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ECF" w:rsidRPr="00970ECF" w:rsidRDefault="00970ECF" w:rsidP="00970ECF">
      <w:pPr>
        <w:autoSpaceDE w:val="0"/>
        <w:autoSpaceDN w:val="0"/>
        <w:adjustRightInd w:val="0"/>
        <w:spacing w:after="0" w:line="360" w:lineRule="auto"/>
        <w:jc w:val="center"/>
        <w:rPr>
          <w:rFonts w:ascii="Times New Roman" w:hAnsi="Times New Roman" w:cs="Times New Roman"/>
          <w:b/>
          <w:bCs/>
          <w:color w:val="000000"/>
          <w:sz w:val="28"/>
          <w:szCs w:val="28"/>
        </w:rPr>
      </w:pPr>
      <w:proofErr w:type="spellStart"/>
      <w:r w:rsidRPr="00970ECF">
        <w:rPr>
          <w:rFonts w:ascii="Times New Roman" w:hAnsi="Times New Roman" w:cs="Times New Roman"/>
          <w:b/>
          <w:bCs/>
          <w:color w:val="000000"/>
          <w:sz w:val="28"/>
          <w:szCs w:val="28"/>
        </w:rPr>
        <w:t>Preliminary</w:t>
      </w:r>
      <w:proofErr w:type="spellEnd"/>
      <w:r w:rsidRPr="00970ECF">
        <w:rPr>
          <w:rFonts w:ascii="Times New Roman" w:hAnsi="Times New Roman" w:cs="Times New Roman"/>
          <w:b/>
          <w:bCs/>
          <w:color w:val="000000"/>
          <w:sz w:val="28"/>
          <w:szCs w:val="28"/>
        </w:rPr>
        <w:t xml:space="preserve"> </w:t>
      </w:r>
      <w:proofErr w:type="spellStart"/>
      <w:r w:rsidRPr="00970ECF">
        <w:rPr>
          <w:rFonts w:ascii="Times New Roman" w:hAnsi="Times New Roman" w:cs="Times New Roman"/>
          <w:b/>
          <w:bCs/>
          <w:color w:val="000000"/>
          <w:sz w:val="28"/>
          <w:szCs w:val="28"/>
        </w:rPr>
        <w:t>selection</w:t>
      </w:r>
      <w:proofErr w:type="spellEnd"/>
      <w:r w:rsidRPr="00970ECF">
        <w:rPr>
          <w:rFonts w:ascii="Times New Roman" w:hAnsi="Times New Roman" w:cs="Times New Roman"/>
          <w:b/>
          <w:bCs/>
          <w:color w:val="000000"/>
          <w:sz w:val="28"/>
          <w:szCs w:val="28"/>
        </w:rPr>
        <w:t xml:space="preserve"> of the best </w:t>
      </w:r>
      <w:proofErr w:type="spellStart"/>
      <w:r w:rsidRPr="00970ECF">
        <w:rPr>
          <w:rFonts w:ascii="Times New Roman" w:hAnsi="Times New Roman" w:cs="Times New Roman"/>
          <w:b/>
          <w:bCs/>
          <w:color w:val="000000"/>
          <w:sz w:val="28"/>
          <w:szCs w:val="28"/>
        </w:rPr>
        <w:t>female</w:t>
      </w:r>
      <w:proofErr w:type="spellEnd"/>
      <w:r w:rsidRPr="00970ECF">
        <w:rPr>
          <w:rFonts w:ascii="Times New Roman" w:hAnsi="Times New Roman" w:cs="Times New Roman"/>
          <w:b/>
          <w:bCs/>
          <w:color w:val="000000"/>
          <w:sz w:val="28"/>
          <w:szCs w:val="28"/>
        </w:rPr>
        <w:t xml:space="preserve"> parents of orange </w:t>
      </w:r>
      <w:proofErr w:type="spellStart"/>
      <w:r w:rsidRPr="00970ECF">
        <w:rPr>
          <w:rFonts w:ascii="Times New Roman" w:hAnsi="Times New Roman" w:cs="Times New Roman"/>
          <w:b/>
          <w:bCs/>
          <w:color w:val="000000"/>
          <w:sz w:val="28"/>
          <w:szCs w:val="28"/>
        </w:rPr>
        <w:t>trees</w:t>
      </w:r>
      <w:proofErr w:type="spellEnd"/>
    </w:p>
    <w:p w:rsidR="00020E6E" w:rsidRPr="00905722" w:rsidRDefault="00970ECF" w:rsidP="003051AD">
      <w:pPr>
        <w:autoSpaceDE w:val="0"/>
        <w:autoSpaceDN w:val="0"/>
        <w:adjustRightInd w:val="0"/>
        <w:spacing w:after="0" w:line="360" w:lineRule="auto"/>
        <w:jc w:val="center"/>
        <w:rPr>
          <w:rFonts w:ascii="Arial" w:hAnsi="Arial"/>
          <w:b/>
          <w:bCs/>
          <w:color w:val="000000"/>
          <w:sz w:val="28"/>
          <w:szCs w:val="28"/>
        </w:rPr>
      </w:pPr>
      <w:proofErr w:type="spellStart"/>
      <w:r w:rsidRPr="00970ECF">
        <w:rPr>
          <w:rFonts w:ascii="Times New Roman" w:hAnsi="Times New Roman" w:cs="Times New Roman"/>
          <w:b/>
          <w:bCs/>
          <w:color w:val="000000"/>
          <w:sz w:val="28"/>
          <w:szCs w:val="28"/>
        </w:rPr>
        <w:t>From</w:t>
      </w:r>
      <w:proofErr w:type="spellEnd"/>
      <w:r w:rsidRPr="00970ECF">
        <w:rPr>
          <w:rFonts w:ascii="Times New Roman" w:hAnsi="Times New Roman" w:cs="Times New Roman"/>
          <w:b/>
          <w:bCs/>
          <w:color w:val="000000"/>
          <w:sz w:val="28"/>
          <w:szCs w:val="28"/>
        </w:rPr>
        <w:t xml:space="preserve"> citrus fruits as </w:t>
      </w:r>
      <w:proofErr w:type="spellStart"/>
      <w:r w:rsidRPr="00970ECF">
        <w:rPr>
          <w:rFonts w:ascii="Times New Roman" w:hAnsi="Times New Roman" w:cs="Times New Roman"/>
          <w:b/>
          <w:bCs/>
          <w:color w:val="000000"/>
          <w:sz w:val="28"/>
          <w:szCs w:val="28"/>
        </w:rPr>
        <w:t>hybridization</w:t>
      </w:r>
      <w:proofErr w:type="spellEnd"/>
      <w:r w:rsidRPr="00970ECF">
        <w:rPr>
          <w:rFonts w:ascii="Times New Roman" w:hAnsi="Times New Roman" w:cs="Times New Roman"/>
          <w:b/>
          <w:bCs/>
          <w:color w:val="000000"/>
          <w:sz w:val="28"/>
          <w:szCs w:val="28"/>
        </w:rPr>
        <w:t xml:space="preserve"> and </w:t>
      </w:r>
      <w:proofErr w:type="spellStart"/>
      <w:r w:rsidRPr="00970ECF">
        <w:rPr>
          <w:rFonts w:ascii="Times New Roman" w:hAnsi="Times New Roman" w:cs="Times New Roman"/>
          <w:b/>
          <w:bCs/>
          <w:color w:val="000000"/>
          <w:sz w:val="28"/>
          <w:szCs w:val="28"/>
        </w:rPr>
        <w:t>triploidi</w:t>
      </w:r>
      <w:r w:rsidR="003051AD">
        <w:rPr>
          <w:rFonts w:ascii="Times New Roman" w:hAnsi="Times New Roman" w:cs="Times New Roman"/>
          <w:b/>
          <w:bCs/>
          <w:color w:val="000000"/>
          <w:sz w:val="28"/>
          <w:szCs w:val="28"/>
        </w:rPr>
        <w:t>z</w:t>
      </w:r>
      <w:r w:rsidRPr="00970ECF">
        <w:rPr>
          <w:rFonts w:ascii="Times New Roman" w:hAnsi="Times New Roman" w:cs="Times New Roman"/>
          <w:b/>
          <w:bCs/>
          <w:color w:val="000000"/>
          <w:sz w:val="28"/>
          <w:szCs w:val="28"/>
        </w:rPr>
        <w:t>ation</w:t>
      </w:r>
      <w:proofErr w:type="spellEnd"/>
    </w:p>
    <w:p w:rsidR="00020E6E" w:rsidRPr="000D6C67" w:rsidRDefault="00020E6E" w:rsidP="00020E6E">
      <w:pPr>
        <w:autoSpaceDE w:val="0"/>
        <w:autoSpaceDN w:val="0"/>
        <w:adjustRightInd w:val="0"/>
        <w:spacing w:after="0" w:line="240" w:lineRule="auto"/>
        <w:rPr>
          <w:rFonts w:ascii="Arial" w:hAnsi="Arial"/>
          <w:b/>
          <w:bCs/>
          <w:i/>
          <w:iCs/>
          <w:color w:val="000000"/>
          <w:sz w:val="20"/>
          <w:szCs w:val="20"/>
        </w:rPr>
      </w:pPr>
    </w:p>
    <w:p w:rsidR="00020E6E" w:rsidRDefault="00020E6E" w:rsidP="003051AD">
      <w:pPr>
        <w:autoSpaceDE w:val="0"/>
        <w:autoSpaceDN w:val="0"/>
        <w:adjustRightInd w:val="0"/>
        <w:spacing w:after="0" w:line="240" w:lineRule="auto"/>
        <w:jc w:val="center"/>
        <w:rPr>
          <w:rFonts w:ascii="Times New Roman" w:hAnsi="Times New Roman" w:cs="Times New Roman"/>
          <w:i/>
          <w:iCs/>
          <w:color w:val="000000"/>
          <w:sz w:val="24"/>
          <w:szCs w:val="24"/>
          <w:vertAlign w:val="superscript"/>
        </w:rPr>
      </w:pPr>
      <w:r w:rsidRPr="00970ECF">
        <w:rPr>
          <w:rFonts w:ascii="Times New Roman" w:hAnsi="Times New Roman" w:cs="Times New Roman"/>
          <w:i/>
          <w:iCs/>
          <w:color w:val="000000"/>
          <w:sz w:val="24"/>
          <w:szCs w:val="24"/>
        </w:rPr>
        <w:t>Karim MAHMOUDI</w:t>
      </w:r>
      <w:r w:rsidRPr="00970ECF">
        <w:rPr>
          <w:rFonts w:ascii="Times New Roman" w:hAnsi="Times New Roman" w:cs="Times New Roman"/>
          <w:i/>
          <w:iCs/>
          <w:color w:val="000000"/>
          <w:sz w:val="24"/>
          <w:szCs w:val="24"/>
          <w:vertAlign w:val="superscript"/>
        </w:rPr>
        <w:t>1-2</w:t>
      </w:r>
      <w:r w:rsidRPr="00970ECF">
        <w:rPr>
          <w:rFonts w:ascii="Times New Roman" w:hAnsi="Times New Roman" w:cs="Times New Roman"/>
          <w:i/>
          <w:iCs/>
          <w:color w:val="000000"/>
          <w:sz w:val="24"/>
          <w:szCs w:val="24"/>
        </w:rPr>
        <w:t>, Najat HANDAJI</w:t>
      </w:r>
      <w:r w:rsidRPr="00970ECF">
        <w:rPr>
          <w:rFonts w:ascii="Times New Roman" w:hAnsi="Times New Roman" w:cs="Times New Roman"/>
          <w:i/>
          <w:iCs/>
          <w:color w:val="000000"/>
          <w:sz w:val="24"/>
          <w:szCs w:val="24"/>
          <w:vertAlign w:val="superscript"/>
        </w:rPr>
        <w:t>1</w:t>
      </w:r>
      <w:r w:rsidRPr="00970ECF">
        <w:rPr>
          <w:rFonts w:ascii="Times New Roman" w:hAnsi="Times New Roman" w:cs="Times New Roman"/>
          <w:i/>
          <w:iCs/>
          <w:color w:val="000000"/>
          <w:sz w:val="24"/>
          <w:szCs w:val="24"/>
        </w:rPr>
        <w:t xml:space="preserve">, Mohammed IBRIZ </w:t>
      </w:r>
      <w:r w:rsidRPr="00970ECF">
        <w:rPr>
          <w:rFonts w:ascii="Times New Roman" w:hAnsi="Times New Roman" w:cs="Times New Roman"/>
          <w:i/>
          <w:iCs/>
          <w:color w:val="000000"/>
          <w:sz w:val="24"/>
          <w:szCs w:val="24"/>
          <w:vertAlign w:val="superscript"/>
        </w:rPr>
        <w:t>2</w:t>
      </w:r>
      <w:r w:rsidRPr="00970ECF">
        <w:rPr>
          <w:rFonts w:ascii="Times New Roman" w:hAnsi="Times New Roman" w:cs="Times New Roman"/>
          <w:i/>
          <w:iCs/>
          <w:color w:val="000000"/>
          <w:sz w:val="24"/>
          <w:szCs w:val="24"/>
        </w:rPr>
        <w:t>, Najat ARSALANE</w:t>
      </w:r>
      <w:r w:rsidRPr="00970ECF">
        <w:rPr>
          <w:rFonts w:ascii="Times New Roman" w:hAnsi="Times New Roman" w:cs="Times New Roman"/>
          <w:i/>
          <w:iCs/>
          <w:color w:val="000000"/>
          <w:sz w:val="24"/>
          <w:szCs w:val="24"/>
          <w:vertAlign w:val="superscript"/>
        </w:rPr>
        <w:t>1</w:t>
      </w:r>
      <w:r w:rsidRPr="00970ECF">
        <w:rPr>
          <w:rFonts w:ascii="Times New Roman" w:hAnsi="Times New Roman" w:cs="Times New Roman"/>
          <w:i/>
          <w:iCs/>
          <w:color w:val="000000"/>
          <w:sz w:val="24"/>
          <w:szCs w:val="24"/>
        </w:rPr>
        <w:t>, Tarik ADERDOUR</w:t>
      </w:r>
      <w:r w:rsidRPr="00970ECF">
        <w:rPr>
          <w:rFonts w:ascii="Times New Roman" w:hAnsi="Times New Roman" w:cs="Times New Roman"/>
          <w:i/>
          <w:iCs/>
          <w:color w:val="000000"/>
          <w:sz w:val="24"/>
          <w:szCs w:val="24"/>
          <w:vertAlign w:val="superscript"/>
        </w:rPr>
        <w:t>1-2</w:t>
      </w:r>
      <w:r w:rsidRPr="00970ECF">
        <w:rPr>
          <w:rFonts w:ascii="Times New Roman" w:hAnsi="Times New Roman" w:cs="Times New Roman"/>
          <w:i/>
          <w:iCs/>
          <w:color w:val="000000"/>
          <w:sz w:val="24"/>
          <w:szCs w:val="24"/>
        </w:rPr>
        <w:t xml:space="preserve">, </w:t>
      </w:r>
      <w:proofErr w:type="spellStart"/>
      <w:r w:rsidRPr="00970ECF">
        <w:rPr>
          <w:rFonts w:ascii="Times New Roman" w:hAnsi="Times New Roman" w:cs="Times New Roman"/>
          <w:i/>
          <w:iCs/>
          <w:color w:val="000000"/>
          <w:sz w:val="24"/>
          <w:szCs w:val="24"/>
        </w:rPr>
        <w:t>Kawtar</w:t>
      </w:r>
      <w:proofErr w:type="spellEnd"/>
      <w:r w:rsidRPr="00970ECF">
        <w:rPr>
          <w:rFonts w:ascii="Times New Roman" w:hAnsi="Times New Roman" w:cs="Times New Roman"/>
          <w:i/>
          <w:iCs/>
          <w:color w:val="000000"/>
          <w:sz w:val="24"/>
          <w:szCs w:val="24"/>
        </w:rPr>
        <w:t xml:space="preserve"> LABEL</w:t>
      </w:r>
      <w:r w:rsidRPr="00970ECF">
        <w:rPr>
          <w:rFonts w:ascii="Times New Roman" w:hAnsi="Times New Roman" w:cs="Times New Roman"/>
          <w:i/>
          <w:iCs/>
          <w:color w:val="000000"/>
          <w:sz w:val="24"/>
          <w:szCs w:val="24"/>
          <w:vertAlign w:val="superscript"/>
        </w:rPr>
        <w:t>1-2</w:t>
      </w:r>
      <w:r w:rsidRPr="00970ECF">
        <w:rPr>
          <w:rFonts w:ascii="Times New Roman" w:hAnsi="Times New Roman" w:cs="Times New Roman"/>
          <w:i/>
          <w:iCs/>
          <w:color w:val="000000"/>
          <w:sz w:val="24"/>
          <w:szCs w:val="24"/>
        </w:rPr>
        <w:t>, Bouchra AIT EL AOUAD</w:t>
      </w:r>
      <w:r w:rsidRPr="00970ECF">
        <w:rPr>
          <w:rFonts w:ascii="Times New Roman" w:hAnsi="Times New Roman" w:cs="Times New Roman"/>
          <w:i/>
          <w:iCs/>
          <w:color w:val="000000"/>
          <w:sz w:val="24"/>
          <w:szCs w:val="24"/>
          <w:vertAlign w:val="superscript"/>
        </w:rPr>
        <w:t xml:space="preserve">1-2 </w:t>
      </w:r>
      <w:r w:rsidRPr="00970ECF">
        <w:rPr>
          <w:rFonts w:ascii="Times New Roman" w:hAnsi="Times New Roman" w:cs="Times New Roman"/>
          <w:i/>
          <w:iCs/>
          <w:color w:val="000000"/>
          <w:sz w:val="24"/>
          <w:szCs w:val="24"/>
        </w:rPr>
        <w:t xml:space="preserve"> and Hamid BENYAHYA</w:t>
      </w:r>
      <w:r w:rsidRPr="00970ECF">
        <w:rPr>
          <w:rFonts w:ascii="Times New Roman" w:hAnsi="Times New Roman" w:cs="Times New Roman"/>
          <w:i/>
          <w:iCs/>
          <w:color w:val="000000"/>
          <w:sz w:val="24"/>
          <w:szCs w:val="24"/>
          <w:vertAlign w:val="superscript"/>
        </w:rPr>
        <w:t>1</w:t>
      </w:r>
    </w:p>
    <w:p w:rsidR="00970ECF" w:rsidRPr="00970ECF" w:rsidRDefault="00970ECF" w:rsidP="00020E6E">
      <w:pPr>
        <w:autoSpaceDE w:val="0"/>
        <w:autoSpaceDN w:val="0"/>
        <w:adjustRightInd w:val="0"/>
        <w:spacing w:after="0" w:line="240" w:lineRule="auto"/>
        <w:jc w:val="center"/>
        <w:rPr>
          <w:rFonts w:ascii="Times New Roman" w:hAnsi="Times New Roman" w:cs="Times New Roman"/>
          <w:color w:val="000000"/>
          <w:sz w:val="24"/>
          <w:szCs w:val="24"/>
        </w:rPr>
      </w:pPr>
    </w:p>
    <w:p w:rsidR="00020E6E" w:rsidRPr="00444071" w:rsidRDefault="00020E6E" w:rsidP="00020E6E">
      <w:pPr>
        <w:spacing w:after="0" w:line="360" w:lineRule="auto"/>
        <w:jc w:val="both"/>
        <w:rPr>
          <w:rFonts w:ascii="Times New Roman" w:hAnsi="Times New Roman" w:cs="Times New Roman"/>
          <w:b/>
          <w:i/>
          <w:iCs/>
          <w:color w:val="000000"/>
          <w:sz w:val="20"/>
          <w:szCs w:val="20"/>
        </w:rPr>
      </w:pPr>
      <w:r w:rsidRPr="00444071">
        <w:rPr>
          <w:rFonts w:ascii="Times New Roman" w:hAnsi="Times New Roman" w:cs="Times New Roman"/>
          <w:i/>
          <w:iCs/>
          <w:color w:val="000000"/>
          <w:sz w:val="20"/>
          <w:szCs w:val="20"/>
        </w:rPr>
        <w:t xml:space="preserve">1BP.257 Institut National de la Recherche Agronomique Kenitra, </w:t>
      </w:r>
      <w:proofErr w:type="spellStart"/>
      <w:r w:rsidRPr="00444071">
        <w:rPr>
          <w:rFonts w:ascii="Times New Roman" w:hAnsi="Times New Roman" w:cs="Times New Roman"/>
          <w:i/>
          <w:iCs/>
          <w:color w:val="000000"/>
          <w:sz w:val="20"/>
          <w:szCs w:val="20"/>
        </w:rPr>
        <w:t>Morocco</w:t>
      </w:r>
      <w:proofErr w:type="spellEnd"/>
    </w:p>
    <w:p w:rsidR="00020E6E" w:rsidRPr="00444071" w:rsidRDefault="00020E6E" w:rsidP="00020E6E">
      <w:pPr>
        <w:spacing w:after="0" w:line="360" w:lineRule="auto"/>
        <w:jc w:val="both"/>
        <w:rPr>
          <w:rFonts w:ascii="Times New Roman" w:hAnsi="Times New Roman" w:cs="Times New Roman"/>
          <w:b/>
          <w:i/>
          <w:iCs/>
          <w:color w:val="000000"/>
          <w:sz w:val="20"/>
          <w:szCs w:val="20"/>
        </w:rPr>
      </w:pPr>
      <w:r w:rsidRPr="00444071">
        <w:rPr>
          <w:rFonts w:ascii="Times New Roman" w:hAnsi="Times New Roman" w:cs="Times New Roman"/>
          <w:i/>
          <w:iCs/>
          <w:color w:val="000000"/>
          <w:sz w:val="20"/>
          <w:szCs w:val="20"/>
        </w:rPr>
        <w:t xml:space="preserve">2Université Ibn </w:t>
      </w:r>
      <w:proofErr w:type="spellStart"/>
      <w:r w:rsidRPr="00444071">
        <w:rPr>
          <w:rFonts w:ascii="Times New Roman" w:hAnsi="Times New Roman" w:cs="Times New Roman"/>
          <w:i/>
          <w:iCs/>
          <w:color w:val="000000"/>
          <w:sz w:val="20"/>
          <w:szCs w:val="20"/>
        </w:rPr>
        <w:t>tofail</w:t>
      </w:r>
      <w:proofErr w:type="spellEnd"/>
      <w:r w:rsidRPr="00444071">
        <w:rPr>
          <w:rFonts w:ascii="Times New Roman" w:hAnsi="Times New Roman" w:cs="Times New Roman"/>
          <w:i/>
          <w:iCs/>
          <w:color w:val="000000"/>
          <w:sz w:val="20"/>
          <w:szCs w:val="20"/>
        </w:rPr>
        <w:t xml:space="preserve">, Faculté des sciences Kenitra. Laboratoire de Génétique et Biométrie, </w:t>
      </w:r>
      <w:proofErr w:type="spellStart"/>
      <w:r w:rsidRPr="00444071">
        <w:rPr>
          <w:rFonts w:ascii="Times New Roman" w:hAnsi="Times New Roman" w:cs="Times New Roman"/>
          <w:i/>
          <w:iCs/>
          <w:color w:val="000000"/>
          <w:sz w:val="20"/>
          <w:szCs w:val="20"/>
        </w:rPr>
        <w:t>Morocco</w:t>
      </w:r>
      <w:proofErr w:type="spellEnd"/>
    </w:p>
    <w:p w:rsidR="00020E6E" w:rsidRDefault="00020E6E" w:rsidP="00020615">
      <w:pPr>
        <w:autoSpaceDE w:val="0"/>
        <w:autoSpaceDN w:val="0"/>
        <w:adjustRightInd w:val="0"/>
        <w:spacing w:after="0" w:line="360" w:lineRule="auto"/>
        <w:jc w:val="both"/>
        <w:rPr>
          <w:rFonts w:ascii="Arial" w:hAnsi="Arial" w:cs="Arial"/>
          <w:b/>
          <w:bCs/>
          <w:color w:val="000000" w:themeColor="text1"/>
        </w:rPr>
      </w:pPr>
    </w:p>
    <w:p w:rsidR="00970ECF" w:rsidRPr="00863882" w:rsidRDefault="00970ECF" w:rsidP="00970ECF">
      <w:pPr>
        <w:autoSpaceDE w:val="0"/>
        <w:autoSpaceDN w:val="0"/>
        <w:adjustRightInd w:val="0"/>
        <w:spacing w:after="0" w:line="360" w:lineRule="auto"/>
        <w:rPr>
          <w:rFonts w:ascii="Times New Roman" w:hAnsi="Times New Roman" w:cs="Times New Roman"/>
          <w:b/>
          <w:bCs/>
          <w:color w:val="000000"/>
          <w:sz w:val="24"/>
          <w:szCs w:val="24"/>
          <w:lang w:val="en-US"/>
        </w:rPr>
      </w:pPr>
      <w:r w:rsidRPr="00863882">
        <w:rPr>
          <w:rFonts w:ascii="Times New Roman" w:hAnsi="Times New Roman" w:cs="Times New Roman"/>
          <w:b/>
          <w:bCs/>
          <w:color w:val="000000"/>
          <w:sz w:val="24"/>
          <w:szCs w:val="24"/>
          <w:lang w:val="en-US"/>
        </w:rPr>
        <w:t>ABSTRACT</w:t>
      </w:r>
    </w:p>
    <w:p w:rsidR="00970ECF" w:rsidRPr="00863882" w:rsidRDefault="00970ECF" w:rsidP="00970ECF">
      <w:pPr>
        <w:autoSpaceDE w:val="0"/>
        <w:autoSpaceDN w:val="0"/>
        <w:adjustRightInd w:val="0"/>
        <w:spacing w:after="0" w:line="360" w:lineRule="auto"/>
        <w:jc w:val="both"/>
        <w:rPr>
          <w:rFonts w:ascii="Times New Roman" w:hAnsi="Times New Roman" w:cs="Times New Roman"/>
          <w:color w:val="000000"/>
          <w:sz w:val="24"/>
          <w:szCs w:val="24"/>
          <w:lang w:val="en-US"/>
        </w:rPr>
      </w:pPr>
      <w:r w:rsidRPr="00863882">
        <w:rPr>
          <w:rFonts w:ascii="Times New Roman" w:hAnsi="Times New Roman" w:cs="Times New Roman"/>
          <w:b/>
          <w:bCs/>
          <w:color w:val="000000"/>
          <w:sz w:val="24"/>
          <w:szCs w:val="24"/>
          <w:lang w:val="en-US"/>
        </w:rPr>
        <w:t>Objective:</w:t>
      </w:r>
      <w:r w:rsidRPr="00863882">
        <w:rPr>
          <w:rFonts w:ascii="Times New Roman" w:hAnsi="Times New Roman" w:cs="Times New Roman"/>
          <w:color w:val="000000"/>
          <w:sz w:val="24"/>
          <w:szCs w:val="24"/>
          <w:lang w:val="en-US"/>
        </w:rPr>
        <w:t xml:space="preserve"> The genetic improvement of orange trees is the promising route of varietal diversification. Moreover, the use of spontaneous </w:t>
      </w:r>
      <w:proofErr w:type="spellStart"/>
      <w:r w:rsidRPr="00863882">
        <w:rPr>
          <w:rFonts w:ascii="Times New Roman" w:hAnsi="Times New Roman" w:cs="Times New Roman"/>
          <w:color w:val="000000"/>
          <w:sz w:val="24"/>
          <w:szCs w:val="24"/>
          <w:lang w:val="en-US"/>
        </w:rPr>
        <w:t>triploidy</w:t>
      </w:r>
      <w:proofErr w:type="spellEnd"/>
      <w:r w:rsidRPr="00863882">
        <w:rPr>
          <w:rFonts w:ascii="Times New Roman" w:hAnsi="Times New Roman" w:cs="Times New Roman"/>
          <w:color w:val="000000"/>
          <w:sz w:val="24"/>
          <w:szCs w:val="24"/>
          <w:lang w:val="en-US"/>
        </w:rPr>
        <w:t xml:space="preserve"> allows the production of new varieties with seedless fruit. Thus, cross-breeding and rescuing immature embryos are the basic steps for the success of this method. Therefore the objective of this work is the selection of the best female parents of the orange trees that will be used in a program of crosses.</w:t>
      </w:r>
    </w:p>
    <w:p w:rsidR="00970ECF" w:rsidRPr="00863882" w:rsidRDefault="00970ECF" w:rsidP="00970ECF">
      <w:pPr>
        <w:autoSpaceDE w:val="0"/>
        <w:autoSpaceDN w:val="0"/>
        <w:adjustRightInd w:val="0"/>
        <w:spacing w:after="0" w:line="360" w:lineRule="auto"/>
        <w:jc w:val="both"/>
        <w:rPr>
          <w:rFonts w:ascii="Times New Roman" w:hAnsi="Times New Roman" w:cs="Times New Roman"/>
          <w:color w:val="000000"/>
          <w:sz w:val="24"/>
          <w:szCs w:val="24"/>
          <w:lang w:val="en-US"/>
        </w:rPr>
      </w:pPr>
      <w:r w:rsidRPr="00863882">
        <w:rPr>
          <w:rFonts w:ascii="Times New Roman" w:hAnsi="Times New Roman" w:cs="Times New Roman"/>
          <w:b/>
          <w:bCs/>
          <w:color w:val="000000"/>
          <w:sz w:val="24"/>
          <w:szCs w:val="24"/>
          <w:lang w:val="en-US"/>
        </w:rPr>
        <w:t>Materials and methods:</w:t>
      </w:r>
      <w:r w:rsidRPr="00863882">
        <w:rPr>
          <w:rFonts w:ascii="Times New Roman" w:hAnsi="Times New Roman" w:cs="Times New Roman"/>
          <w:color w:val="000000"/>
          <w:sz w:val="24"/>
          <w:szCs w:val="24"/>
          <w:lang w:val="en-US"/>
        </w:rPr>
        <w:t xml:space="preserve"> 16 orange varieties from the citrus collection of the El </w:t>
      </w:r>
      <w:proofErr w:type="spellStart"/>
      <w:r w:rsidRPr="00863882">
        <w:rPr>
          <w:rFonts w:ascii="Times New Roman" w:hAnsi="Times New Roman" w:cs="Times New Roman"/>
          <w:color w:val="000000"/>
          <w:sz w:val="24"/>
          <w:szCs w:val="24"/>
          <w:lang w:val="en-US"/>
        </w:rPr>
        <w:t>Menzeh</w:t>
      </w:r>
      <w:proofErr w:type="spellEnd"/>
      <w:r w:rsidRPr="00863882">
        <w:rPr>
          <w:rFonts w:ascii="Times New Roman" w:hAnsi="Times New Roman" w:cs="Times New Roman"/>
          <w:color w:val="000000"/>
          <w:sz w:val="24"/>
          <w:szCs w:val="24"/>
          <w:lang w:val="en-US"/>
        </w:rPr>
        <w:t xml:space="preserve"> domain of INRA / </w:t>
      </w:r>
      <w:proofErr w:type="spellStart"/>
      <w:r w:rsidRPr="00863882">
        <w:rPr>
          <w:rFonts w:ascii="Times New Roman" w:hAnsi="Times New Roman" w:cs="Times New Roman"/>
          <w:color w:val="000000"/>
          <w:sz w:val="24"/>
          <w:szCs w:val="24"/>
          <w:lang w:val="en-US"/>
        </w:rPr>
        <w:t>Kenitra</w:t>
      </w:r>
      <w:proofErr w:type="spellEnd"/>
      <w:r w:rsidRPr="00863882">
        <w:rPr>
          <w:rFonts w:ascii="Times New Roman" w:hAnsi="Times New Roman" w:cs="Times New Roman"/>
          <w:color w:val="000000"/>
          <w:sz w:val="24"/>
          <w:szCs w:val="24"/>
          <w:lang w:val="en-US"/>
        </w:rPr>
        <w:t xml:space="preserve"> were subjected to a varietal evaluation during two years of study. The number of seeds per fruit is the main selection criterion because they determine the new hybrids. Similarly, fruit quality criteria were studied.</w:t>
      </w:r>
    </w:p>
    <w:p w:rsidR="00970ECF" w:rsidRPr="00863882" w:rsidRDefault="00970ECF" w:rsidP="003051AD">
      <w:pPr>
        <w:autoSpaceDE w:val="0"/>
        <w:autoSpaceDN w:val="0"/>
        <w:adjustRightInd w:val="0"/>
        <w:spacing w:after="0" w:line="360" w:lineRule="auto"/>
        <w:jc w:val="both"/>
        <w:rPr>
          <w:rFonts w:ascii="Times New Roman" w:hAnsi="Times New Roman" w:cs="Times New Roman"/>
          <w:color w:val="000000"/>
          <w:sz w:val="24"/>
          <w:szCs w:val="24"/>
          <w:lang w:val="en-US"/>
        </w:rPr>
      </w:pPr>
      <w:r w:rsidRPr="00863882">
        <w:rPr>
          <w:rFonts w:ascii="Times New Roman" w:hAnsi="Times New Roman" w:cs="Times New Roman"/>
          <w:b/>
          <w:bCs/>
          <w:color w:val="000000"/>
          <w:sz w:val="24"/>
          <w:szCs w:val="24"/>
          <w:lang w:val="en-US"/>
        </w:rPr>
        <w:t>Results and discussion</w:t>
      </w:r>
      <w:r w:rsidRPr="00863882">
        <w:rPr>
          <w:rFonts w:ascii="Times New Roman" w:hAnsi="Times New Roman" w:cs="Times New Roman"/>
          <w:color w:val="000000"/>
          <w:sz w:val="24"/>
          <w:szCs w:val="24"/>
          <w:lang w:val="en-US"/>
        </w:rPr>
        <w:t xml:space="preserve">: the variables studied are significant for all varieties of orange Indeed, the sugar content varied from 9 to 12 with the sweetest oranges: </w:t>
      </w:r>
      <w:proofErr w:type="spellStart"/>
      <w:r w:rsidRPr="00863882">
        <w:rPr>
          <w:rFonts w:ascii="Times New Roman" w:hAnsi="Times New Roman" w:cs="Times New Roman"/>
          <w:i/>
          <w:iCs/>
          <w:color w:val="000000"/>
          <w:sz w:val="24"/>
          <w:szCs w:val="24"/>
          <w:lang w:val="en-US"/>
        </w:rPr>
        <w:t>Tarocco</w:t>
      </w:r>
      <w:proofErr w:type="spellEnd"/>
      <w:r w:rsidRPr="00863882">
        <w:rPr>
          <w:rFonts w:ascii="Times New Roman" w:hAnsi="Times New Roman" w:cs="Times New Roman"/>
          <w:i/>
          <w:iCs/>
          <w:color w:val="000000"/>
          <w:sz w:val="24"/>
          <w:szCs w:val="24"/>
          <w:lang w:val="en-US"/>
        </w:rPr>
        <w:t>, Hamli</w:t>
      </w:r>
      <w:r w:rsidR="003051AD">
        <w:rPr>
          <w:rFonts w:ascii="Times New Roman" w:hAnsi="Times New Roman" w:cs="Times New Roman"/>
          <w:i/>
          <w:iCs/>
          <w:color w:val="000000"/>
          <w:sz w:val="24"/>
          <w:szCs w:val="24"/>
          <w:lang w:val="en-US"/>
        </w:rPr>
        <w:t>n.</w:t>
      </w:r>
      <w:r w:rsidRPr="00863882">
        <w:rPr>
          <w:rFonts w:ascii="Times New Roman" w:hAnsi="Times New Roman" w:cs="Times New Roman"/>
          <w:color w:val="000000"/>
          <w:sz w:val="24"/>
          <w:szCs w:val="24"/>
          <w:lang w:val="en-US"/>
        </w:rPr>
        <w:t xml:space="preserve"> </w:t>
      </w:r>
      <w:proofErr w:type="gramStart"/>
      <w:r w:rsidR="003051AD">
        <w:rPr>
          <w:rFonts w:ascii="Times New Roman" w:hAnsi="Times New Roman" w:cs="Times New Roman"/>
          <w:color w:val="000000"/>
          <w:sz w:val="24"/>
          <w:szCs w:val="24"/>
          <w:lang w:val="en-US"/>
        </w:rPr>
        <w:t xml:space="preserve">Similarly the </w:t>
      </w:r>
      <w:r w:rsidRPr="00863882">
        <w:rPr>
          <w:rFonts w:ascii="Times New Roman" w:hAnsi="Times New Roman" w:cs="Times New Roman"/>
          <w:color w:val="000000"/>
          <w:sz w:val="24"/>
          <w:szCs w:val="24"/>
          <w:lang w:val="en-US"/>
        </w:rPr>
        <w:t xml:space="preserve">acidity which oscillated from 0.81 to 2.34 with a low content for the </w:t>
      </w:r>
      <w:r w:rsidRPr="00863882">
        <w:rPr>
          <w:rFonts w:ascii="Times New Roman" w:hAnsi="Times New Roman" w:cs="Times New Roman"/>
          <w:i/>
          <w:iCs/>
          <w:color w:val="000000"/>
          <w:sz w:val="24"/>
          <w:szCs w:val="24"/>
          <w:lang w:val="en-US"/>
        </w:rPr>
        <w:t>Thomson, Robert</w:t>
      </w:r>
      <w:r>
        <w:rPr>
          <w:rFonts w:ascii="Times New Roman" w:hAnsi="Times New Roman" w:cs="Times New Roman"/>
          <w:i/>
          <w:iCs/>
          <w:color w:val="000000"/>
          <w:sz w:val="24"/>
          <w:szCs w:val="24"/>
          <w:lang w:val="en-US"/>
        </w:rPr>
        <w:t>s</w:t>
      </w:r>
      <w:r w:rsidRPr="00863882">
        <w:rPr>
          <w:rFonts w:ascii="Times New Roman" w:hAnsi="Times New Roman" w:cs="Times New Roman"/>
          <w:i/>
          <w:iCs/>
          <w:color w:val="000000"/>
          <w:sz w:val="24"/>
          <w:szCs w:val="24"/>
          <w:lang w:val="en-US"/>
        </w:rPr>
        <w:t>on</w:t>
      </w:r>
      <w:r w:rsidRPr="00863882">
        <w:rPr>
          <w:rFonts w:ascii="Times New Roman" w:hAnsi="Times New Roman" w:cs="Times New Roman"/>
          <w:color w:val="000000"/>
          <w:sz w:val="24"/>
          <w:szCs w:val="24"/>
          <w:lang w:val="en-US"/>
        </w:rPr>
        <w:t xml:space="preserve"> varieties.</w:t>
      </w:r>
      <w:proofErr w:type="gramEnd"/>
      <w:r w:rsidRPr="00863882">
        <w:rPr>
          <w:rFonts w:ascii="Times New Roman" w:hAnsi="Times New Roman" w:cs="Times New Roman"/>
          <w:color w:val="000000"/>
          <w:sz w:val="24"/>
          <w:szCs w:val="24"/>
          <w:lang w:val="en-US"/>
        </w:rPr>
        <w:t xml:space="preserve"> In addition, the average weight of the fruit fluctuated from 87 to 207 g with relatively high values ​​for the </w:t>
      </w:r>
      <w:proofErr w:type="spellStart"/>
      <w:r w:rsidRPr="00863882">
        <w:rPr>
          <w:rFonts w:ascii="Times New Roman" w:hAnsi="Times New Roman" w:cs="Times New Roman"/>
          <w:i/>
          <w:iCs/>
          <w:color w:val="000000"/>
          <w:sz w:val="24"/>
          <w:szCs w:val="24"/>
          <w:lang w:val="en-US"/>
        </w:rPr>
        <w:t>Tarocco</w:t>
      </w:r>
      <w:proofErr w:type="spellEnd"/>
      <w:r w:rsidRPr="00863882">
        <w:rPr>
          <w:rFonts w:ascii="Times New Roman" w:hAnsi="Times New Roman" w:cs="Times New Roman"/>
          <w:color w:val="000000"/>
          <w:sz w:val="24"/>
          <w:szCs w:val="24"/>
          <w:lang w:val="en-US"/>
        </w:rPr>
        <w:t xml:space="preserve"> variety. Also, the number of seeds per fruit varied from 0 to 12. (</w:t>
      </w:r>
      <w:r w:rsidRPr="00863882">
        <w:rPr>
          <w:rFonts w:ascii="Times New Roman" w:hAnsi="Times New Roman" w:cs="Times New Roman"/>
          <w:i/>
          <w:iCs/>
          <w:color w:val="000000"/>
          <w:sz w:val="24"/>
          <w:szCs w:val="24"/>
          <w:lang w:val="en-US"/>
        </w:rPr>
        <w:t>Parson Brown</w:t>
      </w:r>
      <w:r w:rsidRPr="00863882">
        <w:rPr>
          <w:rFonts w:ascii="Times New Roman" w:hAnsi="Times New Roman" w:cs="Times New Roman"/>
          <w:color w:val="000000"/>
          <w:sz w:val="24"/>
          <w:szCs w:val="24"/>
          <w:lang w:val="en-US"/>
        </w:rPr>
        <w:t xml:space="preserve"> and </w:t>
      </w:r>
      <w:r w:rsidRPr="00863882">
        <w:rPr>
          <w:rFonts w:ascii="Times New Roman" w:hAnsi="Times New Roman" w:cs="Times New Roman"/>
          <w:i/>
          <w:iCs/>
          <w:color w:val="000000"/>
          <w:sz w:val="24"/>
          <w:szCs w:val="24"/>
          <w:lang w:val="en-US"/>
        </w:rPr>
        <w:t>Pineapple</w:t>
      </w:r>
      <w:r w:rsidRPr="00863882">
        <w:rPr>
          <w:rFonts w:ascii="Times New Roman" w:hAnsi="Times New Roman" w:cs="Times New Roman"/>
          <w:color w:val="000000"/>
          <w:sz w:val="24"/>
          <w:szCs w:val="24"/>
          <w:lang w:val="en-US"/>
        </w:rPr>
        <w:t>).</w:t>
      </w:r>
    </w:p>
    <w:p w:rsidR="00970ECF" w:rsidRPr="00863882" w:rsidRDefault="00970ECF" w:rsidP="00970ECF">
      <w:pPr>
        <w:autoSpaceDE w:val="0"/>
        <w:autoSpaceDN w:val="0"/>
        <w:adjustRightInd w:val="0"/>
        <w:spacing w:after="0" w:line="360" w:lineRule="auto"/>
        <w:jc w:val="both"/>
        <w:rPr>
          <w:rFonts w:ascii="Times New Roman" w:hAnsi="Times New Roman" w:cs="Times New Roman"/>
          <w:color w:val="000000"/>
          <w:sz w:val="24"/>
          <w:szCs w:val="24"/>
          <w:lang w:val="en-US"/>
        </w:rPr>
      </w:pPr>
      <w:r w:rsidRPr="00863882">
        <w:rPr>
          <w:rFonts w:ascii="Times New Roman" w:hAnsi="Times New Roman" w:cs="Times New Roman"/>
          <w:b/>
          <w:bCs/>
          <w:color w:val="000000"/>
          <w:sz w:val="24"/>
          <w:szCs w:val="24"/>
          <w:lang w:val="en-US"/>
        </w:rPr>
        <w:t>Conclusion:</w:t>
      </w:r>
      <w:r w:rsidRPr="00863882">
        <w:rPr>
          <w:rFonts w:ascii="Times New Roman" w:hAnsi="Times New Roman" w:cs="Times New Roman"/>
          <w:color w:val="000000"/>
          <w:sz w:val="24"/>
          <w:szCs w:val="24"/>
          <w:lang w:val="en-US"/>
        </w:rPr>
        <w:t xml:space="preserve"> In addition to the good quality of the fruit, the </w:t>
      </w:r>
      <w:r w:rsidRPr="00863882">
        <w:rPr>
          <w:rFonts w:ascii="Times New Roman" w:hAnsi="Times New Roman" w:cs="Times New Roman"/>
          <w:i/>
          <w:iCs/>
          <w:color w:val="000000"/>
          <w:sz w:val="24"/>
          <w:szCs w:val="24"/>
          <w:lang w:val="en-US"/>
        </w:rPr>
        <w:t>Pineapple</w:t>
      </w:r>
      <w:r w:rsidRPr="00863882">
        <w:rPr>
          <w:rFonts w:ascii="Times New Roman" w:hAnsi="Times New Roman" w:cs="Times New Roman"/>
          <w:color w:val="000000"/>
          <w:sz w:val="24"/>
          <w:szCs w:val="24"/>
          <w:lang w:val="en-US"/>
        </w:rPr>
        <w:t xml:space="preserve"> and </w:t>
      </w:r>
      <w:r w:rsidRPr="00863882">
        <w:rPr>
          <w:rFonts w:ascii="Times New Roman" w:hAnsi="Times New Roman" w:cs="Times New Roman"/>
          <w:i/>
          <w:iCs/>
          <w:color w:val="000000"/>
          <w:sz w:val="24"/>
          <w:szCs w:val="24"/>
          <w:lang w:val="en-US"/>
        </w:rPr>
        <w:t>Parson Brown</w:t>
      </w:r>
      <w:r w:rsidRPr="00863882">
        <w:rPr>
          <w:rFonts w:ascii="Times New Roman" w:hAnsi="Times New Roman" w:cs="Times New Roman"/>
          <w:color w:val="000000"/>
          <w:sz w:val="24"/>
          <w:szCs w:val="24"/>
          <w:lang w:val="en-US"/>
        </w:rPr>
        <w:t xml:space="preserve"> varieties can serve the crossing program as female parents as they represent a great power to be pollinated.</w:t>
      </w:r>
    </w:p>
    <w:p w:rsidR="00970ECF" w:rsidRPr="00863882" w:rsidRDefault="00970ECF" w:rsidP="00970ECF">
      <w:pPr>
        <w:autoSpaceDE w:val="0"/>
        <w:autoSpaceDN w:val="0"/>
        <w:adjustRightInd w:val="0"/>
        <w:spacing w:after="0" w:line="360" w:lineRule="auto"/>
        <w:jc w:val="both"/>
        <w:rPr>
          <w:rFonts w:ascii="Times New Roman" w:hAnsi="Times New Roman" w:cs="Times New Roman"/>
          <w:color w:val="000000"/>
          <w:sz w:val="24"/>
          <w:szCs w:val="24"/>
          <w:lang w:val="en-US"/>
        </w:rPr>
      </w:pPr>
      <w:r w:rsidRPr="00863882">
        <w:rPr>
          <w:rFonts w:ascii="Times New Roman" w:hAnsi="Times New Roman" w:cs="Times New Roman"/>
          <w:b/>
          <w:bCs/>
          <w:color w:val="000000"/>
          <w:sz w:val="24"/>
          <w:szCs w:val="24"/>
          <w:lang w:val="en-US"/>
        </w:rPr>
        <w:t>Key words</w:t>
      </w:r>
      <w:r w:rsidRPr="00863882">
        <w:rPr>
          <w:rFonts w:ascii="Times New Roman" w:hAnsi="Times New Roman" w:cs="Times New Roman"/>
          <w:color w:val="000000"/>
          <w:sz w:val="24"/>
          <w:szCs w:val="24"/>
          <w:lang w:val="en-US"/>
        </w:rPr>
        <w:t xml:space="preserve">: Citrus, orange, </w:t>
      </w:r>
      <w:r>
        <w:rPr>
          <w:rFonts w:ascii="Times New Roman" w:hAnsi="Times New Roman" w:cs="Times New Roman"/>
          <w:color w:val="000000"/>
          <w:sz w:val="24"/>
          <w:szCs w:val="24"/>
          <w:lang w:val="en-US"/>
        </w:rPr>
        <w:t>f</w:t>
      </w:r>
      <w:r w:rsidRPr="00863882">
        <w:rPr>
          <w:rFonts w:ascii="Times New Roman" w:hAnsi="Times New Roman" w:cs="Times New Roman"/>
          <w:color w:val="000000"/>
          <w:sz w:val="24"/>
          <w:szCs w:val="24"/>
          <w:lang w:val="en-US"/>
        </w:rPr>
        <w:t xml:space="preserve">ruit quality, </w:t>
      </w:r>
      <w:r>
        <w:rPr>
          <w:rFonts w:ascii="Times New Roman" w:hAnsi="Times New Roman" w:cs="Times New Roman"/>
          <w:color w:val="000000"/>
          <w:sz w:val="24"/>
          <w:szCs w:val="24"/>
          <w:lang w:val="en-US"/>
        </w:rPr>
        <w:t>c</w:t>
      </w:r>
      <w:r w:rsidRPr="00863882">
        <w:rPr>
          <w:rFonts w:ascii="Times New Roman" w:hAnsi="Times New Roman" w:cs="Times New Roman"/>
          <w:color w:val="000000"/>
          <w:sz w:val="24"/>
          <w:szCs w:val="24"/>
          <w:lang w:val="en-US"/>
        </w:rPr>
        <w:t xml:space="preserve">rosses, </w:t>
      </w:r>
      <w:proofErr w:type="spellStart"/>
      <w:r>
        <w:rPr>
          <w:rFonts w:ascii="Times New Roman" w:hAnsi="Times New Roman" w:cs="Times New Roman"/>
          <w:color w:val="000000"/>
          <w:sz w:val="24"/>
          <w:szCs w:val="24"/>
          <w:lang w:val="en-US"/>
        </w:rPr>
        <w:t>t</w:t>
      </w:r>
      <w:r w:rsidRPr="00863882">
        <w:rPr>
          <w:rFonts w:ascii="Times New Roman" w:hAnsi="Times New Roman" w:cs="Times New Roman"/>
          <w:color w:val="000000"/>
          <w:sz w:val="24"/>
          <w:szCs w:val="24"/>
          <w:lang w:val="en-US"/>
        </w:rPr>
        <w:t>riploidy</w:t>
      </w:r>
      <w:proofErr w:type="spellEnd"/>
      <w:r>
        <w:rPr>
          <w:rFonts w:ascii="Times New Roman" w:hAnsi="Times New Roman" w:cs="Times New Roman"/>
          <w:color w:val="000000"/>
          <w:sz w:val="24"/>
          <w:szCs w:val="24"/>
          <w:lang w:val="en-US"/>
        </w:rPr>
        <w:t>.</w:t>
      </w:r>
    </w:p>
    <w:p w:rsidR="00970ECF" w:rsidRPr="00863882" w:rsidRDefault="00970ECF" w:rsidP="00970ECF">
      <w:pPr>
        <w:autoSpaceDE w:val="0"/>
        <w:autoSpaceDN w:val="0"/>
        <w:adjustRightInd w:val="0"/>
        <w:spacing w:after="0" w:line="360" w:lineRule="auto"/>
        <w:jc w:val="both"/>
        <w:rPr>
          <w:rFonts w:ascii="Times New Roman" w:hAnsi="Times New Roman" w:cs="Times New Roman"/>
          <w:b/>
          <w:bCs/>
          <w:color w:val="000000"/>
          <w:lang w:val="en-US"/>
        </w:rPr>
      </w:pPr>
    </w:p>
    <w:p w:rsidR="00020615" w:rsidRPr="00970ECF" w:rsidRDefault="00020615" w:rsidP="00020615">
      <w:pPr>
        <w:spacing w:line="360" w:lineRule="auto"/>
        <w:jc w:val="both"/>
        <w:rPr>
          <w:rFonts w:ascii="Arial" w:hAnsi="Arial" w:cs="Arial"/>
          <w:bCs/>
          <w:color w:val="000000" w:themeColor="text1"/>
          <w:sz w:val="20"/>
          <w:szCs w:val="20"/>
          <w:lang w:val="en-US"/>
        </w:rPr>
      </w:pPr>
    </w:p>
    <w:p w:rsidR="00020615" w:rsidRPr="00273843" w:rsidRDefault="00020615" w:rsidP="00020615">
      <w:pPr>
        <w:spacing w:line="360" w:lineRule="auto"/>
        <w:jc w:val="both"/>
        <w:rPr>
          <w:rFonts w:ascii="Arial" w:hAnsi="Arial" w:cs="Arial"/>
          <w:bCs/>
          <w:color w:val="000000" w:themeColor="text1"/>
          <w:sz w:val="20"/>
          <w:szCs w:val="20"/>
        </w:rPr>
      </w:pPr>
    </w:p>
    <w:p w:rsidR="00B16C3A" w:rsidRDefault="00B16C3A"/>
    <w:sectPr w:rsidR="00B16C3A" w:rsidSect="00B16C3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020615"/>
    <w:rsid w:val="00020615"/>
    <w:rsid w:val="00020E6E"/>
    <w:rsid w:val="000E38CB"/>
    <w:rsid w:val="003051AD"/>
    <w:rsid w:val="00944CB0"/>
    <w:rsid w:val="00970ECF"/>
    <w:rsid w:val="009E5626"/>
    <w:rsid w:val="009E6227"/>
    <w:rsid w:val="00B16C3A"/>
    <w:rsid w:val="00B26E8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61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309</Words>
  <Characters>1702</Characters>
  <Application>Microsoft Office Word</Application>
  <DocSecurity>0</DocSecurity>
  <Lines>14</Lines>
  <Paragraphs>4</Paragraphs>
  <ScaleCrop>false</ScaleCrop>
  <Company/>
  <LinksUpToDate>false</LinksUpToDate>
  <CharactersWithSpaces>2007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karim</dc:creator>
  <cp:lastModifiedBy>karim</cp:lastModifiedBy>
  <cp:revision>3</cp:revision>
  <dcterms:created xsi:type="dcterms:W3CDTF">2017-09-06T12:55:00Z</dcterms:created>
  <dcterms:modified xsi:type="dcterms:W3CDTF">2017-09-19T10:32:00Z</dcterms:modified>
</cp:coreProperties>
</file>