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1D6" w:rsidRDefault="00BA31D6" w:rsidP="00BA31D6">
      <w:pPr>
        <w:spacing w:after="200"/>
      </w:pPr>
      <w:r>
        <w:t>Development of a male contraceptive from traditionally used Indian medicinal plants</w:t>
      </w:r>
    </w:p>
    <w:p w:rsidR="00BA31D6" w:rsidRDefault="00BA31D6" w:rsidP="00BA31D6">
      <w:pPr>
        <w:spacing w:after="200"/>
      </w:pPr>
      <w:r>
        <w:t>Pratap Chand Mali</w:t>
      </w:r>
    </w:p>
    <w:p w:rsidR="00BA31D6" w:rsidRPr="00BA31D6" w:rsidRDefault="00BA31D6" w:rsidP="00BA31D6">
      <w:pPr>
        <w:spacing w:after="200"/>
      </w:pPr>
      <w:r>
        <w:t xml:space="preserve"> </w:t>
      </w:r>
      <w:r w:rsidRPr="0026769D">
        <w:t>Reproductive Biomedicine and Natural Products Laboratory, Centre for Advanced Studies, Reproductive Physiology Section, Department of Zoology, University of Ra</w:t>
      </w:r>
      <w:r>
        <w:t>jasthan, Jaipur -302004 (India)</w:t>
      </w:r>
      <w:r w:rsidRPr="00D95378">
        <w:rPr>
          <w:b/>
          <w:bCs/>
          <w:sz w:val="22"/>
          <w:szCs w:val="22"/>
        </w:rPr>
        <w:t xml:space="preserve"> E-mail:</w:t>
      </w:r>
      <w:hyperlink r:id="rId4" w:history="1">
        <w:r w:rsidRPr="00D95378">
          <w:rPr>
            <w:rStyle w:val="Hyperlink"/>
            <w:b/>
            <w:bCs/>
            <w:color w:val="000000"/>
            <w:sz w:val="22"/>
            <w:szCs w:val="22"/>
            <w:u w:val="none"/>
          </w:rPr>
          <w:t>malipc_zool@yahoo.co.in</w:t>
        </w:r>
      </w:hyperlink>
      <w:r w:rsidRPr="00D95378">
        <w:rPr>
          <w:b/>
          <w:bCs/>
          <w:sz w:val="22"/>
          <w:szCs w:val="22"/>
        </w:rPr>
        <w:t>; PhoneNo.091-141-2711158, Cell No. + 919413206129.</w:t>
      </w:r>
      <w:r w:rsidRPr="00D95378">
        <w:rPr>
          <w:sz w:val="22"/>
          <w:szCs w:val="22"/>
        </w:rPr>
        <w:t xml:space="preserve"> </w:t>
      </w:r>
    </w:p>
    <w:p w:rsidR="00BA31D6" w:rsidRPr="00710C2B" w:rsidRDefault="00BA31D6" w:rsidP="00BA31D6">
      <w:pPr>
        <w:spacing w:after="200"/>
        <w:jc w:val="center"/>
      </w:pPr>
      <w:r w:rsidRPr="00710C2B">
        <w:rPr>
          <w:b/>
          <w:bCs/>
        </w:rPr>
        <w:t>ABSTRACT</w:t>
      </w:r>
    </w:p>
    <w:p w:rsidR="00BA31D6" w:rsidRPr="00C9312A" w:rsidRDefault="00BA31D6" w:rsidP="00BA31D6">
      <w:pPr>
        <w:jc w:val="both"/>
      </w:pPr>
      <w:r w:rsidRPr="00C9312A">
        <w:rPr>
          <w:b/>
          <w:bCs/>
        </w:rPr>
        <w:t>Objective:</w:t>
      </w:r>
      <w:r w:rsidR="00AB2665">
        <w:t xml:space="preserve"> Although </w:t>
      </w:r>
      <w:r w:rsidRPr="00C9312A">
        <w:t>contraceptives have been used</w:t>
      </w:r>
      <w:r w:rsidR="00710C2B">
        <w:t xml:space="preserve"> by millions of couples to control birth, h</w:t>
      </w:r>
      <w:r w:rsidRPr="00C9312A">
        <w:rPr>
          <w:color w:val="000000"/>
        </w:rPr>
        <w:t>ow</w:t>
      </w:r>
      <w:r w:rsidR="00710C2B">
        <w:rPr>
          <w:color w:val="000000"/>
        </w:rPr>
        <w:t xml:space="preserve">ever, </w:t>
      </w:r>
      <w:r w:rsidRPr="00C9312A">
        <w:rPr>
          <w:color w:val="000000"/>
        </w:rPr>
        <w:t xml:space="preserve">70 million </w:t>
      </w:r>
      <w:r w:rsidR="00710C2B" w:rsidRPr="00C9312A">
        <w:rPr>
          <w:color w:val="000000"/>
        </w:rPr>
        <w:t xml:space="preserve">unwanted </w:t>
      </w:r>
      <w:r w:rsidRPr="00C9312A">
        <w:rPr>
          <w:color w:val="000000"/>
        </w:rPr>
        <w:t xml:space="preserve">pregnancies </w:t>
      </w:r>
      <w:r w:rsidR="00710C2B">
        <w:rPr>
          <w:color w:val="000000"/>
        </w:rPr>
        <w:t>occur worldwide</w:t>
      </w:r>
      <w:r w:rsidRPr="00C9312A">
        <w:t xml:space="preserve">. Therefore, there is an urgent need to take a fresh look of an effective measure to check human fertility at present </w:t>
      </w:r>
      <w:r w:rsidR="00710C2B" w:rsidRPr="00C9312A">
        <w:t xml:space="preserve">time. </w:t>
      </w:r>
      <w:r w:rsidR="00710C2B">
        <w:t>M</w:t>
      </w:r>
      <w:r w:rsidRPr="00C9312A">
        <w:t xml:space="preserve">any plants such as </w:t>
      </w:r>
      <w:r w:rsidRPr="00BA31D6">
        <w:rPr>
          <w:i/>
        </w:rPr>
        <w:t>Azardirachta, Crotalania, Tryptigium, Gossipium Hibiscus, Mikania, Quassia, Striga</w:t>
      </w:r>
      <w:r w:rsidRPr="00C9312A">
        <w:t xml:space="preserve"> or their compounds have been screened </w:t>
      </w:r>
      <w:r w:rsidR="00710C2B">
        <w:t>i</w:t>
      </w:r>
      <w:r w:rsidR="00710C2B" w:rsidRPr="00C9312A">
        <w:t>n India, Chin</w:t>
      </w:r>
      <w:r w:rsidR="00710C2B">
        <w:t xml:space="preserve">a and other parts of the world </w:t>
      </w:r>
      <w:r w:rsidRPr="00C9312A">
        <w:t xml:space="preserve">to find safe and reversible </w:t>
      </w:r>
      <w:r w:rsidR="00710C2B">
        <w:t>contraceptive agents</w:t>
      </w:r>
      <w:r w:rsidRPr="00C9312A">
        <w:t>.</w:t>
      </w:r>
      <w:r w:rsidRPr="00C9312A">
        <w:rPr>
          <w:b/>
          <w:bCs/>
          <w:color w:val="000000"/>
        </w:rPr>
        <w:t xml:space="preserve"> </w:t>
      </w:r>
      <w:r w:rsidR="00710C2B">
        <w:rPr>
          <w:bCs/>
          <w:color w:val="000000"/>
        </w:rPr>
        <w:t>In the present study</w:t>
      </w:r>
      <w:r w:rsidRPr="00C9312A">
        <w:rPr>
          <w:b/>
          <w:bCs/>
          <w:color w:val="000000"/>
        </w:rPr>
        <w:t xml:space="preserve"> </w:t>
      </w:r>
      <w:r w:rsidRPr="00C9312A">
        <w:t xml:space="preserve">50 percent ethanolic extracts of the </w:t>
      </w:r>
      <w:r w:rsidRPr="00BA31D6">
        <w:rPr>
          <w:i/>
        </w:rPr>
        <w:t>Citrullus</w:t>
      </w:r>
      <w:r w:rsidRPr="00BA31D6">
        <w:rPr>
          <w:i/>
          <w:iCs/>
        </w:rPr>
        <w:t xml:space="preserve">, Martynia </w:t>
      </w:r>
      <w:r w:rsidRPr="00BA31D6">
        <w:rPr>
          <w:iCs/>
        </w:rPr>
        <w:t>and</w:t>
      </w:r>
      <w:r w:rsidRPr="00BA31D6">
        <w:rPr>
          <w:i/>
          <w:iCs/>
        </w:rPr>
        <w:t xml:space="preserve"> Maytenus</w:t>
      </w:r>
      <w:r w:rsidRPr="00C9312A">
        <w:rPr>
          <w:iCs/>
        </w:rPr>
        <w:t xml:space="preserve"> </w:t>
      </w:r>
      <w:r w:rsidRPr="00C9312A">
        <w:t xml:space="preserve">were prepared and administered </w:t>
      </w:r>
      <w:r w:rsidR="00710C2B" w:rsidRPr="00C9312A">
        <w:t>orally</w:t>
      </w:r>
      <w:r w:rsidR="00710C2B">
        <w:t xml:space="preserve"> at different doses in fertile</w:t>
      </w:r>
      <w:r w:rsidRPr="00C9312A">
        <w:t>, healthy adult male rat</w:t>
      </w:r>
      <w:r w:rsidR="00710C2B">
        <w:t xml:space="preserve">s for 60 days at the aiming </w:t>
      </w:r>
      <w:r w:rsidRPr="00C9312A">
        <w:t>to search a new safe, cheap, orally effective, reversible male con</w:t>
      </w:r>
      <w:r w:rsidR="00710C2B">
        <w:t>traceptive from</w:t>
      </w:r>
      <w:r w:rsidRPr="00C9312A">
        <w:t xml:space="preserve"> tradi</w:t>
      </w:r>
      <w:r w:rsidR="00710C2B">
        <w:t>tional medicinal plants</w:t>
      </w:r>
      <w:r w:rsidRPr="00C9312A">
        <w:t>.</w:t>
      </w:r>
      <w:r w:rsidRPr="00C9312A">
        <w:rPr>
          <w:b/>
          <w:bCs/>
          <w:color w:val="000000"/>
        </w:rPr>
        <w:t xml:space="preserve"> Materials and Methods</w:t>
      </w:r>
      <w:r w:rsidRPr="00C9312A">
        <w:t>: Body and organs weights; and the weight of testis and other accessory reproductive organs were recorded</w:t>
      </w:r>
      <w:r w:rsidRPr="00C9312A">
        <w:rPr>
          <w:bCs/>
        </w:rPr>
        <w:t xml:space="preserve">. </w:t>
      </w:r>
      <w:r w:rsidRPr="00C9312A">
        <w:t xml:space="preserve">Motility and density of </w:t>
      </w:r>
      <w:r w:rsidRPr="00C9312A">
        <w:rPr>
          <w:bCs/>
        </w:rPr>
        <w:t>S</w:t>
      </w:r>
      <w:r w:rsidRPr="00C9312A">
        <w:t>perm were</w:t>
      </w:r>
      <w:r>
        <w:t xml:space="preserve"> measured.</w:t>
      </w:r>
      <w:r w:rsidRPr="00C9312A">
        <w:t xml:space="preserve"> The blood was analyzed for hematology.</w:t>
      </w:r>
      <w:r w:rsidRPr="00C9312A">
        <w:rPr>
          <w:bCs/>
        </w:rPr>
        <w:t xml:space="preserve"> </w:t>
      </w:r>
      <w:r w:rsidRPr="00C9312A">
        <w:t>The protein, fructose, ascorbic acid, glycogen and sialic acid contents were determined in testis and accessory reproductive or</w:t>
      </w:r>
      <w:r>
        <w:t xml:space="preserve">gans. </w:t>
      </w:r>
      <w:r w:rsidR="00710C2B">
        <w:t>To observe effects on teste</w:t>
      </w:r>
      <w:r w:rsidRPr="00C9312A">
        <w:t xml:space="preserve">s and accessory reproductive organs </w:t>
      </w:r>
      <w:r>
        <w:t xml:space="preserve">sectioned were stained and </w:t>
      </w:r>
      <w:r w:rsidR="00AB2665">
        <w:t>examined under light microscope</w:t>
      </w:r>
      <w:r w:rsidRPr="00C9312A">
        <w:t xml:space="preserve">. CPCSEA and guidelines of ethical committee of the Department of Zoology, </w:t>
      </w:r>
      <w:smartTag w:uri="urn:schemas-microsoft-com:office:smarttags" w:element="place">
        <w:smartTag w:uri="urn:schemas-microsoft-com:office:smarttags" w:element="PlaceType">
          <w:r w:rsidRPr="00C9312A">
            <w:t>University</w:t>
          </w:r>
        </w:smartTag>
        <w:r w:rsidRPr="00C9312A">
          <w:t xml:space="preserve"> of </w:t>
        </w:r>
        <w:smartTag w:uri="urn:schemas-microsoft-com:office:smarttags" w:element="PlaceName">
          <w:r w:rsidRPr="00C9312A">
            <w:t>Rajasthan</w:t>
          </w:r>
        </w:smartTag>
      </w:smartTag>
      <w:r w:rsidRPr="00C9312A">
        <w:t>, and Jaipur were followed to maintain the animals. The data were analyzed for statistical</w:t>
      </w:r>
      <w:r w:rsidR="00710C2B">
        <w:t xml:space="preserve">ly by using student’s “t” </w:t>
      </w:r>
      <w:r w:rsidR="009928A7">
        <w:t>test.</w:t>
      </w:r>
      <w:r w:rsidR="009928A7" w:rsidRPr="00C9312A">
        <w:rPr>
          <w:b/>
          <w:bCs/>
          <w:color w:val="000000"/>
        </w:rPr>
        <w:t xml:space="preserve"> Results</w:t>
      </w:r>
      <w:r w:rsidRPr="00C9312A">
        <w:rPr>
          <w:b/>
          <w:bCs/>
          <w:color w:val="000000"/>
        </w:rPr>
        <w:t>:</w:t>
      </w:r>
      <w:r w:rsidR="00AB2665">
        <w:t xml:space="preserve"> The weight of teste</w:t>
      </w:r>
      <w:r w:rsidRPr="00C9312A">
        <w:t>s and a</w:t>
      </w:r>
      <w:r w:rsidR="00AB2665">
        <w:t>ccessory reproductive organs were significantly reduced in all extracts treated groups</w:t>
      </w:r>
      <w:r w:rsidRPr="00C9312A">
        <w:t xml:space="preserve">.  The </w:t>
      </w:r>
      <w:r w:rsidR="00AB2665">
        <w:t>sialic acid, protein,</w:t>
      </w:r>
      <w:r w:rsidRPr="00C9312A">
        <w:t xml:space="preserve"> ascorbic acid, and fructose cont</w:t>
      </w:r>
      <w:r w:rsidR="00AB2665">
        <w:t xml:space="preserve">ents were significantly declined. The histological observations exhibit </w:t>
      </w:r>
      <w:r w:rsidRPr="00C9312A">
        <w:t xml:space="preserve">degenerative changes in the germinal epithelium, </w:t>
      </w:r>
      <w:r w:rsidR="00AB2665" w:rsidRPr="00C9312A">
        <w:t>spermatocytes</w:t>
      </w:r>
      <w:r w:rsidR="00AB2665">
        <w:t xml:space="preserve"> and spermatozoa number</w:t>
      </w:r>
      <w:r w:rsidR="00AB2665" w:rsidRPr="00AB2665">
        <w:t xml:space="preserve"> </w:t>
      </w:r>
      <w:r w:rsidR="00AB2665">
        <w:t xml:space="preserve">highly </w:t>
      </w:r>
      <w:r w:rsidR="009928A7" w:rsidRPr="00C9312A">
        <w:t>reduced.</w:t>
      </w:r>
      <w:r w:rsidR="009928A7">
        <w:rPr>
          <w:b/>
        </w:rPr>
        <w:t xml:space="preserve"> Co</w:t>
      </w:r>
      <w:r w:rsidR="009928A7" w:rsidRPr="009928A7">
        <w:rPr>
          <w:b/>
        </w:rPr>
        <w:t>nclusion</w:t>
      </w:r>
      <w:r w:rsidR="00710C2B" w:rsidRPr="009928A7">
        <w:rPr>
          <w:b/>
        </w:rPr>
        <w:t>:</w:t>
      </w:r>
      <w:r w:rsidRPr="00C9312A">
        <w:t xml:space="preserve"> </w:t>
      </w:r>
      <w:r w:rsidR="00AB2665">
        <w:t xml:space="preserve">It can be concluded that androgenic deprivation effects of the treatment </w:t>
      </w:r>
      <w:r w:rsidRPr="00C9312A">
        <w:t>reduced sperm number and motility with the treatment</w:t>
      </w:r>
      <w:r w:rsidR="00AB2665">
        <w:t xml:space="preserve">, </w:t>
      </w:r>
      <w:r w:rsidR="00710C2B">
        <w:t xml:space="preserve">resulted </w:t>
      </w:r>
      <w:r w:rsidR="00710C2B" w:rsidRPr="00C9312A">
        <w:t>significantly</w:t>
      </w:r>
      <w:r w:rsidRPr="00C9312A">
        <w:t xml:space="preserve"> declined the fertility of the extracts treated rats. </w:t>
      </w:r>
      <w:r w:rsidRPr="00C9312A">
        <w:rPr>
          <w:b/>
          <w:bCs/>
          <w:color w:val="000000"/>
        </w:rPr>
        <w:t>Acknowledgments</w:t>
      </w:r>
      <w:r w:rsidR="009928A7">
        <w:t>: Author</w:t>
      </w:r>
      <w:r w:rsidRPr="00C9312A">
        <w:t xml:space="preserve"> thankful to the Head and Coordinator CAS, Department of Zoology,</w:t>
      </w:r>
      <w:r w:rsidRPr="00C9312A">
        <w:rPr>
          <w:b/>
          <w:bCs/>
        </w:rPr>
        <w:t xml:space="preserve"> </w:t>
      </w:r>
      <w:r w:rsidRPr="00C9312A">
        <w:rPr>
          <w:bCs/>
        </w:rPr>
        <w:t>University of Rajasthan, Jaipur</w:t>
      </w:r>
      <w:r w:rsidRPr="00C9312A">
        <w:t xml:space="preserve"> for providing facilities and UGC, New Delhi for financial support.  </w:t>
      </w:r>
    </w:p>
    <w:p w:rsidR="00BA31D6" w:rsidRPr="00C9312A" w:rsidRDefault="00BA31D6" w:rsidP="00BA31D6">
      <w:pPr>
        <w:jc w:val="both"/>
      </w:pPr>
    </w:p>
    <w:p w:rsidR="00BA31D6" w:rsidRDefault="00BA31D6" w:rsidP="00BA31D6"/>
    <w:p w:rsidR="00A042ED" w:rsidRDefault="009928A7"/>
    <w:sectPr w:rsidR="00A042ED" w:rsidSect="001B0391">
      <w:footerReference w:type="even" r:id="rId5"/>
      <w:footerReference w:type="default" r:id="rId6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391" w:rsidRDefault="009928A7" w:rsidP="001B03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0391" w:rsidRDefault="009928A7" w:rsidP="001B039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391" w:rsidRDefault="009928A7" w:rsidP="001B03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B0391" w:rsidRDefault="009928A7" w:rsidP="001B0391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BA31D6"/>
    <w:rsid w:val="003226D7"/>
    <w:rsid w:val="00324ECF"/>
    <w:rsid w:val="00684999"/>
    <w:rsid w:val="00710C2B"/>
    <w:rsid w:val="007E4605"/>
    <w:rsid w:val="009359B3"/>
    <w:rsid w:val="009928A7"/>
    <w:rsid w:val="00AB2665"/>
    <w:rsid w:val="00BA31D6"/>
    <w:rsid w:val="00BE35A3"/>
    <w:rsid w:val="00D41CF3"/>
    <w:rsid w:val="00E5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A31D6"/>
    <w:rPr>
      <w:color w:val="0000FF"/>
      <w:u w:val="single"/>
    </w:rPr>
  </w:style>
  <w:style w:type="paragraph" w:styleId="Footer">
    <w:name w:val="footer"/>
    <w:basedOn w:val="Normal"/>
    <w:link w:val="FooterChar"/>
    <w:rsid w:val="00BA31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A31D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A31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yperlink" Target="mailto:malipc_zool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Pratap</dc:creator>
  <cp:lastModifiedBy>Dr Pratap</cp:lastModifiedBy>
  <cp:revision>1</cp:revision>
  <dcterms:created xsi:type="dcterms:W3CDTF">2018-01-28T16:06:00Z</dcterms:created>
  <dcterms:modified xsi:type="dcterms:W3CDTF">2018-01-28T16:39:00Z</dcterms:modified>
</cp:coreProperties>
</file>