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FB6CA4" w:rsidRDefault="00FB6CA4" w:rsidP="00494130">
      <w:pPr>
        <w:pStyle w:val="1"/>
        <w:spacing w:before="170"/>
        <w:ind w:left="0"/>
        <w:rPr>
          <w:rFonts w:eastAsiaTheme="minorEastAsia"/>
          <w:lang w:eastAsia="ko-KR"/>
        </w:rPr>
      </w:pPr>
      <w:r>
        <w:rPr>
          <w:rFonts w:eastAsiaTheme="minorEastAsia" w:hint="eastAsia"/>
          <w:color w:val="337AB7"/>
          <w:lang w:eastAsia="ko-KR"/>
        </w:rPr>
        <w:t xml:space="preserve">Effect of catechol </w:t>
      </w:r>
      <w:r w:rsidRPr="00FB6CA4">
        <w:rPr>
          <w:rFonts w:eastAsiaTheme="minorEastAsia" w:hint="eastAsia"/>
          <w:i/>
          <w:color w:val="337AB7"/>
          <w:lang w:eastAsia="ko-KR"/>
        </w:rPr>
        <w:t>O</w:t>
      </w:r>
      <w:r>
        <w:rPr>
          <w:rFonts w:eastAsiaTheme="minorEastAsia" w:hint="eastAsia"/>
          <w:color w:val="337AB7"/>
          <w:lang w:eastAsia="ko-KR"/>
        </w:rPr>
        <w:t xml:space="preserve">-methyl transferase inhibitor on anti-inflammatory activity of </w:t>
      </w:r>
      <w:r w:rsidR="002835C6">
        <w:rPr>
          <w:rFonts w:eastAsiaTheme="minorEastAsia" w:hint="eastAsia"/>
          <w:color w:val="337AB7"/>
          <w:lang w:eastAsia="ko-KR"/>
        </w:rPr>
        <w:t>l</w:t>
      </w:r>
      <w:bookmarkStart w:id="0" w:name="_GoBack"/>
      <w:bookmarkEnd w:id="0"/>
      <w:r>
        <w:rPr>
          <w:rFonts w:eastAsiaTheme="minorEastAsia"/>
          <w:color w:val="337AB7"/>
          <w:lang w:eastAsia="ko-KR"/>
        </w:rPr>
        <w:t>uteolin</w:t>
      </w:r>
      <w:r>
        <w:rPr>
          <w:rFonts w:eastAsiaTheme="minorEastAsia" w:hint="eastAsia"/>
          <w:color w:val="337AB7"/>
          <w:lang w:eastAsia="ko-KR"/>
        </w:rPr>
        <w:t xml:space="preserve"> metabolites</w:t>
      </w:r>
    </w:p>
    <w:p w:rsidR="00AE3E37" w:rsidRDefault="00FB6CA4" w:rsidP="00FB6CA4">
      <w:pPr>
        <w:pStyle w:val="a3"/>
        <w:spacing w:before="73" w:line="198" w:lineRule="exact"/>
        <w:ind w:left="100" w:right="5445"/>
        <w:rPr>
          <w:rFonts w:ascii="Arial"/>
          <w:sz w:val="20"/>
        </w:rPr>
      </w:pPr>
      <w:r>
        <w:rPr>
          <w:rFonts w:ascii="Arial" w:eastAsiaTheme="minorEastAsia" w:hint="eastAsia"/>
          <w:lang w:eastAsia="ko-KR"/>
        </w:rPr>
        <w:t>Inwook Choi</w:t>
      </w:r>
      <w:r w:rsidR="005973B9">
        <w:rPr>
          <w:rFonts w:ascii="Arial"/>
        </w:rPr>
        <w:t xml:space="preserve">, PhD, </w:t>
      </w:r>
      <w:r>
        <w:rPr>
          <w:rFonts w:ascii="Arial" w:eastAsiaTheme="minorEastAsia" w:hint="eastAsia"/>
          <w:lang w:eastAsia="ko-KR"/>
        </w:rPr>
        <w:t xml:space="preserve">Korea Food Research Institute, </w:t>
      </w:r>
      <w:r w:rsidR="00AF78D1">
        <w:rPr>
          <w:rFonts w:ascii="Arial" w:eastAsiaTheme="minorEastAsia" w:hint="eastAsia"/>
          <w:lang w:eastAsia="ko-KR"/>
        </w:rPr>
        <w:t xml:space="preserve">Republic of </w:t>
      </w:r>
      <w:r>
        <w:rPr>
          <w:rFonts w:ascii="Arial" w:eastAsiaTheme="minorEastAsia" w:hint="eastAsia"/>
          <w:lang w:eastAsia="ko-KR"/>
        </w:rPr>
        <w:t>Korea</w:t>
      </w:r>
      <w:r w:rsidR="005973B9">
        <w:rPr>
          <w:rFonts w:ascii="Arial"/>
        </w:rPr>
        <w:t xml:space="preserve"> </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FB6CA4" w:rsidRPr="00FB6CA4" w:rsidRDefault="00FB6CA4">
      <w:pPr>
        <w:pStyle w:val="a3"/>
        <w:spacing w:before="90" w:line="280" w:lineRule="auto"/>
        <w:ind w:left="100"/>
        <w:jc w:val="both"/>
        <w:rPr>
          <w:rFonts w:eastAsiaTheme="minorEastAsia"/>
          <w:lang w:eastAsia="ko-KR"/>
        </w:rPr>
      </w:pPr>
      <w:r w:rsidRPr="00FB6CA4">
        <w:rPr>
          <w:rFonts w:eastAsiaTheme="minorEastAsia"/>
          <w:lang w:eastAsia="ko-KR"/>
        </w:rPr>
        <w:t xml:space="preserve">Although </w:t>
      </w:r>
      <w:proofErr w:type="spellStart"/>
      <w:r w:rsidRPr="00FB6CA4">
        <w:rPr>
          <w:rFonts w:eastAsiaTheme="minorEastAsia"/>
          <w:lang w:eastAsia="ko-KR"/>
        </w:rPr>
        <w:t>luteolin</w:t>
      </w:r>
      <w:proofErr w:type="spellEnd"/>
      <w:r w:rsidRPr="00FB6CA4">
        <w:rPr>
          <w:rFonts w:eastAsiaTheme="minorEastAsia"/>
          <w:lang w:eastAsia="ko-KR"/>
        </w:rPr>
        <w:t xml:space="preserve"> is known to have potent anti-inflammatory activities, much less information has been provided on such activities of its hepatic metabolites. Luteolin was subjected to hepatic metabolism in HepG2 cells either without or with catechol </w:t>
      </w:r>
      <w:r w:rsidRPr="00FB6CA4">
        <w:rPr>
          <w:rFonts w:eastAsiaTheme="minorEastAsia"/>
          <w:i/>
          <w:iCs/>
          <w:lang w:eastAsia="ko-KR"/>
        </w:rPr>
        <w:t>O</w:t>
      </w:r>
      <w:r w:rsidRPr="00FB6CA4">
        <w:rPr>
          <w:rFonts w:eastAsiaTheme="minorEastAsia"/>
          <w:lang w:eastAsia="ko-KR"/>
        </w:rPr>
        <w:t xml:space="preserve">-methyl transferase (COMT) inhibitor. To identify hepatic metabolites of </w:t>
      </w:r>
      <w:proofErr w:type="spellStart"/>
      <w:r w:rsidRPr="00FB6CA4">
        <w:rPr>
          <w:rFonts w:eastAsiaTheme="minorEastAsia"/>
          <w:lang w:eastAsia="ko-KR"/>
        </w:rPr>
        <w:t>luteolin</w:t>
      </w:r>
      <w:proofErr w:type="spellEnd"/>
      <w:r w:rsidRPr="00FB6CA4">
        <w:rPr>
          <w:rFonts w:eastAsiaTheme="minorEastAsia"/>
          <w:lang w:eastAsia="ko-KR"/>
        </w:rPr>
        <w:t xml:space="preserve"> without (LMs) or with COMT inhibitor (</w:t>
      </w:r>
      <w:proofErr w:type="spellStart"/>
      <w:r w:rsidRPr="00FB6CA4">
        <w:rPr>
          <w:rFonts w:eastAsiaTheme="minorEastAsia"/>
          <w:lang w:eastAsia="ko-KR"/>
        </w:rPr>
        <w:t>LMs+CI</w:t>
      </w:r>
      <w:proofErr w:type="spellEnd"/>
      <w:r w:rsidRPr="00FB6CA4">
        <w:rPr>
          <w:rFonts w:eastAsiaTheme="minorEastAsia"/>
          <w:lang w:eastAsia="ko-KR"/>
        </w:rPr>
        <w:t>), metabolites were treated by ß-</w:t>
      </w:r>
      <w:proofErr w:type="spellStart"/>
      <w:r w:rsidRPr="00FB6CA4">
        <w:rPr>
          <w:rFonts w:eastAsiaTheme="minorEastAsia"/>
          <w:lang w:eastAsia="ko-KR"/>
        </w:rPr>
        <w:t>glucuronidase</w:t>
      </w:r>
      <w:proofErr w:type="spellEnd"/>
      <w:r w:rsidRPr="00FB6CA4">
        <w:rPr>
          <w:rFonts w:eastAsiaTheme="minorEastAsia"/>
          <w:lang w:eastAsia="ko-KR"/>
        </w:rPr>
        <w:t xml:space="preserve"> and sulfatase, and found that they were composed of glucuronide and sulfate conjugates of </w:t>
      </w:r>
      <w:proofErr w:type="spellStart"/>
      <w:r w:rsidRPr="00FB6CA4">
        <w:rPr>
          <w:rFonts w:eastAsiaTheme="minorEastAsia"/>
          <w:lang w:eastAsia="ko-KR"/>
        </w:rPr>
        <w:t>diosmetin</w:t>
      </w:r>
      <w:proofErr w:type="spellEnd"/>
      <w:r w:rsidRPr="00FB6CA4">
        <w:rPr>
          <w:rFonts w:eastAsiaTheme="minorEastAsia"/>
          <w:lang w:eastAsia="ko-KR"/>
        </w:rPr>
        <w:t xml:space="preserve"> in LMs or these conjugates of </w:t>
      </w:r>
      <w:proofErr w:type="spellStart"/>
      <w:r w:rsidRPr="00FB6CA4">
        <w:rPr>
          <w:rFonts w:eastAsiaTheme="minorEastAsia"/>
          <w:lang w:eastAsia="ko-KR"/>
        </w:rPr>
        <w:t>luteolin</w:t>
      </w:r>
      <w:proofErr w:type="spellEnd"/>
      <w:r w:rsidRPr="00FB6CA4">
        <w:rPr>
          <w:rFonts w:eastAsiaTheme="minorEastAsia"/>
          <w:lang w:eastAsia="ko-KR"/>
        </w:rPr>
        <w:t xml:space="preserve"> in </w:t>
      </w:r>
      <w:proofErr w:type="spellStart"/>
      <w:r w:rsidRPr="00FB6CA4">
        <w:rPr>
          <w:rFonts w:eastAsiaTheme="minorEastAsia"/>
          <w:lang w:eastAsia="ko-KR"/>
        </w:rPr>
        <w:t>LMs+CI</w:t>
      </w:r>
      <w:proofErr w:type="spellEnd"/>
      <w:r w:rsidRPr="00FB6CA4">
        <w:rPr>
          <w:rFonts w:eastAsiaTheme="minorEastAsia"/>
          <w:lang w:eastAsia="ko-KR"/>
        </w:rPr>
        <w:t xml:space="preserve">. LMs and </w:t>
      </w:r>
      <w:proofErr w:type="spellStart"/>
      <w:r w:rsidRPr="00FB6CA4">
        <w:rPr>
          <w:rFonts w:eastAsiaTheme="minorEastAsia"/>
          <w:lang w:eastAsia="ko-KR"/>
        </w:rPr>
        <w:t>LMs+CI</w:t>
      </w:r>
      <w:proofErr w:type="spellEnd"/>
      <w:r w:rsidRPr="00FB6CA4">
        <w:rPr>
          <w:rFonts w:eastAsiaTheme="minorEastAsia"/>
          <w:lang w:eastAsia="ko-KR"/>
        </w:rPr>
        <w:t xml:space="preserve"> were examined for their anti-inflammatory activities on LPS stimulated Raw 264.7 cells. Expression of </w:t>
      </w:r>
      <w:proofErr w:type="spellStart"/>
      <w:r w:rsidRPr="00FB6CA4">
        <w:rPr>
          <w:rFonts w:eastAsiaTheme="minorEastAsia"/>
          <w:lang w:eastAsia="ko-KR"/>
        </w:rPr>
        <w:t>iNOS</w:t>
      </w:r>
      <w:proofErr w:type="spellEnd"/>
      <w:r w:rsidRPr="00FB6CA4">
        <w:rPr>
          <w:rFonts w:eastAsiaTheme="minorEastAsia"/>
          <w:lang w:eastAsia="ko-KR"/>
        </w:rPr>
        <w:t xml:space="preserve"> and production of nitric oxide and pro-inflammatory cytokines such as TNF-</w:t>
      </w:r>
      <w:r w:rsidRPr="00FB6CA4">
        <w:rPr>
          <w:rFonts w:ascii="Arial" w:eastAsiaTheme="minorEastAsia" w:hAnsi="Arial" w:cs="Arial"/>
          <w:lang w:eastAsia="ko-KR"/>
        </w:rPr>
        <w:t>α</w:t>
      </w:r>
      <w:r w:rsidRPr="00FB6CA4">
        <w:rPr>
          <w:rFonts w:eastAsiaTheme="minorEastAsia"/>
          <w:lang w:eastAsia="ko-KR"/>
        </w:rPr>
        <w:t xml:space="preserve">, IL-1ß and IL-6 were suppressed more effectively by the treatment with </w:t>
      </w:r>
      <w:proofErr w:type="spellStart"/>
      <w:r w:rsidRPr="00FB6CA4">
        <w:rPr>
          <w:rFonts w:eastAsiaTheme="minorEastAsia"/>
          <w:lang w:eastAsia="ko-KR"/>
        </w:rPr>
        <w:t>LMs+CI</w:t>
      </w:r>
      <w:proofErr w:type="spellEnd"/>
      <w:r w:rsidRPr="00FB6CA4">
        <w:rPr>
          <w:rFonts w:eastAsiaTheme="minorEastAsia"/>
          <w:lang w:eastAsia="ko-KR"/>
        </w:rPr>
        <w:t xml:space="preserve"> than LMs. Our data provide a new insight on possible improvement in functional properties of </w:t>
      </w:r>
      <w:proofErr w:type="spellStart"/>
      <w:r w:rsidRPr="00FB6CA4">
        <w:rPr>
          <w:rFonts w:eastAsiaTheme="minorEastAsia"/>
          <w:lang w:eastAsia="ko-KR"/>
        </w:rPr>
        <w:t>luteolin</w:t>
      </w:r>
      <w:proofErr w:type="spellEnd"/>
      <w:r w:rsidRPr="00FB6CA4">
        <w:rPr>
          <w:rFonts w:eastAsiaTheme="minorEastAsia"/>
          <w:lang w:eastAsia="ko-KR"/>
        </w:rPr>
        <w:t xml:space="preserve"> on target cells by modifying their metabolic pathway in hepatocytes</w:t>
      </w:r>
    </w:p>
    <w:p w:rsidR="00FB6CA4" w:rsidRDefault="00FB6CA4" w:rsidP="00FB6CA4">
      <w:pPr>
        <w:pStyle w:val="3"/>
        <w:spacing w:before="74"/>
        <w:rPr>
          <w:rFonts w:eastAsiaTheme="minorEastAsia"/>
          <w:b w:val="0"/>
          <w:lang w:eastAsia="ko-KR"/>
        </w:rPr>
      </w:pPr>
    </w:p>
    <w:p w:rsidR="00FB6CA4" w:rsidRPr="00FB6CA4" w:rsidRDefault="00FB6CA4" w:rsidP="00FB6CA4">
      <w:pPr>
        <w:pStyle w:val="3"/>
        <w:spacing w:before="74"/>
        <w:rPr>
          <w:rFonts w:eastAsiaTheme="minorEastAsia"/>
          <w:lang w:eastAsia="ko-KR"/>
        </w:rPr>
      </w:pPr>
      <w:r>
        <w:rPr>
          <w:color w:val="BF5A14"/>
        </w:rPr>
        <w:t>Image</w:t>
      </w:r>
    </w:p>
    <w:p w:rsidR="00FB6CA4" w:rsidRDefault="00FB6CA4" w:rsidP="00FB6CA4">
      <w:pPr>
        <w:pStyle w:val="a3"/>
        <w:spacing w:before="2"/>
        <w:jc w:val="center"/>
        <w:rPr>
          <w:rFonts w:ascii="Arial" w:eastAsiaTheme="minorEastAsia"/>
          <w:b/>
          <w:sz w:val="16"/>
          <w:lang w:eastAsia="ko-KR"/>
        </w:rPr>
      </w:pPr>
      <w:r w:rsidRPr="00FB6CA4">
        <w:rPr>
          <w:rFonts w:ascii="Arial"/>
          <w:b/>
          <w:noProof/>
          <w:sz w:val="16"/>
          <w:lang w:eastAsia="ko-KR"/>
        </w:rPr>
        <w:drawing>
          <wp:inline distT="0" distB="0" distL="0" distR="0" wp14:anchorId="34BEB44B" wp14:editId="1317722C">
            <wp:extent cx="2816352" cy="1079722"/>
            <wp:effectExtent l="0" t="0" r="3175" b="6350"/>
            <wp:docPr id="47" name="Picture 6" descr="C:\Users\Jin\Desktop\두루미\[작성한 논문]\2. [Publish] Luteolin+COMT inhibitor\[20160614_Accept] J Food Science\Revision Figure\Figure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6" descr="C:\Users\Jin\Desktop\두루미\[작성한 논문]\2. [Publish] Luteolin+COMT inhibitor\[20160614_Accept] J Food Science\Revision Figure\Figure3.tif"/>
                    <pic:cNvPicPr>
                      <a:picLocks noChangeAspect="1" noChangeArrowheads="1"/>
                    </pic:cNvPicPr>
                  </pic:nvPicPr>
                  <pic:blipFill>
                    <a:blip r:embed="rId10" cstate="print">
                      <a:extLst>
                        <a:ext uri="{BEBA8EAE-BF5A-486C-A8C5-ECC9F3942E4B}">
                          <a14:imgProps xmlns:a14="http://schemas.microsoft.com/office/drawing/2010/main">
                            <a14:imgLayer r:embed="rId11">
                              <a14:imgEffect>
                                <a14:sharpenSoften amount="100000"/>
                              </a14:imgEffect>
                            </a14:imgLayer>
                          </a14:imgProps>
                        </a:ext>
                        <a:ext uri="{28A0092B-C50C-407E-A947-70E740481C1C}">
                          <a14:useLocalDpi xmlns:a14="http://schemas.microsoft.com/office/drawing/2010/main" val="0"/>
                        </a:ext>
                      </a:extLst>
                    </a:blip>
                    <a:srcRect/>
                    <a:stretch>
                      <a:fillRect/>
                    </a:stretch>
                  </pic:blipFill>
                  <pic:spPr bwMode="auto">
                    <a:xfrm>
                      <a:off x="0" y="0"/>
                      <a:ext cx="2834274" cy="1086593"/>
                    </a:xfrm>
                    <a:prstGeom prst="rect">
                      <a:avLst/>
                    </a:prstGeom>
                    <a:noFill/>
                    <a:extLst/>
                  </pic:spPr>
                </pic:pic>
              </a:graphicData>
            </a:graphic>
          </wp:inline>
        </w:drawing>
      </w:r>
    </w:p>
    <w:p w:rsidR="00FB6CA4" w:rsidRDefault="00FB6CA4" w:rsidP="00FB6CA4">
      <w:pPr>
        <w:pStyle w:val="a3"/>
        <w:spacing w:before="2"/>
        <w:jc w:val="both"/>
        <w:rPr>
          <w:rFonts w:eastAsiaTheme="minorEastAsia"/>
          <w:sz w:val="16"/>
          <w:lang w:eastAsia="ko-KR"/>
        </w:rPr>
      </w:pPr>
      <w:proofErr w:type="gramStart"/>
      <w:r w:rsidRPr="00FB6CA4">
        <w:rPr>
          <w:rFonts w:eastAsiaTheme="minorEastAsia"/>
          <w:bCs/>
          <w:sz w:val="16"/>
          <w:lang w:eastAsia="ko-KR"/>
        </w:rPr>
        <w:t>Figure 1.</w:t>
      </w:r>
      <w:proofErr w:type="gramEnd"/>
      <w:r w:rsidRPr="00FB6CA4">
        <w:rPr>
          <w:rFonts w:eastAsiaTheme="minorEastAsia"/>
          <w:bCs/>
          <w:sz w:val="16"/>
          <w:lang w:eastAsia="ko-KR"/>
        </w:rPr>
        <w:t xml:space="preserve"> </w:t>
      </w:r>
      <w:proofErr w:type="gramStart"/>
      <w:r w:rsidRPr="00FB6CA4">
        <w:rPr>
          <w:rFonts w:eastAsiaTheme="minorEastAsia"/>
          <w:bCs/>
          <w:sz w:val="16"/>
          <w:lang w:eastAsia="ko-KR"/>
        </w:rPr>
        <w:t xml:space="preserve">HPLC chromatograms showing the inhibition of </w:t>
      </w:r>
      <w:r w:rsidRPr="00FB6CA4">
        <w:rPr>
          <w:rFonts w:eastAsiaTheme="minorEastAsia"/>
          <w:bCs/>
          <w:i/>
          <w:iCs/>
          <w:sz w:val="16"/>
          <w:lang w:eastAsia="ko-KR"/>
        </w:rPr>
        <w:t>O</w:t>
      </w:r>
      <w:r w:rsidRPr="00FB6CA4">
        <w:rPr>
          <w:rFonts w:eastAsiaTheme="minorEastAsia"/>
          <w:bCs/>
          <w:sz w:val="16"/>
          <w:lang w:eastAsia="ko-KR"/>
        </w:rPr>
        <w:t xml:space="preserve">-methylation of </w:t>
      </w:r>
      <w:proofErr w:type="spellStart"/>
      <w:r w:rsidRPr="00FB6CA4">
        <w:rPr>
          <w:rFonts w:eastAsiaTheme="minorEastAsia"/>
          <w:bCs/>
          <w:sz w:val="16"/>
          <w:lang w:eastAsia="ko-KR"/>
        </w:rPr>
        <w:t>luteolin</w:t>
      </w:r>
      <w:proofErr w:type="spellEnd"/>
      <w:r w:rsidRPr="00FB6CA4">
        <w:rPr>
          <w:rFonts w:eastAsiaTheme="minorEastAsia"/>
          <w:bCs/>
          <w:sz w:val="16"/>
          <w:lang w:eastAsia="ko-KR"/>
        </w:rPr>
        <w:t xml:space="preserve"> by COMT inhibitor</w:t>
      </w:r>
      <w:r w:rsidRPr="00FB6CA4">
        <w:rPr>
          <w:rFonts w:eastAsiaTheme="minorEastAsia"/>
          <w:sz w:val="16"/>
          <w:lang w:eastAsia="ko-KR"/>
        </w:rPr>
        <w:t>.</w:t>
      </w:r>
      <w:proofErr w:type="gramEnd"/>
      <w:r w:rsidRPr="00FB6CA4">
        <w:rPr>
          <w:rFonts w:eastAsiaTheme="minorEastAsia"/>
          <w:sz w:val="16"/>
          <w:lang w:eastAsia="ko-KR"/>
        </w:rPr>
        <w:t xml:space="preserve"> </w:t>
      </w:r>
      <w:proofErr w:type="gramStart"/>
      <w:r w:rsidRPr="00FB6CA4">
        <w:rPr>
          <w:rFonts w:eastAsiaTheme="minorEastAsia"/>
          <w:sz w:val="16"/>
          <w:lang w:eastAsia="ko-KR"/>
        </w:rPr>
        <w:t xml:space="preserve">(A) metabolism of </w:t>
      </w:r>
      <w:proofErr w:type="spellStart"/>
      <w:r w:rsidRPr="00FB6CA4">
        <w:rPr>
          <w:rFonts w:eastAsiaTheme="minorEastAsia"/>
          <w:sz w:val="16"/>
          <w:lang w:eastAsia="ko-KR"/>
        </w:rPr>
        <w:t>luteolin</w:t>
      </w:r>
      <w:proofErr w:type="spellEnd"/>
      <w:r w:rsidRPr="00FB6CA4">
        <w:rPr>
          <w:rFonts w:eastAsiaTheme="minorEastAsia"/>
          <w:sz w:val="16"/>
          <w:lang w:eastAsia="ko-KR"/>
        </w:rPr>
        <w:t xml:space="preserve">, (B) metabolism of </w:t>
      </w:r>
      <w:proofErr w:type="spellStart"/>
      <w:r w:rsidRPr="00FB6CA4">
        <w:rPr>
          <w:rFonts w:eastAsiaTheme="minorEastAsia"/>
          <w:sz w:val="16"/>
          <w:lang w:eastAsia="ko-KR"/>
        </w:rPr>
        <w:t>luteolin</w:t>
      </w:r>
      <w:proofErr w:type="spellEnd"/>
      <w:r w:rsidRPr="00FB6CA4">
        <w:rPr>
          <w:rFonts w:eastAsiaTheme="minorEastAsia"/>
          <w:sz w:val="16"/>
          <w:lang w:eastAsia="ko-KR"/>
        </w:rPr>
        <w:t xml:space="preserve"> and COMT inhibitor.</w:t>
      </w:r>
      <w:proofErr w:type="gramEnd"/>
      <w:r w:rsidRPr="00FB6CA4">
        <w:rPr>
          <w:rFonts w:eastAsiaTheme="minorEastAsia"/>
          <w:sz w:val="16"/>
          <w:lang w:eastAsia="ko-KR"/>
        </w:rPr>
        <w:t xml:space="preserve"> L: </w:t>
      </w:r>
      <w:proofErr w:type="spellStart"/>
      <w:r w:rsidRPr="00FB6CA4">
        <w:rPr>
          <w:rFonts w:eastAsiaTheme="minorEastAsia"/>
          <w:sz w:val="16"/>
          <w:lang w:eastAsia="ko-KR"/>
        </w:rPr>
        <w:t>luteolin</w:t>
      </w:r>
      <w:proofErr w:type="spellEnd"/>
      <w:r w:rsidRPr="00FB6CA4">
        <w:rPr>
          <w:rFonts w:eastAsiaTheme="minorEastAsia"/>
          <w:sz w:val="16"/>
          <w:lang w:eastAsia="ko-KR"/>
        </w:rPr>
        <w:t xml:space="preserve">, D: </w:t>
      </w:r>
      <w:proofErr w:type="spellStart"/>
      <w:r w:rsidRPr="00FB6CA4">
        <w:rPr>
          <w:rFonts w:eastAsiaTheme="minorEastAsia"/>
          <w:sz w:val="16"/>
          <w:lang w:eastAsia="ko-KR"/>
        </w:rPr>
        <w:t>diosmetin</w:t>
      </w:r>
      <w:proofErr w:type="spellEnd"/>
      <w:r w:rsidRPr="00FB6CA4">
        <w:rPr>
          <w:rFonts w:eastAsiaTheme="minorEastAsia"/>
          <w:sz w:val="16"/>
          <w:lang w:eastAsia="ko-KR"/>
        </w:rPr>
        <w:t>.</w:t>
      </w:r>
    </w:p>
    <w:p w:rsidR="00FB6CA4" w:rsidRDefault="00FB6CA4" w:rsidP="00FB6CA4">
      <w:pPr>
        <w:pStyle w:val="a3"/>
        <w:spacing w:before="2"/>
        <w:jc w:val="both"/>
        <w:rPr>
          <w:rFonts w:eastAsiaTheme="minorEastAsia"/>
          <w:sz w:val="16"/>
          <w:lang w:eastAsia="ko-KR"/>
        </w:rPr>
      </w:pPr>
    </w:p>
    <w:p w:rsidR="00E07968" w:rsidRDefault="00E07968" w:rsidP="00FB6CA4">
      <w:pPr>
        <w:pStyle w:val="a3"/>
        <w:spacing w:before="2"/>
        <w:jc w:val="both"/>
        <w:rPr>
          <w:rFonts w:eastAsiaTheme="minorEastAsia"/>
          <w:sz w:val="16"/>
          <w:lang w:eastAsia="ko-KR"/>
        </w:rPr>
      </w:pPr>
    </w:p>
    <w:p w:rsidR="00E07968" w:rsidRDefault="00E07968" w:rsidP="00FB6CA4">
      <w:pPr>
        <w:pStyle w:val="a3"/>
        <w:spacing w:before="2"/>
        <w:jc w:val="both"/>
        <w:rPr>
          <w:rFonts w:eastAsiaTheme="minorEastAsia"/>
          <w:sz w:val="16"/>
          <w:lang w:eastAsia="ko-KR"/>
        </w:rPr>
      </w:pPr>
    </w:p>
    <w:p w:rsidR="00E07968" w:rsidRDefault="00E07968" w:rsidP="00FB6CA4">
      <w:pPr>
        <w:pStyle w:val="a3"/>
        <w:spacing w:before="2"/>
        <w:jc w:val="both"/>
        <w:rPr>
          <w:rFonts w:eastAsiaTheme="minorEastAsia"/>
          <w:sz w:val="16"/>
          <w:lang w:eastAsia="ko-KR"/>
        </w:rPr>
      </w:pPr>
    </w:p>
    <w:p w:rsidR="00FB6CA4" w:rsidRDefault="00FB6CA4" w:rsidP="00FB6CA4">
      <w:pPr>
        <w:pStyle w:val="a3"/>
        <w:spacing w:before="2"/>
        <w:jc w:val="center"/>
        <w:rPr>
          <w:rFonts w:ascii="Arial" w:eastAsiaTheme="minorEastAsia"/>
          <w:b/>
          <w:sz w:val="16"/>
          <w:lang w:eastAsia="ko-KR"/>
        </w:rPr>
      </w:pPr>
      <w:r w:rsidRPr="00FB6CA4">
        <w:rPr>
          <w:rFonts w:ascii="Arial" w:eastAsiaTheme="minorEastAsia"/>
          <w:b/>
          <w:noProof/>
          <w:sz w:val="16"/>
          <w:lang w:eastAsia="ko-KR"/>
        </w:rPr>
        <w:lastRenderedPageBreak/>
        <w:drawing>
          <wp:inline distT="0" distB="0" distL="0" distR="0" wp14:anchorId="0583BC0F" wp14:editId="29D23629">
            <wp:extent cx="2779422" cy="2157021"/>
            <wp:effectExtent l="0" t="0" r="1905" b="0"/>
            <wp:docPr id="1032" name="Picture 8" descr="C:\Users\Jin\Desktop\두루미\[작성한 논문]\2. [Publish] Luteolin+COMT inhibitor\[20160614_Accept] J Food Science\Revision Figure\Figure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descr="C:\Users\Jin\Desktop\두루미\[작성한 논문]\2. [Publish] Luteolin+COMT inhibitor\[20160614_Accept] J Food Science\Revision Figure\Figure5.tif"/>
                    <pic:cNvPicPr>
                      <a:picLocks noChangeAspect="1" noChangeArrowheads="1"/>
                    </pic:cNvPicPr>
                  </pic:nvPicPr>
                  <pic:blipFill>
                    <a:blip r:embed="rId12" cstate="print">
                      <a:extLst>
                        <a:ext uri="{BEBA8EAE-BF5A-486C-A8C5-ECC9F3942E4B}">
                          <a14:imgProps xmlns:a14="http://schemas.microsoft.com/office/drawing/2010/main">
                            <a14:imgLayer r:embed="rId13">
                              <a14:imgEffect>
                                <a14:sharpenSoften amount="100000"/>
                              </a14:imgEffect>
                            </a14:imgLayer>
                          </a14:imgProps>
                        </a:ext>
                        <a:ext uri="{28A0092B-C50C-407E-A947-70E740481C1C}">
                          <a14:useLocalDpi xmlns:a14="http://schemas.microsoft.com/office/drawing/2010/main" val="0"/>
                        </a:ext>
                      </a:extLst>
                    </a:blip>
                    <a:srcRect/>
                    <a:stretch>
                      <a:fillRect/>
                    </a:stretch>
                  </pic:blipFill>
                  <pic:spPr bwMode="auto">
                    <a:xfrm>
                      <a:off x="0" y="0"/>
                      <a:ext cx="2777972" cy="2155896"/>
                    </a:xfrm>
                    <a:prstGeom prst="rect">
                      <a:avLst/>
                    </a:prstGeom>
                    <a:noFill/>
                    <a:extLst/>
                  </pic:spPr>
                </pic:pic>
              </a:graphicData>
            </a:graphic>
          </wp:inline>
        </w:drawing>
      </w:r>
    </w:p>
    <w:p w:rsidR="00FB6CA4" w:rsidRPr="00FB6CA4" w:rsidRDefault="00FB6CA4" w:rsidP="00FB6CA4">
      <w:pPr>
        <w:pStyle w:val="a3"/>
        <w:spacing w:before="2"/>
        <w:jc w:val="both"/>
        <w:rPr>
          <w:rFonts w:eastAsiaTheme="minorEastAsia"/>
          <w:sz w:val="16"/>
          <w:lang w:eastAsia="ko-KR"/>
        </w:rPr>
      </w:pPr>
      <w:proofErr w:type="gramStart"/>
      <w:r w:rsidRPr="00FB6CA4">
        <w:rPr>
          <w:rFonts w:eastAsiaTheme="minorEastAsia"/>
          <w:bCs/>
          <w:sz w:val="16"/>
          <w:lang w:eastAsia="ko-KR"/>
        </w:rPr>
        <w:t>Figure 2.</w:t>
      </w:r>
      <w:proofErr w:type="gramEnd"/>
      <w:r w:rsidRPr="00FB6CA4">
        <w:rPr>
          <w:rFonts w:eastAsiaTheme="minorEastAsia"/>
          <w:bCs/>
          <w:sz w:val="16"/>
          <w:lang w:eastAsia="ko-KR"/>
        </w:rPr>
        <w:t xml:space="preserve"> </w:t>
      </w:r>
      <w:proofErr w:type="gramStart"/>
      <w:r w:rsidRPr="00FB6CA4">
        <w:rPr>
          <w:rFonts w:eastAsiaTheme="minorEastAsia"/>
          <w:bCs/>
          <w:sz w:val="16"/>
          <w:lang w:eastAsia="ko-KR"/>
        </w:rPr>
        <w:t xml:space="preserve">Effects of LMs and </w:t>
      </w:r>
      <w:proofErr w:type="spellStart"/>
      <w:r w:rsidRPr="00FB6CA4">
        <w:rPr>
          <w:rFonts w:eastAsiaTheme="minorEastAsia"/>
          <w:bCs/>
          <w:sz w:val="16"/>
          <w:lang w:eastAsia="ko-KR"/>
        </w:rPr>
        <w:t>LMs+CI</w:t>
      </w:r>
      <w:proofErr w:type="spellEnd"/>
      <w:r w:rsidRPr="00FB6CA4">
        <w:rPr>
          <w:rFonts w:eastAsiaTheme="minorEastAsia"/>
          <w:bCs/>
          <w:sz w:val="16"/>
          <w:lang w:eastAsia="ko-KR"/>
        </w:rPr>
        <w:t xml:space="preserve"> on production of NO, pro-inflammatory cytokines and </w:t>
      </w:r>
      <w:proofErr w:type="spellStart"/>
      <w:r w:rsidRPr="00FB6CA4">
        <w:rPr>
          <w:rFonts w:eastAsiaTheme="minorEastAsia"/>
          <w:bCs/>
          <w:sz w:val="16"/>
          <w:lang w:eastAsia="ko-KR"/>
        </w:rPr>
        <w:t>iNOS</w:t>
      </w:r>
      <w:proofErr w:type="spellEnd"/>
      <w:r w:rsidRPr="00FB6CA4">
        <w:rPr>
          <w:rFonts w:eastAsiaTheme="minorEastAsia"/>
          <w:bCs/>
          <w:sz w:val="16"/>
          <w:lang w:eastAsia="ko-KR"/>
        </w:rPr>
        <w:t xml:space="preserve"> expression in LPS-stimulated RAW 264.7 cells.</w:t>
      </w:r>
      <w:proofErr w:type="gramEnd"/>
      <w:r w:rsidRPr="00FB6CA4">
        <w:rPr>
          <w:rFonts w:eastAsiaTheme="minorEastAsia"/>
          <w:sz w:val="16"/>
          <w:lang w:eastAsia="ko-KR"/>
        </w:rPr>
        <w:t xml:space="preserve"> (A) Effects of L, LMs, CIMs and </w:t>
      </w:r>
      <w:proofErr w:type="spellStart"/>
      <w:r w:rsidRPr="00FB6CA4">
        <w:rPr>
          <w:rFonts w:eastAsiaTheme="minorEastAsia"/>
          <w:sz w:val="16"/>
          <w:lang w:eastAsia="ko-KR"/>
        </w:rPr>
        <w:t>LMs+CI</w:t>
      </w:r>
      <w:proofErr w:type="spellEnd"/>
      <w:r w:rsidRPr="00FB6CA4">
        <w:rPr>
          <w:rFonts w:eastAsiaTheme="minorEastAsia"/>
          <w:sz w:val="16"/>
          <w:lang w:eastAsia="ko-KR"/>
        </w:rPr>
        <w:t xml:space="preserve"> on the viability of RAW 264.7 cells. (B) Effect of L, LMs, CIMs and </w:t>
      </w:r>
      <w:proofErr w:type="spellStart"/>
      <w:r w:rsidRPr="00FB6CA4">
        <w:rPr>
          <w:rFonts w:eastAsiaTheme="minorEastAsia"/>
          <w:sz w:val="16"/>
          <w:lang w:eastAsia="ko-KR"/>
        </w:rPr>
        <w:t>LMs+CI</w:t>
      </w:r>
      <w:proofErr w:type="spellEnd"/>
      <w:r w:rsidRPr="00FB6CA4">
        <w:rPr>
          <w:rFonts w:eastAsiaTheme="minorEastAsia"/>
          <w:sz w:val="16"/>
          <w:lang w:eastAsia="ko-KR"/>
        </w:rPr>
        <w:t xml:space="preserve"> on NO production by LPS-stimulated RAW 264.7 cells. (C) Effect of LMs and </w:t>
      </w:r>
      <w:proofErr w:type="spellStart"/>
      <w:r w:rsidRPr="00FB6CA4">
        <w:rPr>
          <w:rFonts w:eastAsiaTheme="minorEastAsia"/>
          <w:sz w:val="16"/>
          <w:lang w:eastAsia="ko-KR"/>
        </w:rPr>
        <w:t>LMs+CI</w:t>
      </w:r>
      <w:proofErr w:type="spellEnd"/>
      <w:r w:rsidRPr="00FB6CA4">
        <w:rPr>
          <w:rFonts w:eastAsiaTheme="minorEastAsia"/>
          <w:sz w:val="16"/>
          <w:lang w:eastAsia="ko-KR"/>
        </w:rPr>
        <w:t xml:space="preserve"> on </w:t>
      </w:r>
      <w:proofErr w:type="spellStart"/>
      <w:r w:rsidRPr="00FB6CA4">
        <w:rPr>
          <w:rFonts w:eastAsiaTheme="minorEastAsia"/>
          <w:sz w:val="16"/>
          <w:lang w:eastAsia="ko-KR"/>
        </w:rPr>
        <w:t>iNOS</w:t>
      </w:r>
      <w:proofErr w:type="spellEnd"/>
      <w:r w:rsidRPr="00FB6CA4">
        <w:rPr>
          <w:rFonts w:eastAsiaTheme="minorEastAsia"/>
          <w:sz w:val="16"/>
          <w:lang w:eastAsia="ko-KR"/>
        </w:rPr>
        <w:t xml:space="preserve"> expression by LPS-stimulated RAW 264.7 cells. (D-F) </w:t>
      </w:r>
      <w:proofErr w:type="gramStart"/>
      <w:r w:rsidRPr="00FB6CA4">
        <w:rPr>
          <w:rFonts w:eastAsiaTheme="minorEastAsia"/>
          <w:sz w:val="16"/>
          <w:lang w:eastAsia="ko-KR"/>
        </w:rPr>
        <w:t xml:space="preserve">Effect of LMs and </w:t>
      </w:r>
      <w:proofErr w:type="spellStart"/>
      <w:r w:rsidRPr="00FB6CA4">
        <w:rPr>
          <w:rFonts w:eastAsiaTheme="minorEastAsia"/>
          <w:sz w:val="16"/>
          <w:lang w:eastAsia="ko-KR"/>
        </w:rPr>
        <w:t>LMs+CI</w:t>
      </w:r>
      <w:proofErr w:type="spellEnd"/>
      <w:r w:rsidRPr="00FB6CA4">
        <w:rPr>
          <w:rFonts w:eastAsiaTheme="minorEastAsia"/>
          <w:sz w:val="16"/>
          <w:lang w:eastAsia="ko-KR"/>
        </w:rPr>
        <w:t xml:space="preserve"> on pro-inflammatory cytokines such as IL-1</w:t>
      </w:r>
      <w:r w:rsidRPr="00FB6CA4">
        <w:rPr>
          <w:rFonts w:ascii="Arial" w:eastAsiaTheme="minorEastAsia" w:hAnsi="Arial" w:cs="Arial"/>
          <w:sz w:val="16"/>
          <w:lang w:eastAsia="ko-KR"/>
        </w:rPr>
        <w:t>β</w:t>
      </w:r>
      <w:r w:rsidRPr="00FB6CA4">
        <w:rPr>
          <w:rFonts w:eastAsiaTheme="minorEastAsia"/>
          <w:sz w:val="16"/>
          <w:lang w:eastAsia="ko-KR"/>
        </w:rPr>
        <w:t xml:space="preserve"> (D), IL-6 (E) and TNF-</w:t>
      </w:r>
      <w:r w:rsidRPr="00FB6CA4">
        <w:rPr>
          <w:rFonts w:ascii="Arial" w:eastAsiaTheme="minorEastAsia" w:hAnsi="Arial" w:cs="Arial"/>
          <w:sz w:val="16"/>
          <w:lang w:eastAsia="ko-KR"/>
        </w:rPr>
        <w:t>α</w:t>
      </w:r>
      <w:r w:rsidRPr="00FB6CA4">
        <w:rPr>
          <w:rFonts w:eastAsiaTheme="minorEastAsia"/>
          <w:sz w:val="16"/>
          <w:lang w:eastAsia="ko-KR"/>
        </w:rPr>
        <w:t xml:space="preserve"> (F).</w:t>
      </w:r>
      <w:proofErr w:type="gramEnd"/>
      <w:r w:rsidRPr="00FB6CA4">
        <w:rPr>
          <w:rFonts w:eastAsiaTheme="minorEastAsia"/>
          <w:sz w:val="16"/>
          <w:lang w:eastAsia="ko-KR"/>
        </w:rPr>
        <w:t xml:space="preserve"> All data were presented as the mean ± S.E.M. of three independent experiments. Means letters (a, b, c and d) with different letters significantly differ (</w:t>
      </w:r>
      <w:r w:rsidRPr="00FB6CA4">
        <w:rPr>
          <w:rFonts w:eastAsiaTheme="minorEastAsia"/>
          <w:i/>
          <w:iCs/>
          <w:sz w:val="16"/>
          <w:lang w:eastAsia="ko-KR"/>
        </w:rPr>
        <w:t>p</w:t>
      </w:r>
      <w:r w:rsidRPr="00FB6CA4">
        <w:rPr>
          <w:rFonts w:eastAsiaTheme="minorEastAsia"/>
          <w:sz w:val="16"/>
          <w:lang w:eastAsia="ko-KR"/>
        </w:rPr>
        <w:t xml:space="preserve"> &lt;0.05).</w:t>
      </w:r>
    </w:p>
    <w:p w:rsidR="00FB6CA4" w:rsidRPr="00FB6CA4" w:rsidRDefault="00FB6CA4" w:rsidP="00FB6CA4">
      <w:pPr>
        <w:pStyle w:val="3"/>
        <w:spacing w:before="74"/>
        <w:rPr>
          <w:rFonts w:ascii="Tw Cen MT" w:eastAsiaTheme="minorEastAsia" w:hAnsi="Tw Cen MT"/>
          <w:sz w:val="16"/>
          <w:szCs w:val="18"/>
          <w:lang w:eastAsia="ko-KR"/>
        </w:rPr>
      </w:pPr>
    </w:p>
    <w:p w:rsidR="00FB6CA4" w:rsidRPr="00FB6CA4" w:rsidRDefault="00FB6CA4" w:rsidP="00FB6CA4">
      <w:pPr>
        <w:pStyle w:val="a3"/>
        <w:spacing w:before="2"/>
        <w:jc w:val="center"/>
        <w:rPr>
          <w:rFonts w:ascii="Arial" w:eastAsiaTheme="minorEastAsia"/>
          <w:b/>
          <w:sz w:val="16"/>
          <w:lang w:eastAsia="ko-KR"/>
        </w:rPr>
      </w:pPr>
    </w:p>
    <w:p w:rsidR="005973B9" w:rsidRDefault="005973B9" w:rsidP="005973B9">
      <w:pPr>
        <w:spacing w:line="204" w:lineRule="exact"/>
        <w:rPr>
          <w:rFonts w:ascii="Arial"/>
          <w:b/>
          <w:sz w:val="20"/>
        </w:rPr>
      </w:pPr>
      <w:r>
        <w:rPr>
          <w:rFonts w:ascii="Arial"/>
          <w:b/>
          <w:color w:val="BF5A14"/>
          <w:sz w:val="20"/>
        </w:rPr>
        <w:br/>
        <w:t>Recent Publications (minimum 5)</w:t>
      </w:r>
    </w:p>
    <w:p w:rsidR="00E07968" w:rsidRPr="00E07968" w:rsidRDefault="00E07968" w:rsidP="005973B9">
      <w:pPr>
        <w:pStyle w:val="a4"/>
        <w:numPr>
          <w:ilvl w:val="0"/>
          <w:numId w:val="3"/>
        </w:numPr>
        <w:tabs>
          <w:tab w:val="left" w:pos="384"/>
        </w:tabs>
        <w:spacing w:before="103" w:line="216" w:lineRule="exact"/>
        <w:ind w:right="138" w:hanging="283"/>
        <w:rPr>
          <w:sz w:val="18"/>
        </w:rPr>
      </w:pPr>
      <w:r>
        <w:rPr>
          <w:rFonts w:eastAsiaTheme="minorEastAsia" w:hint="eastAsia"/>
          <w:sz w:val="18"/>
          <w:lang w:eastAsia="ko-KR"/>
        </w:rPr>
        <w:t>Chen Z, Dai YQ, Kong SS, Song FF, Li LP, Wang RW, Zeng S, Zhou H, Jiang HD (2013) Luteolin is a rare substrate of human catechol-</w:t>
      </w:r>
      <w:r>
        <w:rPr>
          <w:rFonts w:eastAsiaTheme="minorEastAsia" w:hint="eastAsia"/>
          <w:i/>
          <w:sz w:val="18"/>
          <w:lang w:eastAsia="ko-KR"/>
        </w:rPr>
        <w:t>O</w:t>
      </w:r>
      <w:r>
        <w:rPr>
          <w:rFonts w:eastAsiaTheme="minorEastAsia" w:hint="eastAsia"/>
          <w:sz w:val="18"/>
          <w:lang w:eastAsia="ko-KR"/>
        </w:rPr>
        <w:t xml:space="preserve">-methyltransferase favoring a </w:t>
      </w:r>
      <w:proofErr w:type="spellStart"/>
      <w:r>
        <w:rPr>
          <w:rFonts w:eastAsiaTheme="minorEastAsia" w:hint="eastAsia"/>
          <w:sz w:val="18"/>
          <w:lang w:eastAsia="ko-KR"/>
        </w:rPr>
        <w:t>paramethylation</w:t>
      </w:r>
      <w:proofErr w:type="spellEnd"/>
      <w:r>
        <w:rPr>
          <w:rFonts w:eastAsiaTheme="minorEastAsia" w:hint="eastAsia"/>
          <w:sz w:val="18"/>
          <w:lang w:eastAsia="ko-KR"/>
        </w:rPr>
        <w:t xml:space="preserve">. </w:t>
      </w:r>
      <w:proofErr w:type="spellStart"/>
      <w:r>
        <w:rPr>
          <w:rFonts w:eastAsiaTheme="minorEastAsia" w:hint="eastAsia"/>
          <w:sz w:val="18"/>
          <w:lang w:eastAsia="ko-KR"/>
        </w:rPr>
        <w:t>Mol</w:t>
      </w:r>
      <w:proofErr w:type="spellEnd"/>
      <w:r>
        <w:rPr>
          <w:rFonts w:eastAsiaTheme="minorEastAsia" w:hint="eastAsia"/>
          <w:sz w:val="18"/>
          <w:lang w:eastAsia="ko-KR"/>
        </w:rPr>
        <w:t xml:space="preserve"> </w:t>
      </w:r>
      <w:proofErr w:type="spellStart"/>
      <w:r>
        <w:rPr>
          <w:rFonts w:eastAsiaTheme="minorEastAsia" w:hint="eastAsia"/>
          <w:sz w:val="18"/>
          <w:lang w:eastAsia="ko-KR"/>
        </w:rPr>
        <w:t>Nutr</w:t>
      </w:r>
      <w:proofErr w:type="spellEnd"/>
      <w:r>
        <w:rPr>
          <w:rFonts w:eastAsiaTheme="minorEastAsia" w:hint="eastAsia"/>
          <w:sz w:val="18"/>
          <w:lang w:eastAsia="ko-KR"/>
        </w:rPr>
        <w:t xml:space="preserve"> Food Res 57:877-885.</w:t>
      </w:r>
    </w:p>
    <w:p w:rsidR="005973B9" w:rsidRPr="00E07968" w:rsidRDefault="00E07968" w:rsidP="005973B9">
      <w:pPr>
        <w:pStyle w:val="a4"/>
        <w:numPr>
          <w:ilvl w:val="0"/>
          <w:numId w:val="3"/>
        </w:numPr>
        <w:tabs>
          <w:tab w:val="left" w:pos="384"/>
        </w:tabs>
        <w:spacing w:before="103" w:line="216" w:lineRule="exact"/>
        <w:ind w:right="138" w:hanging="283"/>
        <w:rPr>
          <w:sz w:val="18"/>
        </w:rPr>
      </w:pPr>
      <w:proofErr w:type="spellStart"/>
      <w:r>
        <w:rPr>
          <w:rFonts w:eastAsiaTheme="minorEastAsia" w:hint="eastAsia"/>
          <w:sz w:val="18"/>
          <w:lang w:eastAsia="ko-KR"/>
        </w:rPr>
        <w:t>Seelinger</w:t>
      </w:r>
      <w:proofErr w:type="spellEnd"/>
      <w:r>
        <w:rPr>
          <w:rFonts w:eastAsiaTheme="minorEastAsia" w:hint="eastAsia"/>
          <w:sz w:val="18"/>
          <w:lang w:eastAsia="ko-KR"/>
        </w:rPr>
        <w:t xml:space="preserve"> G, </w:t>
      </w:r>
      <w:proofErr w:type="spellStart"/>
      <w:r>
        <w:rPr>
          <w:rFonts w:eastAsiaTheme="minorEastAsia" w:hint="eastAsia"/>
          <w:sz w:val="18"/>
          <w:lang w:eastAsia="ko-KR"/>
        </w:rPr>
        <w:t>Merfort</w:t>
      </w:r>
      <w:proofErr w:type="spellEnd"/>
      <w:r>
        <w:rPr>
          <w:rFonts w:eastAsiaTheme="minorEastAsia" w:hint="eastAsia"/>
          <w:sz w:val="18"/>
          <w:lang w:eastAsia="ko-KR"/>
        </w:rPr>
        <w:t xml:space="preserve"> I, </w:t>
      </w:r>
      <w:proofErr w:type="spellStart"/>
      <w:r>
        <w:rPr>
          <w:rFonts w:eastAsiaTheme="minorEastAsia" w:hint="eastAsia"/>
          <w:sz w:val="18"/>
          <w:lang w:eastAsia="ko-KR"/>
        </w:rPr>
        <w:t>Schempp</w:t>
      </w:r>
      <w:proofErr w:type="spellEnd"/>
      <w:r>
        <w:rPr>
          <w:rFonts w:eastAsiaTheme="minorEastAsia" w:hint="eastAsia"/>
          <w:sz w:val="18"/>
          <w:lang w:eastAsia="ko-KR"/>
        </w:rPr>
        <w:t xml:space="preserve"> CM (2008) Anti-oxidant, anti-inflammatory and anti-allergic </w:t>
      </w:r>
      <w:proofErr w:type="spellStart"/>
      <w:r>
        <w:rPr>
          <w:rFonts w:eastAsiaTheme="minorEastAsia" w:hint="eastAsia"/>
          <w:sz w:val="18"/>
          <w:lang w:eastAsia="ko-KR"/>
        </w:rPr>
        <w:t>acitivities</w:t>
      </w:r>
      <w:proofErr w:type="spellEnd"/>
      <w:r>
        <w:rPr>
          <w:rFonts w:eastAsiaTheme="minorEastAsia" w:hint="eastAsia"/>
          <w:sz w:val="18"/>
          <w:lang w:eastAsia="ko-KR"/>
        </w:rPr>
        <w:t xml:space="preserve"> of </w:t>
      </w:r>
      <w:proofErr w:type="spellStart"/>
      <w:r>
        <w:rPr>
          <w:rFonts w:eastAsiaTheme="minorEastAsia"/>
          <w:sz w:val="18"/>
          <w:lang w:eastAsia="ko-KR"/>
        </w:rPr>
        <w:t>Luteolin</w:t>
      </w:r>
      <w:proofErr w:type="spellEnd"/>
      <w:r>
        <w:rPr>
          <w:rFonts w:eastAsiaTheme="minorEastAsia" w:hint="eastAsia"/>
          <w:sz w:val="18"/>
          <w:lang w:eastAsia="ko-KR"/>
        </w:rPr>
        <w:t>. Planta Med 74:1667-1677.</w:t>
      </w:r>
    </w:p>
    <w:p w:rsidR="00E07968" w:rsidRPr="00E07968" w:rsidRDefault="00E07968" w:rsidP="005973B9">
      <w:pPr>
        <w:pStyle w:val="a4"/>
        <w:numPr>
          <w:ilvl w:val="0"/>
          <w:numId w:val="3"/>
        </w:numPr>
        <w:tabs>
          <w:tab w:val="left" w:pos="384"/>
        </w:tabs>
        <w:spacing w:before="103" w:line="216" w:lineRule="exact"/>
        <w:ind w:right="138" w:hanging="283"/>
        <w:rPr>
          <w:sz w:val="18"/>
        </w:rPr>
      </w:pPr>
      <w:proofErr w:type="spellStart"/>
      <w:r>
        <w:rPr>
          <w:rFonts w:eastAsiaTheme="minorEastAsia" w:hint="eastAsia"/>
          <w:sz w:val="18"/>
          <w:lang w:eastAsia="ko-KR"/>
        </w:rPr>
        <w:t>Shimoi</w:t>
      </w:r>
      <w:proofErr w:type="spellEnd"/>
      <w:r>
        <w:rPr>
          <w:rFonts w:eastAsiaTheme="minorEastAsia" w:hint="eastAsia"/>
          <w:sz w:val="18"/>
          <w:lang w:eastAsia="ko-KR"/>
        </w:rPr>
        <w:t xml:space="preserve"> K, Saka N, </w:t>
      </w:r>
      <w:proofErr w:type="spellStart"/>
      <w:r>
        <w:rPr>
          <w:rFonts w:eastAsiaTheme="minorEastAsia" w:hint="eastAsia"/>
          <w:sz w:val="18"/>
          <w:lang w:eastAsia="ko-KR"/>
        </w:rPr>
        <w:t>Nozawa</w:t>
      </w:r>
      <w:proofErr w:type="spellEnd"/>
      <w:r>
        <w:rPr>
          <w:rFonts w:eastAsiaTheme="minorEastAsia" w:hint="eastAsia"/>
          <w:sz w:val="18"/>
          <w:lang w:eastAsia="ko-KR"/>
        </w:rPr>
        <w:t xml:space="preserve"> R, Sato M, Amano I, Nakayama T, </w:t>
      </w:r>
      <w:proofErr w:type="spellStart"/>
      <w:r>
        <w:rPr>
          <w:rFonts w:eastAsiaTheme="minorEastAsia" w:hint="eastAsia"/>
          <w:sz w:val="18"/>
          <w:lang w:eastAsia="ko-KR"/>
        </w:rPr>
        <w:t>Kinae</w:t>
      </w:r>
      <w:proofErr w:type="spellEnd"/>
      <w:r>
        <w:rPr>
          <w:rFonts w:eastAsiaTheme="minorEastAsia" w:hint="eastAsia"/>
          <w:sz w:val="18"/>
          <w:lang w:eastAsia="ko-KR"/>
        </w:rPr>
        <w:t xml:space="preserve"> N (2001) </w:t>
      </w:r>
      <w:proofErr w:type="spellStart"/>
      <w:r>
        <w:rPr>
          <w:rFonts w:eastAsiaTheme="minorEastAsia" w:hint="eastAsia"/>
          <w:sz w:val="18"/>
          <w:lang w:eastAsia="ko-KR"/>
        </w:rPr>
        <w:t>Deglucuronidation</w:t>
      </w:r>
      <w:proofErr w:type="spellEnd"/>
      <w:r>
        <w:rPr>
          <w:rFonts w:eastAsiaTheme="minorEastAsia" w:hint="eastAsia"/>
          <w:sz w:val="18"/>
          <w:lang w:eastAsia="ko-KR"/>
        </w:rPr>
        <w:t xml:space="preserve"> of a flavonoid, </w:t>
      </w:r>
      <w:proofErr w:type="spellStart"/>
      <w:r>
        <w:rPr>
          <w:rFonts w:eastAsiaTheme="minorEastAsia"/>
          <w:sz w:val="18"/>
          <w:lang w:eastAsia="ko-KR"/>
        </w:rPr>
        <w:t>Luteolin</w:t>
      </w:r>
      <w:proofErr w:type="spellEnd"/>
      <w:r>
        <w:rPr>
          <w:rFonts w:eastAsiaTheme="minorEastAsia" w:hint="eastAsia"/>
          <w:sz w:val="18"/>
          <w:lang w:eastAsia="ko-KR"/>
        </w:rPr>
        <w:t xml:space="preserve"> </w:t>
      </w:r>
      <w:proofErr w:type="spellStart"/>
      <w:r>
        <w:rPr>
          <w:rFonts w:eastAsiaTheme="minorEastAsia" w:hint="eastAsia"/>
          <w:sz w:val="18"/>
          <w:lang w:eastAsia="ko-KR"/>
        </w:rPr>
        <w:t>monoglucuronide</w:t>
      </w:r>
      <w:proofErr w:type="spellEnd"/>
      <w:r>
        <w:rPr>
          <w:rFonts w:eastAsiaTheme="minorEastAsia" w:hint="eastAsia"/>
          <w:sz w:val="18"/>
          <w:lang w:eastAsia="ko-KR"/>
        </w:rPr>
        <w:t xml:space="preserve">, during inflammation. Drug Meta </w:t>
      </w:r>
      <w:proofErr w:type="spellStart"/>
      <w:r>
        <w:rPr>
          <w:rFonts w:eastAsiaTheme="minorEastAsia" w:hint="eastAsia"/>
          <w:sz w:val="18"/>
          <w:lang w:eastAsia="ko-KR"/>
        </w:rPr>
        <w:t>Dispos</w:t>
      </w:r>
      <w:proofErr w:type="spellEnd"/>
      <w:r>
        <w:rPr>
          <w:rFonts w:eastAsiaTheme="minorEastAsia" w:hint="eastAsia"/>
          <w:sz w:val="18"/>
          <w:lang w:eastAsia="ko-KR"/>
        </w:rPr>
        <w:t xml:space="preserve"> 29:1521-1524.</w:t>
      </w:r>
    </w:p>
    <w:p w:rsidR="00E07968" w:rsidRPr="00E07968" w:rsidRDefault="00E07968" w:rsidP="005973B9">
      <w:pPr>
        <w:pStyle w:val="a4"/>
        <w:numPr>
          <w:ilvl w:val="0"/>
          <w:numId w:val="3"/>
        </w:numPr>
        <w:tabs>
          <w:tab w:val="left" w:pos="384"/>
        </w:tabs>
        <w:spacing w:before="103" w:line="216" w:lineRule="exact"/>
        <w:ind w:right="138" w:hanging="283"/>
        <w:rPr>
          <w:sz w:val="18"/>
        </w:rPr>
      </w:pPr>
      <w:proofErr w:type="spellStart"/>
      <w:r>
        <w:rPr>
          <w:rFonts w:eastAsiaTheme="minorEastAsia" w:hint="eastAsia"/>
          <w:sz w:val="18"/>
          <w:lang w:eastAsia="ko-KR"/>
        </w:rPr>
        <w:t>Tsao</w:t>
      </w:r>
      <w:proofErr w:type="spellEnd"/>
      <w:r>
        <w:rPr>
          <w:rFonts w:eastAsiaTheme="minorEastAsia" w:hint="eastAsia"/>
          <w:sz w:val="18"/>
          <w:lang w:eastAsia="ko-KR"/>
        </w:rPr>
        <w:t xml:space="preserve"> D, Liu S, </w:t>
      </w:r>
      <w:proofErr w:type="spellStart"/>
      <w:r>
        <w:rPr>
          <w:rFonts w:eastAsiaTheme="minorEastAsia" w:hint="eastAsia"/>
          <w:sz w:val="18"/>
          <w:lang w:eastAsia="ko-KR"/>
        </w:rPr>
        <w:t>Dokholyan</w:t>
      </w:r>
      <w:proofErr w:type="spellEnd"/>
      <w:r>
        <w:rPr>
          <w:rFonts w:eastAsiaTheme="minorEastAsia" w:hint="eastAsia"/>
          <w:sz w:val="18"/>
          <w:lang w:eastAsia="ko-KR"/>
        </w:rPr>
        <w:t xml:space="preserve"> NV (2011) </w:t>
      </w:r>
      <w:proofErr w:type="spellStart"/>
      <w:r>
        <w:rPr>
          <w:rFonts w:eastAsiaTheme="minorEastAsia" w:hint="eastAsia"/>
          <w:sz w:val="18"/>
          <w:lang w:eastAsia="ko-KR"/>
        </w:rPr>
        <w:t>Regioselectivity</w:t>
      </w:r>
      <w:proofErr w:type="spellEnd"/>
      <w:r>
        <w:rPr>
          <w:rFonts w:eastAsiaTheme="minorEastAsia" w:hint="eastAsia"/>
          <w:sz w:val="18"/>
          <w:lang w:eastAsia="ko-KR"/>
        </w:rPr>
        <w:t xml:space="preserve"> of catechol O-methyltransferase confers enhancement of catalytic activity. </w:t>
      </w:r>
      <w:proofErr w:type="spellStart"/>
      <w:r>
        <w:rPr>
          <w:rFonts w:eastAsiaTheme="minorEastAsia" w:hint="eastAsia"/>
          <w:sz w:val="18"/>
          <w:lang w:eastAsia="ko-KR"/>
        </w:rPr>
        <w:t>Chem</w:t>
      </w:r>
      <w:proofErr w:type="spellEnd"/>
      <w:r>
        <w:rPr>
          <w:rFonts w:eastAsiaTheme="minorEastAsia" w:hint="eastAsia"/>
          <w:sz w:val="18"/>
          <w:lang w:eastAsia="ko-KR"/>
        </w:rPr>
        <w:t xml:space="preserve"> Rhys Lett 506:135-138.</w:t>
      </w:r>
    </w:p>
    <w:p w:rsidR="00E07968" w:rsidRPr="00E07968" w:rsidRDefault="00E07968" w:rsidP="00E07968">
      <w:pPr>
        <w:pStyle w:val="a4"/>
        <w:numPr>
          <w:ilvl w:val="0"/>
          <w:numId w:val="3"/>
        </w:numPr>
        <w:tabs>
          <w:tab w:val="left" w:pos="384"/>
        </w:tabs>
        <w:spacing w:before="103" w:line="216" w:lineRule="exact"/>
        <w:ind w:right="138" w:hanging="283"/>
        <w:rPr>
          <w:sz w:val="18"/>
        </w:rPr>
      </w:pPr>
      <w:r>
        <w:rPr>
          <w:rFonts w:eastAsiaTheme="minorEastAsia" w:hint="eastAsia"/>
          <w:sz w:val="18"/>
          <w:lang w:eastAsia="ko-KR"/>
        </w:rPr>
        <w:t xml:space="preserve">Wu W, Li D, </w:t>
      </w:r>
      <w:proofErr w:type="spellStart"/>
      <w:r>
        <w:rPr>
          <w:rFonts w:eastAsiaTheme="minorEastAsia" w:hint="eastAsia"/>
          <w:sz w:val="18"/>
          <w:lang w:eastAsia="ko-KR"/>
        </w:rPr>
        <w:t>Zong</w:t>
      </w:r>
      <w:proofErr w:type="spellEnd"/>
      <w:r>
        <w:rPr>
          <w:rFonts w:eastAsiaTheme="minorEastAsia" w:hint="eastAsia"/>
          <w:sz w:val="18"/>
          <w:lang w:eastAsia="ko-KR"/>
        </w:rPr>
        <w:t xml:space="preserve"> Y, Zhu H, Pan D, Xu T, Wang T (2013) </w:t>
      </w:r>
      <w:proofErr w:type="spellStart"/>
      <w:r>
        <w:rPr>
          <w:rFonts w:eastAsiaTheme="minorEastAsia" w:hint="eastAsia"/>
          <w:sz w:val="18"/>
          <w:lang w:eastAsia="ko-KR"/>
        </w:rPr>
        <w:t>Luteoilin</w:t>
      </w:r>
      <w:proofErr w:type="spellEnd"/>
      <w:r>
        <w:rPr>
          <w:rFonts w:eastAsiaTheme="minorEastAsia" w:hint="eastAsia"/>
          <w:sz w:val="18"/>
          <w:lang w:eastAsia="ko-KR"/>
        </w:rPr>
        <w:t xml:space="preserve"> inhibits inflammatory responses via p38/MK2/TTP-mediated mRNA stability. Molecules 18:8083-8094.</w:t>
      </w:r>
    </w:p>
    <w:p w:rsidR="00AE3E37" w:rsidRPr="00E07968" w:rsidRDefault="008756E6" w:rsidP="00E07968">
      <w:pPr>
        <w:pStyle w:val="a4"/>
        <w:tabs>
          <w:tab w:val="left" w:pos="384"/>
        </w:tabs>
        <w:spacing w:before="103" w:line="216" w:lineRule="exact"/>
        <w:ind w:right="138" w:firstLine="0"/>
        <w:rPr>
          <w:sz w:val="18"/>
        </w:rPr>
        <w:sectPr w:rsidR="00AE3E37" w:rsidRPr="00E07968">
          <w:type w:val="continuous"/>
          <w:pgSz w:w="11910" w:h="16840"/>
          <w:pgMar w:top="1740" w:right="600" w:bottom="840" w:left="620" w:header="720" w:footer="720" w:gutter="0"/>
          <w:cols w:num="2" w:space="720" w:equalWidth="0">
            <w:col w:w="5214" w:space="138"/>
            <w:col w:w="5338"/>
          </w:cols>
        </w:sectPr>
      </w:pPr>
      <w:r w:rsidRPr="00E07968">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2835C6">
        <w:rPr>
          <w:noProof/>
          <w:lang w:eastAsia="ko-KR"/>
        </w:rPr>
        <w:drawing>
          <wp:inline distT="0" distB="0" distL="0" distR="0">
            <wp:extent cx="655060" cy="614476"/>
            <wp:effectExtent l="0" t="0" r="0" b="0"/>
            <wp:docPr id="1" name="그림 1" descr="C:\Users\user\Desktop\backup\최근증명사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ackup\최근증명사진.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59282" cy="618436"/>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2835C6" w:rsidRPr="002835C6" w:rsidRDefault="002835C6" w:rsidP="002835C6">
      <w:pPr>
        <w:wordWrap w:val="0"/>
        <w:ind w:firstLineChars="150" w:firstLine="210"/>
        <w:rPr>
          <w:rFonts w:ascii="Arial" w:eastAsia="바탕체" w:hAnsi="Arial" w:cs="Arial"/>
          <w:sz w:val="14"/>
          <w:szCs w:val="14"/>
          <w:lang w:eastAsia="ko-KR"/>
        </w:rPr>
      </w:pPr>
      <w:r w:rsidRPr="002835C6">
        <w:rPr>
          <w:rFonts w:ascii="Arial" w:eastAsia="바탕체" w:hAnsi="Arial" w:cs="Arial"/>
          <w:sz w:val="14"/>
          <w:szCs w:val="14"/>
          <w:lang w:eastAsia="ko-KR"/>
        </w:rPr>
        <w:t xml:space="preserve">Dr. Choi has worked with great enthusiasm and endeavor for developing functional foods or pharmaceutical ingredients from animal and plant resources and commercializing them. Currently, He is interested in developing the system inferring functional properties of natural extracts (Bio-FINE).  The system is based on bio-information that can be extracted by comparing differently expressing genes between normal and natural extracts fed animals.  Through the system, various functional properties of single as well as combinatorial natural extracts can be ranked and further utilized for commercialization. </w:t>
      </w:r>
    </w:p>
    <w:p w:rsidR="00AE3E37" w:rsidRDefault="00A9710C">
      <w:pPr>
        <w:spacing w:before="41" w:line="154" w:lineRule="exact"/>
        <w:ind w:left="213" w:right="231"/>
        <w:jc w:val="both"/>
        <w:rPr>
          <w:rFonts w:ascii="Arial"/>
          <w:sz w:val="14"/>
        </w:rPr>
      </w:pPr>
      <w:r>
        <w:rPr>
          <w:rFonts w:ascii="Arial"/>
          <w:sz w:val="14"/>
        </w:rPr>
        <w:t>.</w:t>
      </w:r>
    </w:p>
    <w:p w:rsidR="00AE3E37" w:rsidRDefault="00A9710C" w:rsidP="002835C6">
      <w:pPr>
        <w:spacing w:before="62"/>
        <w:ind w:left="4217" w:right="4235"/>
        <w:jc w:val="center"/>
        <w:rPr>
          <w:rFonts w:ascii="Arial"/>
          <w:sz w:val="19"/>
        </w:rPr>
      </w:pPr>
      <w:r>
        <w:rPr>
          <w:rFonts w:ascii="Arial"/>
          <w:sz w:val="14"/>
        </w:rPr>
        <w:lastRenderedPageBreak/>
        <w:t xml:space="preserve">Email: </w:t>
      </w:r>
      <w:hyperlink r:id="rId15" w:history="1">
        <w:r w:rsidR="002835C6" w:rsidRPr="00A440FF">
          <w:rPr>
            <w:rStyle w:val="a8"/>
            <w:rFonts w:asciiTheme="minorEastAsia" w:eastAsiaTheme="minorEastAsia" w:hAnsiTheme="minorEastAsia" w:hint="eastAsia"/>
            <w:sz w:val="14"/>
            <w:lang w:eastAsia="ko-KR"/>
          </w:rPr>
          <w:t>choiw</w:t>
        </w:r>
        <w:r w:rsidR="002835C6" w:rsidRPr="00A440FF">
          <w:rPr>
            <w:rStyle w:val="a8"/>
            <w:rFonts w:ascii="Arial"/>
            <w:sz w:val="14"/>
          </w:rPr>
          <w:t>@</w:t>
        </w:r>
        <w:r w:rsidR="002835C6" w:rsidRPr="00A440FF">
          <w:rPr>
            <w:rStyle w:val="a8"/>
            <w:rFonts w:ascii="Arial" w:eastAsiaTheme="minorEastAsia" w:hint="eastAsia"/>
            <w:sz w:val="14"/>
            <w:lang w:eastAsia="ko-KR"/>
          </w:rPr>
          <w:t>kfri.re.kr</w:t>
        </w:r>
      </w:hyperlink>
      <w:r w:rsidR="00292ED9">
        <w:rPr>
          <w:noProof/>
          <w:lang w:eastAsia="ko-KR"/>
        </w:rPr>
        <mc:AlternateContent>
          <mc:Choice Requires="wps">
            <w:drawing>
              <wp:anchor distT="0" distB="0" distL="0" distR="0" simplePos="0" relativeHeight="1072" behindDoc="0" locked="0" layoutInCell="1" allowOverlap="1" wp14:anchorId="70F0A379" wp14:editId="5ABC5F8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458C" w:rsidRDefault="00F1458C">
      <w:r>
        <w:separator/>
      </w:r>
    </w:p>
  </w:endnote>
  <w:endnote w:type="continuationSeparator" w:id="0">
    <w:p w:rsidR="00F1458C" w:rsidRDefault="00F14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바탕체">
    <w:panose1 w:val="02030609000101010101"/>
    <w:charset w:val="81"/>
    <w:family w:val="roman"/>
    <w:pitch w:val="fixed"/>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458C" w:rsidRDefault="00F1458C">
      <w:r>
        <w:separator/>
      </w:r>
    </w:p>
  </w:footnote>
  <w:footnote w:type="continuationSeparator" w:id="0">
    <w:p w:rsidR="00F1458C" w:rsidRDefault="00F145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835C6"/>
    <w:rsid w:val="00292ED9"/>
    <w:rsid w:val="00404E5B"/>
    <w:rsid w:val="00414F7B"/>
    <w:rsid w:val="004355DC"/>
    <w:rsid w:val="004749B4"/>
    <w:rsid w:val="00494130"/>
    <w:rsid w:val="004F3523"/>
    <w:rsid w:val="00530E13"/>
    <w:rsid w:val="005973B9"/>
    <w:rsid w:val="005B3A56"/>
    <w:rsid w:val="006060CE"/>
    <w:rsid w:val="0063497F"/>
    <w:rsid w:val="00873DF0"/>
    <w:rsid w:val="008756E6"/>
    <w:rsid w:val="008A08B6"/>
    <w:rsid w:val="009B2D44"/>
    <w:rsid w:val="00A07E82"/>
    <w:rsid w:val="00A500A4"/>
    <w:rsid w:val="00A9710C"/>
    <w:rsid w:val="00AE3E37"/>
    <w:rsid w:val="00AF78D1"/>
    <w:rsid w:val="00B21A57"/>
    <w:rsid w:val="00C33602"/>
    <w:rsid w:val="00CD6F55"/>
    <w:rsid w:val="00DE3104"/>
    <w:rsid w:val="00E07968"/>
    <w:rsid w:val="00E26B10"/>
    <w:rsid w:val="00F12251"/>
    <w:rsid w:val="00F1458C"/>
    <w:rsid w:val="00F72EEA"/>
    <w:rsid w:val="00F84CAE"/>
    <w:rsid w:val="00FB6CA4"/>
    <w:rsid w:val="00FC55FC"/>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link w:val="3Char"/>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character" w:customStyle="1" w:styleId="3Char">
    <w:name w:val="제목 3 Char"/>
    <w:basedOn w:val="a0"/>
    <w:link w:val="3"/>
    <w:uiPriority w:val="1"/>
    <w:rsid w:val="00FB6CA4"/>
    <w:rPr>
      <w:rFonts w:ascii="Arial" w:eastAsia="Arial" w:hAnsi="Arial"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link w:val="3Char"/>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character" w:customStyle="1" w:styleId="3Char">
    <w:name w:val="제목 3 Char"/>
    <w:basedOn w:val="a0"/>
    <w:link w:val="3"/>
    <w:uiPriority w:val="1"/>
    <w:rsid w:val="00FB6CA4"/>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36476257">
      <w:bodyDiv w:val="1"/>
      <w:marLeft w:val="0"/>
      <w:marRight w:val="0"/>
      <w:marTop w:val="0"/>
      <w:marBottom w:val="0"/>
      <w:divBdr>
        <w:top w:val="none" w:sz="0" w:space="0" w:color="auto"/>
        <w:left w:val="none" w:sz="0" w:space="0" w:color="auto"/>
        <w:bottom w:val="none" w:sz="0" w:space="0" w:color="auto"/>
        <w:right w:val="none" w:sz="0" w:space="0" w:color="auto"/>
      </w:divBdr>
    </w:div>
    <w:div w:id="137523259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hdphoto" Target="media/hdphoto2.wdp"/><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hyperlink" Target="mailto:choiw@kfri.re.kr" TargetMode="Externa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555</Words>
  <Characters>3166</Characters>
  <Application>Microsoft Office Word</Application>
  <DocSecurity>0</DocSecurity>
  <Lines>26</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2018-01-11T05:48:00Z</dcterms:created>
  <dcterms:modified xsi:type="dcterms:W3CDTF">2018-01-11T05:48:00Z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