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634" w:rsidRPr="00055494" w:rsidRDefault="008A05D8" w:rsidP="008A05D8">
      <w:pPr>
        <w:rPr>
          <w:rFonts w:ascii="Times New Roman" w:hAnsi="Times New Roman" w:cs="Times New Roman"/>
          <w:b/>
          <w:sz w:val="24"/>
          <w:szCs w:val="24"/>
        </w:rPr>
      </w:pPr>
      <w:r w:rsidRPr="00055494">
        <w:rPr>
          <w:rFonts w:ascii="Times New Roman" w:hAnsi="Times New Roman" w:cs="Times New Roman"/>
          <w:b/>
          <w:sz w:val="24"/>
          <w:szCs w:val="24"/>
        </w:rPr>
        <w:t>IN VITRO AND IN SILICO DRUG-FOOD INTERACTION: AN EVALUATION OF METFORMIN AND GREEN TEA INTERACTIONS</w:t>
      </w:r>
    </w:p>
    <w:p w:rsidR="008D1634" w:rsidRPr="00055494" w:rsidRDefault="008D1634" w:rsidP="008D1634">
      <w:pPr>
        <w:jc w:val="both"/>
        <w:rPr>
          <w:rFonts w:ascii="Times New Roman" w:hAnsi="Times New Roman" w:cs="Times New Roman"/>
          <w:sz w:val="24"/>
          <w:szCs w:val="24"/>
          <w:vertAlign w:val="superscript"/>
        </w:rPr>
      </w:pPr>
      <w:proofErr w:type="spellStart"/>
      <w:r w:rsidRPr="00055494">
        <w:rPr>
          <w:rFonts w:ascii="Times New Roman" w:hAnsi="Times New Roman" w:cs="Times New Roman"/>
          <w:sz w:val="24"/>
          <w:szCs w:val="24"/>
        </w:rPr>
        <w:t>Obiuwevbi</w:t>
      </w:r>
      <w:proofErr w:type="spellEnd"/>
      <w:r w:rsidRPr="00055494">
        <w:rPr>
          <w:rFonts w:ascii="Times New Roman" w:hAnsi="Times New Roman" w:cs="Times New Roman"/>
          <w:sz w:val="24"/>
          <w:szCs w:val="24"/>
        </w:rPr>
        <w:t xml:space="preserve"> O. Daniel</w:t>
      </w:r>
      <w:r w:rsidRPr="00055494">
        <w:rPr>
          <w:rFonts w:ascii="Times New Roman" w:hAnsi="Times New Roman" w:cs="Times New Roman"/>
          <w:sz w:val="24"/>
          <w:szCs w:val="24"/>
          <w:vertAlign w:val="superscript"/>
        </w:rPr>
        <w:t>1</w:t>
      </w:r>
      <w:r w:rsidRPr="00055494">
        <w:rPr>
          <w:rFonts w:ascii="Times New Roman" w:hAnsi="Times New Roman" w:cs="Times New Roman"/>
          <w:sz w:val="24"/>
          <w:szCs w:val="24"/>
        </w:rPr>
        <w:t xml:space="preserve">, </w:t>
      </w:r>
      <w:proofErr w:type="spellStart"/>
      <w:r w:rsidRPr="00055494">
        <w:rPr>
          <w:rFonts w:ascii="Times New Roman" w:hAnsi="Times New Roman" w:cs="Times New Roman"/>
          <w:sz w:val="24"/>
          <w:szCs w:val="24"/>
        </w:rPr>
        <w:t>Olanike</w:t>
      </w:r>
      <w:proofErr w:type="spellEnd"/>
      <w:r w:rsidRPr="00055494">
        <w:rPr>
          <w:rFonts w:ascii="Times New Roman" w:hAnsi="Times New Roman" w:cs="Times New Roman"/>
          <w:sz w:val="24"/>
          <w:szCs w:val="24"/>
        </w:rPr>
        <w:t xml:space="preserve"> C. Kolawole</w:t>
      </w:r>
      <w:r w:rsidRPr="00055494">
        <w:rPr>
          <w:rFonts w:ascii="Times New Roman" w:hAnsi="Times New Roman" w:cs="Times New Roman"/>
          <w:sz w:val="24"/>
          <w:szCs w:val="24"/>
          <w:vertAlign w:val="superscript"/>
        </w:rPr>
        <w:t>2*</w:t>
      </w:r>
      <w:r w:rsidRPr="00055494">
        <w:rPr>
          <w:rFonts w:ascii="Times New Roman" w:hAnsi="Times New Roman" w:cs="Times New Roman"/>
          <w:sz w:val="24"/>
          <w:szCs w:val="24"/>
        </w:rPr>
        <w:t xml:space="preserve"> and Jacob A. Kolawole</w:t>
      </w:r>
      <w:r w:rsidRPr="00055494">
        <w:rPr>
          <w:rFonts w:ascii="Times New Roman" w:hAnsi="Times New Roman" w:cs="Times New Roman"/>
          <w:sz w:val="24"/>
          <w:szCs w:val="24"/>
          <w:vertAlign w:val="superscript"/>
        </w:rPr>
        <w:t>1*</w:t>
      </w:r>
    </w:p>
    <w:p w:rsidR="008D1634" w:rsidRPr="00055494" w:rsidRDefault="008D1634" w:rsidP="008D1634">
      <w:pPr>
        <w:pStyle w:val="NoSpacing"/>
        <w:jc w:val="both"/>
        <w:rPr>
          <w:rFonts w:ascii="Times New Roman" w:hAnsi="Times New Roman" w:cs="Times New Roman"/>
          <w:sz w:val="24"/>
          <w:szCs w:val="24"/>
          <w:vertAlign w:val="superscript"/>
        </w:rPr>
      </w:pPr>
      <w:r w:rsidRPr="00055494">
        <w:rPr>
          <w:rFonts w:ascii="Times New Roman" w:hAnsi="Times New Roman" w:cs="Times New Roman"/>
          <w:sz w:val="24"/>
          <w:szCs w:val="24"/>
        </w:rPr>
        <w:t>Department of Pharmaceutical Chemistry, Faculty of Pharmaceutical Sciences, University of Jos. Jos Nigeria</w:t>
      </w:r>
      <w:r w:rsidRPr="00055494">
        <w:rPr>
          <w:rFonts w:ascii="Times New Roman" w:hAnsi="Times New Roman" w:cs="Times New Roman"/>
          <w:sz w:val="24"/>
          <w:szCs w:val="24"/>
          <w:vertAlign w:val="superscript"/>
        </w:rPr>
        <w:t>1</w:t>
      </w:r>
    </w:p>
    <w:p w:rsidR="008D1634" w:rsidRPr="00055494" w:rsidRDefault="008D1634" w:rsidP="008D1634">
      <w:pPr>
        <w:pStyle w:val="NoSpacing"/>
        <w:jc w:val="both"/>
        <w:rPr>
          <w:rFonts w:ascii="Times New Roman" w:hAnsi="Times New Roman" w:cs="Times New Roman"/>
          <w:sz w:val="24"/>
          <w:szCs w:val="24"/>
          <w:vertAlign w:val="superscript"/>
        </w:rPr>
      </w:pPr>
      <w:r w:rsidRPr="00055494">
        <w:rPr>
          <w:rFonts w:ascii="Times New Roman" w:hAnsi="Times New Roman" w:cs="Times New Roman"/>
          <w:sz w:val="24"/>
          <w:szCs w:val="24"/>
        </w:rPr>
        <w:t>Department of Pharmaceutical and Medicinal Chemistry, Faculty of Pharmaceutical Sciences, Kaduna state University. Kaduna Nigeria</w:t>
      </w:r>
      <w:r w:rsidRPr="00055494">
        <w:rPr>
          <w:rFonts w:ascii="Times New Roman" w:hAnsi="Times New Roman" w:cs="Times New Roman"/>
          <w:sz w:val="24"/>
          <w:szCs w:val="24"/>
          <w:vertAlign w:val="superscript"/>
        </w:rPr>
        <w:t>2</w:t>
      </w:r>
    </w:p>
    <w:p w:rsidR="008D1634" w:rsidRPr="00055494" w:rsidRDefault="008D1634" w:rsidP="008D1634">
      <w:pPr>
        <w:spacing w:after="0"/>
        <w:jc w:val="both"/>
        <w:rPr>
          <w:rFonts w:ascii="Times New Roman" w:hAnsi="Times New Roman" w:cs="Times New Roman"/>
          <w:b/>
          <w:sz w:val="24"/>
          <w:szCs w:val="24"/>
        </w:rPr>
      </w:pPr>
      <w:r w:rsidRPr="00055494">
        <w:rPr>
          <w:rFonts w:ascii="Times New Roman" w:hAnsi="Times New Roman" w:cs="Times New Roman"/>
          <w:b/>
          <w:sz w:val="24"/>
          <w:szCs w:val="24"/>
        </w:rPr>
        <w:t xml:space="preserve">Corresponding author; Prof JA </w:t>
      </w:r>
      <w:proofErr w:type="spellStart"/>
      <w:r w:rsidRPr="00055494">
        <w:rPr>
          <w:rFonts w:ascii="Times New Roman" w:hAnsi="Times New Roman" w:cs="Times New Roman"/>
          <w:b/>
          <w:sz w:val="24"/>
          <w:szCs w:val="24"/>
        </w:rPr>
        <w:t>Kolawole</w:t>
      </w:r>
      <w:proofErr w:type="spellEnd"/>
      <w:r w:rsidRPr="00055494">
        <w:rPr>
          <w:rFonts w:ascii="Times New Roman" w:hAnsi="Times New Roman" w:cs="Times New Roman"/>
          <w:b/>
          <w:sz w:val="24"/>
          <w:szCs w:val="24"/>
        </w:rPr>
        <w:t xml:space="preserve">, </w:t>
      </w:r>
      <w:hyperlink r:id="rId5" w:history="1">
        <w:r w:rsidRPr="00055494">
          <w:rPr>
            <w:rStyle w:val="Hyperlink"/>
            <w:rFonts w:ascii="Times New Roman" w:hAnsi="Times New Roman" w:cs="Times New Roman"/>
            <w:b/>
            <w:sz w:val="24"/>
            <w:szCs w:val="24"/>
          </w:rPr>
          <w:t>kolajac@yahoo.com</w:t>
        </w:r>
      </w:hyperlink>
      <w:proofErr w:type="gramStart"/>
      <w:r w:rsidRPr="00055494">
        <w:rPr>
          <w:rFonts w:ascii="Times New Roman" w:hAnsi="Times New Roman" w:cs="Times New Roman"/>
          <w:b/>
          <w:sz w:val="24"/>
          <w:szCs w:val="24"/>
        </w:rPr>
        <w:t xml:space="preserve">,  </w:t>
      </w:r>
      <w:proofErr w:type="gramEnd"/>
      <w:r w:rsidRPr="00055494">
        <w:rPr>
          <w:rFonts w:ascii="Times New Roman" w:hAnsi="Times New Roman" w:cs="Times New Roman"/>
          <w:sz w:val="24"/>
          <w:szCs w:val="24"/>
        </w:rPr>
        <w:fldChar w:fldCharType="begin"/>
      </w:r>
      <w:r w:rsidRPr="00055494">
        <w:rPr>
          <w:rFonts w:ascii="Times New Roman" w:hAnsi="Times New Roman" w:cs="Times New Roman"/>
          <w:sz w:val="24"/>
          <w:szCs w:val="24"/>
        </w:rPr>
        <w:instrText xml:space="preserve"> HYPERLINK "mailto:kolaja@unijos.edu.ng" </w:instrText>
      </w:r>
      <w:r w:rsidRPr="00055494">
        <w:rPr>
          <w:rFonts w:ascii="Times New Roman" w:hAnsi="Times New Roman" w:cs="Times New Roman"/>
          <w:sz w:val="24"/>
          <w:szCs w:val="24"/>
        </w:rPr>
        <w:fldChar w:fldCharType="separate"/>
      </w:r>
      <w:r w:rsidRPr="00055494">
        <w:rPr>
          <w:rStyle w:val="Hyperlink"/>
          <w:rFonts w:ascii="Times New Roman" w:hAnsi="Times New Roman" w:cs="Times New Roman"/>
          <w:b/>
          <w:sz w:val="24"/>
          <w:szCs w:val="24"/>
        </w:rPr>
        <w:t>kolaja@unijos.edu.ng</w:t>
      </w:r>
      <w:r w:rsidRPr="00055494">
        <w:rPr>
          <w:rStyle w:val="Hyperlink"/>
          <w:rFonts w:ascii="Times New Roman" w:hAnsi="Times New Roman" w:cs="Times New Roman"/>
          <w:b/>
          <w:sz w:val="24"/>
          <w:szCs w:val="24"/>
        </w:rPr>
        <w:fldChar w:fldCharType="end"/>
      </w:r>
      <w:r w:rsidRPr="00055494">
        <w:rPr>
          <w:rFonts w:ascii="Times New Roman" w:hAnsi="Times New Roman" w:cs="Times New Roman"/>
          <w:b/>
          <w:sz w:val="24"/>
          <w:szCs w:val="24"/>
        </w:rPr>
        <w:t>. +2348033669695</w:t>
      </w:r>
    </w:p>
    <w:p w:rsidR="008D1634" w:rsidRPr="00055494" w:rsidRDefault="008D1634" w:rsidP="008D1634">
      <w:pPr>
        <w:jc w:val="both"/>
        <w:rPr>
          <w:rFonts w:ascii="Times New Roman" w:hAnsi="Times New Roman" w:cs="Times New Roman"/>
          <w:sz w:val="24"/>
          <w:szCs w:val="24"/>
        </w:rPr>
      </w:pPr>
    </w:p>
    <w:p w:rsidR="008D1634" w:rsidRPr="00055494" w:rsidRDefault="008D1634" w:rsidP="008D1634">
      <w:pPr>
        <w:spacing w:after="0"/>
        <w:jc w:val="both"/>
        <w:rPr>
          <w:rFonts w:ascii="Times New Roman" w:hAnsi="Times New Roman" w:cs="Times New Roman"/>
          <w:b/>
          <w:sz w:val="24"/>
          <w:szCs w:val="24"/>
        </w:rPr>
      </w:pPr>
      <w:r w:rsidRPr="00055494">
        <w:rPr>
          <w:rFonts w:ascii="Times New Roman" w:hAnsi="Times New Roman" w:cs="Times New Roman"/>
          <w:b/>
          <w:sz w:val="24"/>
          <w:szCs w:val="24"/>
        </w:rPr>
        <w:t>ABSTRACT</w:t>
      </w:r>
    </w:p>
    <w:p w:rsidR="008D1634" w:rsidRPr="00055494" w:rsidRDefault="008D1634" w:rsidP="008D1634">
      <w:pPr>
        <w:jc w:val="both"/>
        <w:rPr>
          <w:rFonts w:ascii="Times New Roman" w:hAnsi="Times New Roman" w:cs="Times New Roman"/>
          <w:sz w:val="24"/>
          <w:szCs w:val="24"/>
        </w:rPr>
      </w:pPr>
      <w:r w:rsidRPr="00055494">
        <w:rPr>
          <w:rFonts w:ascii="Times New Roman" w:hAnsi="Times New Roman" w:cs="Times New Roman"/>
          <w:sz w:val="24"/>
          <w:szCs w:val="24"/>
        </w:rPr>
        <w:t>Food-drug interaction is a consequence of physical, chemical or physiological relationship between a drug and food. Failure to identify and properly manage food-drug interaction can lead to serious consequences such as reduction in absorption of certain orally administered drugs thereby leading to failure of treatments. This study sort to explore the effect of green tea on Metformin uses both in-vitro dissolution test and in-sili</w:t>
      </w:r>
      <w:r w:rsidRPr="00055494">
        <w:rPr>
          <w:rFonts w:ascii="Times New Roman" w:hAnsi="Times New Roman" w:cs="Times New Roman"/>
          <w:sz w:val="24"/>
          <w:szCs w:val="24"/>
        </w:rPr>
        <w:t xml:space="preserve">co docking interactions models. </w:t>
      </w:r>
      <w:r w:rsidRPr="00055494">
        <w:rPr>
          <w:rFonts w:ascii="Times New Roman" w:hAnsi="Times New Roman" w:cs="Times New Roman"/>
          <w:sz w:val="24"/>
          <w:szCs w:val="24"/>
        </w:rPr>
        <w:t>Dissolution test was carried out on Metformin alone and Metformin in the presence of green tea using the official dissolution medium, phosphate buffer pH 6.8 and sampling done at USP timing intervals. Docking studies was carried out by using 10 phenolic compounds and metformin in the active site of the AM</w:t>
      </w:r>
      <w:r w:rsidRPr="00055494">
        <w:rPr>
          <w:rFonts w:ascii="Times New Roman" w:hAnsi="Times New Roman" w:cs="Times New Roman"/>
          <w:sz w:val="24"/>
          <w:szCs w:val="24"/>
        </w:rPr>
        <w:t xml:space="preserve">PK crystal structure, 4ZHX.pdb.  </w:t>
      </w:r>
      <w:r w:rsidRPr="00055494">
        <w:rPr>
          <w:rFonts w:ascii="Times New Roman" w:hAnsi="Times New Roman" w:cs="Times New Roman"/>
          <w:sz w:val="24"/>
          <w:szCs w:val="24"/>
        </w:rPr>
        <w:t>Metformin alone complied with the USP requirement of 70% drug release while Metformin release in the presence of green tea was less than 70% at 45minutes. Phenolic constituents of green tea; (-)-</w:t>
      </w:r>
      <w:proofErr w:type="spellStart"/>
      <w:r w:rsidRPr="00055494">
        <w:rPr>
          <w:rFonts w:ascii="Times New Roman" w:hAnsi="Times New Roman" w:cs="Times New Roman"/>
          <w:sz w:val="24"/>
          <w:szCs w:val="24"/>
        </w:rPr>
        <w:t>epigallocatechine</w:t>
      </w:r>
      <w:proofErr w:type="spellEnd"/>
      <w:r w:rsidRPr="00055494">
        <w:rPr>
          <w:rFonts w:ascii="Times New Roman" w:hAnsi="Times New Roman" w:cs="Times New Roman"/>
          <w:sz w:val="24"/>
          <w:szCs w:val="24"/>
        </w:rPr>
        <w:t xml:space="preserve">, </w:t>
      </w:r>
      <w:proofErr w:type="spellStart"/>
      <w:r w:rsidRPr="00055494">
        <w:rPr>
          <w:rFonts w:ascii="Times New Roman" w:hAnsi="Times New Roman" w:cs="Times New Roman"/>
          <w:sz w:val="24"/>
          <w:szCs w:val="24"/>
        </w:rPr>
        <w:t>epicatechine</w:t>
      </w:r>
      <w:proofErr w:type="spellEnd"/>
      <w:r w:rsidRPr="00055494">
        <w:rPr>
          <w:rFonts w:ascii="Times New Roman" w:hAnsi="Times New Roman" w:cs="Times New Roman"/>
          <w:sz w:val="24"/>
          <w:szCs w:val="24"/>
        </w:rPr>
        <w:t xml:space="preserve">, </w:t>
      </w:r>
      <w:proofErr w:type="spellStart"/>
      <w:r w:rsidRPr="00055494">
        <w:rPr>
          <w:rFonts w:ascii="Times New Roman" w:hAnsi="Times New Roman" w:cs="Times New Roman"/>
          <w:sz w:val="24"/>
          <w:szCs w:val="24"/>
        </w:rPr>
        <w:t>theanine</w:t>
      </w:r>
      <w:proofErr w:type="spellEnd"/>
      <w:r w:rsidRPr="00055494">
        <w:rPr>
          <w:rFonts w:ascii="Times New Roman" w:hAnsi="Times New Roman" w:cs="Times New Roman"/>
          <w:sz w:val="24"/>
          <w:szCs w:val="24"/>
        </w:rPr>
        <w:t xml:space="preserve"> and theophylline were seen to form complexes with metformin through covalent bonding in the active site of AMPK.</w:t>
      </w:r>
      <w:r w:rsidRPr="00055494">
        <w:rPr>
          <w:rFonts w:ascii="Times New Roman" w:hAnsi="Times New Roman" w:cs="Times New Roman"/>
          <w:sz w:val="24"/>
          <w:szCs w:val="24"/>
        </w:rPr>
        <w:t xml:space="preserve"> </w:t>
      </w:r>
      <w:r w:rsidRPr="00055494">
        <w:rPr>
          <w:rFonts w:ascii="Times New Roman" w:hAnsi="Times New Roman" w:cs="Times New Roman"/>
          <w:sz w:val="24"/>
          <w:szCs w:val="24"/>
        </w:rPr>
        <w:t xml:space="preserve"> This study was able to establish the interaction of green tea on metformin dissolution profile and possible binding interactions in the binding site of AMPK enzyme. It was therefore concluded that </w:t>
      </w:r>
      <w:r w:rsidRPr="00055494">
        <w:rPr>
          <w:rFonts w:ascii="Times New Roman" w:hAnsi="Times New Roman" w:cs="Times New Roman"/>
          <w:sz w:val="24"/>
          <w:szCs w:val="24"/>
        </w:rPr>
        <w:t>t</w:t>
      </w:r>
      <w:r w:rsidRPr="00055494">
        <w:rPr>
          <w:rFonts w:ascii="Times New Roman" w:hAnsi="Times New Roman" w:cs="Times New Roman"/>
          <w:sz w:val="24"/>
          <w:szCs w:val="24"/>
        </w:rPr>
        <w:t>he presence of green tea in the dissolution media along with metformin caused a decrease in its dissolution profile due to complex formation</w:t>
      </w:r>
      <w:r w:rsidRPr="00055494">
        <w:rPr>
          <w:rFonts w:ascii="Times New Roman" w:hAnsi="Times New Roman" w:cs="Times New Roman"/>
          <w:sz w:val="24"/>
          <w:szCs w:val="24"/>
        </w:rPr>
        <w:t xml:space="preserve"> and that t</w:t>
      </w:r>
      <w:r w:rsidRPr="00055494">
        <w:rPr>
          <w:rFonts w:ascii="Times New Roman" w:hAnsi="Times New Roman" w:cs="Times New Roman"/>
          <w:sz w:val="24"/>
          <w:szCs w:val="24"/>
        </w:rPr>
        <w:t xml:space="preserve">he </w:t>
      </w:r>
      <w:proofErr w:type="spellStart"/>
      <w:r w:rsidRPr="00055494">
        <w:rPr>
          <w:rFonts w:ascii="Times New Roman" w:hAnsi="Times New Roman" w:cs="Times New Roman"/>
          <w:sz w:val="24"/>
          <w:szCs w:val="24"/>
        </w:rPr>
        <w:t>catechins</w:t>
      </w:r>
      <w:proofErr w:type="spellEnd"/>
      <w:r w:rsidRPr="00055494">
        <w:rPr>
          <w:rFonts w:ascii="Times New Roman" w:hAnsi="Times New Roman" w:cs="Times New Roman"/>
          <w:sz w:val="24"/>
          <w:szCs w:val="24"/>
        </w:rPr>
        <w:t xml:space="preserve"> and </w:t>
      </w:r>
      <w:proofErr w:type="spellStart"/>
      <w:r w:rsidRPr="00055494">
        <w:rPr>
          <w:rFonts w:ascii="Times New Roman" w:hAnsi="Times New Roman" w:cs="Times New Roman"/>
          <w:sz w:val="24"/>
          <w:szCs w:val="24"/>
        </w:rPr>
        <w:t>theanine</w:t>
      </w:r>
      <w:proofErr w:type="spellEnd"/>
      <w:r w:rsidRPr="00055494">
        <w:rPr>
          <w:rFonts w:ascii="Times New Roman" w:hAnsi="Times New Roman" w:cs="Times New Roman"/>
          <w:sz w:val="24"/>
          <w:szCs w:val="24"/>
        </w:rPr>
        <w:t xml:space="preserve"> constituents of green tea could possibly compete for binding site residues with metformin.</w:t>
      </w:r>
    </w:p>
    <w:p w:rsidR="00055494" w:rsidRPr="00055494" w:rsidRDefault="00055494" w:rsidP="00E67152">
      <w:pPr>
        <w:autoSpaceDE w:val="0"/>
        <w:autoSpaceDN w:val="0"/>
        <w:adjustRightInd w:val="0"/>
        <w:rPr>
          <w:rFonts w:ascii="Times New Roman" w:hAnsi="Times New Roman" w:cs="Times New Roman"/>
          <w:sz w:val="24"/>
          <w:szCs w:val="24"/>
          <w:lang w:val="en-NZ"/>
        </w:rPr>
      </w:pPr>
      <w:r w:rsidRPr="00055494">
        <w:rPr>
          <w:rFonts w:ascii="Times New Roman" w:hAnsi="Times New Roman" w:cs="Times New Roman"/>
          <w:sz w:val="24"/>
          <w:szCs w:val="24"/>
          <w:lang w:val="en-NZ"/>
        </w:rPr>
        <w:t>Recent Publications</w:t>
      </w:r>
    </w:p>
    <w:p w:rsidR="00055494" w:rsidRPr="00055494" w:rsidRDefault="00055494" w:rsidP="00055494">
      <w:pPr>
        <w:pStyle w:val="ListParagraph"/>
        <w:numPr>
          <w:ilvl w:val="0"/>
          <w:numId w:val="1"/>
        </w:numPr>
        <w:spacing w:line="276" w:lineRule="auto"/>
        <w:jc w:val="both"/>
        <w:rPr>
          <w:rFonts w:ascii="Times New Roman" w:hAnsi="Times New Roman" w:cs="Times New Roman"/>
          <w:sz w:val="24"/>
          <w:szCs w:val="24"/>
        </w:rPr>
      </w:pPr>
      <w:r w:rsidRPr="00055494">
        <w:rPr>
          <w:rFonts w:ascii="Times New Roman" w:hAnsi="Times New Roman" w:cs="Times New Roman"/>
          <w:sz w:val="24"/>
          <w:szCs w:val="24"/>
        </w:rPr>
        <w:t xml:space="preserve">Hasegawa T, </w:t>
      </w:r>
      <w:proofErr w:type="spellStart"/>
      <w:r w:rsidRPr="00055494">
        <w:rPr>
          <w:rFonts w:ascii="Times New Roman" w:hAnsi="Times New Roman" w:cs="Times New Roman"/>
          <w:sz w:val="24"/>
          <w:szCs w:val="24"/>
        </w:rPr>
        <w:t>Akutsu</w:t>
      </w:r>
      <w:proofErr w:type="spellEnd"/>
      <w:r w:rsidRPr="00055494">
        <w:rPr>
          <w:rFonts w:ascii="Times New Roman" w:hAnsi="Times New Roman" w:cs="Times New Roman"/>
          <w:sz w:val="24"/>
          <w:szCs w:val="24"/>
        </w:rPr>
        <w:t xml:space="preserve"> k, </w:t>
      </w:r>
      <w:proofErr w:type="spellStart"/>
      <w:r w:rsidRPr="00055494">
        <w:rPr>
          <w:rFonts w:ascii="Times New Roman" w:hAnsi="Times New Roman" w:cs="Times New Roman"/>
          <w:sz w:val="24"/>
          <w:szCs w:val="24"/>
        </w:rPr>
        <w:t>Kishi</w:t>
      </w:r>
      <w:proofErr w:type="spellEnd"/>
      <w:r w:rsidRPr="00055494">
        <w:rPr>
          <w:rFonts w:ascii="Times New Roman" w:hAnsi="Times New Roman" w:cs="Times New Roman"/>
          <w:sz w:val="24"/>
          <w:szCs w:val="24"/>
        </w:rPr>
        <w:t xml:space="preserve"> Y, Nakamura K (2011) Constituents of the</w:t>
      </w:r>
    </w:p>
    <w:p w:rsidR="00055494" w:rsidRPr="00055494" w:rsidRDefault="00055494" w:rsidP="00055494">
      <w:pPr>
        <w:jc w:val="both"/>
        <w:rPr>
          <w:rFonts w:ascii="Times New Roman" w:hAnsi="Times New Roman" w:cs="Times New Roman"/>
          <w:sz w:val="24"/>
          <w:szCs w:val="24"/>
        </w:rPr>
      </w:pPr>
      <w:proofErr w:type="gramStart"/>
      <w:r w:rsidRPr="00055494">
        <w:rPr>
          <w:rFonts w:ascii="Times New Roman" w:hAnsi="Times New Roman" w:cs="Times New Roman"/>
          <w:sz w:val="24"/>
          <w:szCs w:val="24"/>
        </w:rPr>
        <w:t>green</w:t>
      </w:r>
      <w:proofErr w:type="gramEnd"/>
      <w:r w:rsidRPr="00055494">
        <w:rPr>
          <w:rFonts w:ascii="Times New Roman" w:hAnsi="Times New Roman" w:cs="Times New Roman"/>
          <w:sz w:val="24"/>
          <w:szCs w:val="24"/>
        </w:rPr>
        <w:t xml:space="preserve"> tea seeds of camellia </w:t>
      </w:r>
      <w:proofErr w:type="spellStart"/>
      <w:r w:rsidRPr="00055494">
        <w:rPr>
          <w:rFonts w:ascii="Times New Roman" w:hAnsi="Times New Roman" w:cs="Times New Roman"/>
          <w:sz w:val="24"/>
          <w:szCs w:val="24"/>
        </w:rPr>
        <w:t>sinensis</w:t>
      </w:r>
      <w:proofErr w:type="spellEnd"/>
      <w:r w:rsidRPr="00055494">
        <w:rPr>
          <w:rFonts w:ascii="Times New Roman" w:hAnsi="Times New Roman" w:cs="Times New Roman"/>
          <w:sz w:val="24"/>
          <w:szCs w:val="24"/>
        </w:rPr>
        <w:t xml:space="preserve">. Nat Prod </w:t>
      </w:r>
      <w:proofErr w:type="spellStart"/>
      <w:r w:rsidRPr="00055494">
        <w:rPr>
          <w:rFonts w:ascii="Times New Roman" w:hAnsi="Times New Roman" w:cs="Times New Roman"/>
          <w:sz w:val="24"/>
          <w:szCs w:val="24"/>
        </w:rPr>
        <w:t>Commun</w:t>
      </w:r>
      <w:proofErr w:type="spellEnd"/>
      <w:r w:rsidRPr="00055494">
        <w:rPr>
          <w:rFonts w:ascii="Times New Roman" w:hAnsi="Times New Roman" w:cs="Times New Roman"/>
          <w:sz w:val="24"/>
          <w:szCs w:val="24"/>
        </w:rPr>
        <w:t xml:space="preserve"> 6(3): 371-374.</w:t>
      </w:r>
    </w:p>
    <w:p w:rsidR="00055494" w:rsidRPr="00055494" w:rsidRDefault="00055494" w:rsidP="00055494">
      <w:pPr>
        <w:pStyle w:val="ListParagraph"/>
        <w:numPr>
          <w:ilvl w:val="0"/>
          <w:numId w:val="1"/>
        </w:numPr>
        <w:spacing w:line="276" w:lineRule="auto"/>
        <w:jc w:val="both"/>
        <w:rPr>
          <w:rFonts w:ascii="Times New Roman" w:hAnsi="Times New Roman" w:cs="Times New Roman"/>
          <w:sz w:val="24"/>
          <w:szCs w:val="24"/>
        </w:rPr>
      </w:pPr>
      <w:r w:rsidRPr="00055494">
        <w:rPr>
          <w:rFonts w:ascii="Times New Roman" w:hAnsi="Times New Roman" w:cs="Times New Roman"/>
          <w:sz w:val="24"/>
          <w:szCs w:val="24"/>
        </w:rPr>
        <w:t xml:space="preserve"> </w:t>
      </w:r>
      <w:proofErr w:type="spellStart"/>
      <w:r w:rsidRPr="00055494">
        <w:rPr>
          <w:rFonts w:ascii="Times New Roman" w:hAnsi="Times New Roman" w:cs="Times New Roman"/>
          <w:sz w:val="24"/>
          <w:szCs w:val="24"/>
        </w:rPr>
        <w:t>Unachukwu</w:t>
      </w:r>
      <w:proofErr w:type="spellEnd"/>
      <w:r w:rsidRPr="00055494">
        <w:rPr>
          <w:rFonts w:ascii="Times New Roman" w:hAnsi="Times New Roman" w:cs="Times New Roman"/>
          <w:sz w:val="24"/>
          <w:szCs w:val="24"/>
        </w:rPr>
        <w:t xml:space="preserve"> UJ, Ahmed S, </w:t>
      </w:r>
      <w:proofErr w:type="spellStart"/>
      <w:r w:rsidRPr="00055494">
        <w:rPr>
          <w:rFonts w:ascii="Times New Roman" w:hAnsi="Times New Roman" w:cs="Times New Roman"/>
          <w:sz w:val="24"/>
          <w:szCs w:val="24"/>
        </w:rPr>
        <w:t>Kavalier</w:t>
      </w:r>
      <w:proofErr w:type="spellEnd"/>
      <w:r w:rsidRPr="00055494">
        <w:rPr>
          <w:rFonts w:ascii="Times New Roman" w:hAnsi="Times New Roman" w:cs="Times New Roman"/>
          <w:sz w:val="24"/>
          <w:szCs w:val="24"/>
        </w:rPr>
        <w:t xml:space="preserve"> A, Lyles JT, Kennelly EJ (2010) White</w:t>
      </w:r>
    </w:p>
    <w:p w:rsidR="00055494" w:rsidRPr="00055494" w:rsidRDefault="00055494" w:rsidP="00055494">
      <w:pPr>
        <w:jc w:val="both"/>
        <w:rPr>
          <w:rFonts w:ascii="Times New Roman" w:hAnsi="Times New Roman" w:cs="Times New Roman"/>
          <w:sz w:val="24"/>
          <w:szCs w:val="24"/>
        </w:rPr>
      </w:pPr>
      <w:proofErr w:type="gramStart"/>
      <w:r w:rsidRPr="00055494">
        <w:rPr>
          <w:rFonts w:ascii="Times New Roman" w:hAnsi="Times New Roman" w:cs="Times New Roman"/>
          <w:sz w:val="24"/>
          <w:szCs w:val="24"/>
        </w:rPr>
        <w:t>and</w:t>
      </w:r>
      <w:proofErr w:type="gramEnd"/>
      <w:r w:rsidRPr="00055494">
        <w:rPr>
          <w:rFonts w:ascii="Times New Roman" w:hAnsi="Times New Roman" w:cs="Times New Roman"/>
          <w:sz w:val="24"/>
          <w:szCs w:val="24"/>
        </w:rPr>
        <w:t xml:space="preserve"> green tea (Camellia </w:t>
      </w:r>
      <w:proofErr w:type="spellStart"/>
      <w:r w:rsidRPr="00055494">
        <w:rPr>
          <w:rFonts w:ascii="Times New Roman" w:hAnsi="Times New Roman" w:cs="Times New Roman"/>
          <w:sz w:val="24"/>
          <w:szCs w:val="24"/>
        </w:rPr>
        <w:t>sinensis</w:t>
      </w:r>
      <w:proofErr w:type="spellEnd"/>
      <w:r w:rsidRPr="00055494">
        <w:rPr>
          <w:rFonts w:ascii="Times New Roman" w:hAnsi="Times New Roman" w:cs="Times New Roman"/>
          <w:sz w:val="24"/>
          <w:szCs w:val="24"/>
        </w:rPr>
        <w:t xml:space="preserve"> var. </w:t>
      </w:r>
      <w:proofErr w:type="spellStart"/>
      <w:r w:rsidRPr="00055494">
        <w:rPr>
          <w:rFonts w:ascii="Times New Roman" w:hAnsi="Times New Roman" w:cs="Times New Roman"/>
          <w:sz w:val="24"/>
          <w:szCs w:val="24"/>
        </w:rPr>
        <w:t>sinensis</w:t>
      </w:r>
      <w:proofErr w:type="spellEnd"/>
      <w:r w:rsidRPr="00055494">
        <w:rPr>
          <w:rFonts w:ascii="Times New Roman" w:hAnsi="Times New Roman" w:cs="Times New Roman"/>
          <w:sz w:val="24"/>
          <w:szCs w:val="24"/>
        </w:rPr>
        <w:t>): variation in phenolic,</w:t>
      </w:r>
    </w:p>
    <w:p w:rsidR="00055494" w:rsidRPr="00055494" w:rsidRDefault="00055494" w:rsidP="00055494">
      <w:pPr>
        <w:jc w:val="both"/>
        <w:rPr>
          <w:rFonts w:ascii="Times New Roman" w:hAnsi="Times New Roman" w:cs="Times New Roman"/>
          <w:sz w:val="24"/>
          <w:szCs w:val="24"/>
        </w:rPr>
      </w:pPr>
      <w:proofErr w:type="spellStart"/>
      <w:proofErr w:type="gramStart"/>
      <w:r w:rsidRPr="00055494">
        <w:rPr>
          <w:rFonts w:ascii="Times New Roman" w:hAnsi="Times New Roman" w:cs="Times New Roman"/>
          <w:sz w:val="24"/>
          <w:szCs w:val="24"/>
        </w:rPr>
        <w:t>methylxanthine</w:t>
      </w:r>
      <w:proofErr w:type="spellEnd"/>
      <w:proofErr w:type="gramEnd"/>
      <w:r w:rsidRPr="00055494">
        <w:rPr>
          <w:rFonts w:ascii="Times New Roman" w:hAnsi="Times New Roman" w:cs="Times New Roman"/>
          <w:sz w:val="24"/>
          <w:szCs w:val="24"/>
        </w:rPr>
        <w:t xml:space="preserve">, and antioxidant profiles. J Food </w:t>
      </w:r>
      <w:proofErr w:type="spellStart"/>
      <w:r w:rsidRPr="00055494">
        <w:rPr>
          <w:rFonts w:ascii="Times New Roman" w:hAnsi="Times New Roman" w:cs="Times New Roman"/>
          <w:sz w:val="24"/>
          <w:szCs w:val="24"/>
        </w:rPr>
        <w:t>Sci</w:t>
      </w:r>
      <w:proofErr w:type="spellEnd"/>
      <w:r w:rsidRPr="00055494">
        <w:rPr>
          <w:rFonts w:ascii="Times New Roman" w:hAnsi="Times New Roman" w:cs="Times New Roman"/>
          <w:sz w:val="24"/>
          <w:szCs w:val="24"/>
        </w:rPr>
        <w:t xml:space="preserve"> 75(6): C541-548.</w:t>
      </w:r>
    </w:p>
    <w:p w:rsidR="00055494" w:rsidRPr="00055494" w:rsidRDefault="00055494" w:rsidP="00055494">
      <w:pPr>
        <w:pStyle w:val="ListParagraph"/>
        <w:numPr>
          <w:ilvl w:val="0"/>
          <w:numId w:val="1"/>
        </w:numPr>
        <w:spacing w:line="276" w:lineRule="auto"/>
        <w:jc w:val="both"/>
        <w:rPr>
          <w:rFonts w:ascii="Times New Roman" w:hAnsi="Times New Roman" w:cs="Times New Roman"/>
          <w:sz w:val="24"/>
          <w:szCs w:val="24"/>
        </w:rPr>
      </w:pPr>
      <w:r w:rsidRPr="00055494">
        <w:rPr>
          <w:rFonts w:ascii="Times New Roman" w:hAnsi="Times New Roman" w:cs="Times New Roman"/>
          <w:sz w:val="24"/>
          <w:szCs w:val="24"/>
        </w:rPr>
        <w:lastRenderedPageBreak/>
        <w:t xml:space="preserve"> </w:t>
      </w:r>
      <w:proofErr w:type="spellStart"/>
      <w:r w:rsidRPr="00055494">
        <w:rPr>
          <w:rFonts w:ascii="Times New Roman" w:hAnsi="Times New Roman" w:cs="Times New Roman"/>
          <w:sz w:val="24"/>
          <w:szCs w:val="24"/>
        </w:rPr>
        <w:t>Atomssa</w:t>
      </w:r>
      <w:proofErr w:type="spellEnd"/>
      <w:r w:rsidRPr="00055494">
        <w:rPr>
          <w:rFonts w:ascii="Times New Roman" w:hAnsi="Times New Roman" w:cs="Times New Roman"/>
          <w:sz w:val="24"/>
          <w:szCs w:val="24"/>
        </w:rPr>
        <w:t xml:space="preserve"> T, </w:t>
      </w:r>
      <w:proofErr w:type="spellStart"/>
      <w:r w:rsidRPr="00055494">
        <w:rPr>
          <w:rFonts w:ascii="Times New Roman" w:hAnsi="Times New Roman" w:cs="Times New Roman"/>
          <w:sz w:val="24"/>
          <w:szCs w:val="24"/>
        </w:rPr>
        <w:t>Gholap</w:t>
      </w:r>
      <w:proofErr w:type="spellEnd"/>
      <w:r w:rsidRPr="00055494">
        <w:rPr>
          <w:rFonts w:ascii="Times New Roman" w:hAnsi="Times New Roman" w:cs="Times New Roman"/>
          <w:sz w:val="24"/>
          <w:szCs w:val="24"/>
        </w:rPr>
        <w:t xml:space="preserve"> AV (2015) Characterization and determination of</w:t>
      </w:r>
    </w:p>
    <w:p w:rsidR="00055494" w:rsidRPr="00055494" w:rsidRDefault="00055494" w:rsidP="00055494">
      <w:pPr>
        <w:jc w:val="both"/>
        <w:rPr>
          <w:rFonts w:ascii="Times New Roman" w:hAnsi="Times New Roman" w:cs="Times New Roman"/>
          <w:sz w:val="24"/>
          <w:szCs w:val="24"/>
        </w:rPr>
      </w:pPr>
      <w:proofErr w:type="spellStart"/>
      <w:proofErr w:type="gramStart"/>
      <w:r w:rsidRPr="00055494">
        <w:rPr>
          <w:rFonts w:ascii="Times New Roman" w:hAnsi="Times New Roman" w:cs="Times New Roman"/>
          <w:sz w:val="24"/>
          <w:szCs w:val="24"/>
        </w:rPr>
        <w:t>catechins</w:t>
      </w:r>
      <w:proofErr w:type="spellEnd"/>
      <w:proofErr w:type="gramEnd"/>
      <w:r w:rsidRPr="00055494">
        <w:rPr>
          <w:rFonts w:ascii="Times New Roman" w:hAnsi="Times New Roman" w:cs="Times New Roman"/>
          <w:sz w:val="24"/>
          <w:szCs w:val="24"/>
        </w:rPr>
        <w:t xml:space="preserve"> in green tea leaves using UV-visible spectrometer. Journal of</w:t>
      </w:r>
    </w:p>
    <w:p w:rsidR="00055494" w:rsidRPr="00055494" w:rsidRDefault="00055494" w:rsidP="00055494">
      <w:pPr>
        <w:jc w:val="both"/>
        <w:rPr>
          <w:rFonts w:ascii="Times New Roman" w:hAnsi="Times New Roman" w:cs="Times New Roman"/>
          <w:sz w:val="24"/>
          <w:szCs w:val="24"/>
        </w:rPr>
      </w:pPr>
      <w:r w:rsidRPr="00055494">
        <w:rPr>
          <w:rFonts w:ascii="Times New Roman" w:hAnsi="Times New Roman" w:cs="Times New Roman"/>
          <w:sz w:val="24"/>
          <w:szCs w:val="24"/>
        </w:rPr>
        <w:t>Engineering and Technology Research 7(1): 22-31.</w:t>
      </w:r>
    </w:p>
    <w:p w:rsidR="00055494" w:rsidRPr="00055494" w:rsidRDefault="00055494" w:rsidP="00055494">
      <w:pPr>
        <w:pStyle w:val="ListParagraph"/>
        <w:numPr>
          <w:ilvl w:val="0"/>
          <w:numId w:val="1"/>
        </w:numPr>
        <w:spacing w:line="276" w:lineRule="auto"/>
        <w:jc w:val="both"/>
        <w:rPr>
          <w:rFonts w:ascii="Times New Roman" w:hAnsi="Times New Roman" w:cs="Times New Roman"/>
          <w:sz w:val="24"/>
          <w:szCs w:val="24"/>
        </w:rPr>
      </w:pPr>
      <w:r w:rsidRPr="00055494">
        <w:rPr>
          <w:rFonts w:ascii="Times New Roman" w:hAnsi="Times New Roman" w:cs="Times New Roman"/>
          <w:sz w:val="24"/>
          <w:szCs w:val="24"/>
        </w:rPr>
        <w:t xml:space="preserve"> Lan sook L, Sang </w:t>
      </w:r>
      <w:proofErr w:type="spellStart"/>
      <w:r w:rsidRPr="00055494">
        <w:rPr>
          <w:rFonts w:ascii="Times New Roman" w:hAnsi="Times New Roman" w:cs="Times New Roman"/>
          <w:sz w:val="24"/>
          <w:szCs w:val="24"/>
        </w:rPr>
        <w:t>Hee</w:t>
      </w:r>
      <w:proofErr w:type="spellEnd"/>
      <w:r w:rsidRPr="00055494">
        <w:rPr>
          <w:rFonts w:ascii="Times New Roman" w:hAnsi="Times New Roman" w:cs="Times New Roman"/>
          <w:sz w:val="24"/>
          <w:szCs w:val="24"/>
        </w:rPr>
        <w:t xml:space="preserve"> K, </w:t>
      </w:r>
      <w:proofErr w:type="spellStart"/>
      <w:r w:rsidRPr="00055494">
        <w:rPr>
          <w:rFonts w:ascii="Times New Roman" w:hAnsi="Times New Roman" w:cs="Times New Roman"/>
          <w:sz w:val="24"/>
          <w:szCs w:val="24"/>
        </w:rPr>
        <w:t>Boong</w:t>
      </w:r>
      <w:proofErr w:type="spellEnd"/>
      <w:r w:rsidRPr="00055494">
        <w:rPr>
          <w:rFonts w:ascii="Times New Roman" w:hAnsi="Times New Roman" w:cs="Times New Roman"/>
          <w:sz w:val="24"/>
          <w:szCs w:val="24"/>
        </w:rPr>
        <w:t xml:space="preserve"> YK, Chan YK (2014) Analysis of major</w:t>
      </w:r>
    </w:p>
    <w:p w:rsidR="00055494" w:rsidRPr="00055494" w:rsidRDefault="00055494" w:rsidP="00055494">
      <w:pPr>
        <w:jc w:val="both"/>
        <w:rPr>
          <w:rFonts w:ascii="Times New Roman" w:hAnsi="Times New Roman" w:cs="Times New Roman"/>
          <w:sz w:val="24"/>
          <w:szCs w:val="24"/>
        </w:rPr>
      </w:pPr>
      <w:proofErr w:type="gramStart"/>
      <w:r w:rsidRPr="00055494">
        <w:rPr>
          <w:rFonts w:ascii="Times New Roman" w:hAnsi="Times New Roman" w:cs="Times New Roman"/>
          <w:sz w:val="24"/>
          <w:szCs w:val="24"/>
        </w:rPr>
        <w:t>constituents</w:t>
      </w:r>
      <w:proofErr w:type="gramEnd"/>
      <w:r w:rsidRPr="00055494">
        <w:rPr>
          <w:rFonts w:ascii="Times New Roman" w:hAnsi="Times New Roman" w:cs="Times New Roman"/>
          <w:sz w:val="24"/>
          <w:szCs w:val="24"/>
        </w:rPr>
        <w:t xml:space="preserve"> in Green Tea with Different Plucking Periods and Their</w:t>
      </w:r>
    </w:p>
    <w:p w:rsidR="00055494" w:rsidRPr="00055494" w:rsidRDefault="00055494" w:rsidP="00055494">
      <w:pPr>
        <w:jc w:val="both"/>
        <w:rPr>
          <w:rFonts w:ascii="Times New Roman" w:hAnsi="Times New Roman" w:cs="Times New Roman"/>
          <w:sz w:val="24"/>
          <w:szCs w:val="24"/>
        </w:rPr>
      </w:pPr>
      <w:r w:rsidRPr="00055494">
        <w:rPr>
          <w:rFonts w:ascii="Times New Roman" w:hAnsi="Times New Roman" w:cs="Times New Roman"/>
          <w:sz w:val="24"/>
          <w:szCs w:val="24"/>
        </w:rPr>
        <w:t>Antioxidant Activity. Molecules 19(7): 9173-9186.</w:t>
      </w:r>
    </w:p>
    <w:p w:rsidR="00055494" w:rsidRPr="00055494" w:rsidRDefault="00055494" w:rsidP="00E67152">
      <w:pPr>
        <w:autoSpaceDE w:val="0"/>
        <w:autoSpaceDN w:val="0"/>
        <w:adjustRightInd w:val="0"/>
        <w:rPr>
          <w:rFonts w:ascii="Times New Roman" w:hAnsi="Times New Roman" w:cs="Times New Roman"/>
          <w:sz w:val="24"/>
          <w:szCs w:val="24"/>
          <w:lang w:val="en-NZ"/>
        </w:rPr>
      </w:pPr>
    </w:p>
    <w:p w:rsidR="008A05D8" w:rsidRDefault="008A05D8" w:rsidP="00E67152">
      <w:pPr>
        <w:autoSpaceDE w:val="0"/>
        <w:autoSpaceDN w:val="0"/>
        <w:adjustRightInd w:val="0"/>
        <w:rPr>
          <w:rFonts w:ascii="Times New Roman" w:hAnsi="Times New Roman" w:cs="Times New Roman"/>
          <w:sz w:val="24"/>
          <w:szCs w:val="24"/>
          <w:lang w:val="en-NZ"/>
        </w:rPr>
      </w:pPr>
      <w:r w:rsidRPr="00055494">
        <w:rPr>
          <w:rFonts w:ascii="Times New Roman" w:hAnsi="Times New Roman" w:cs="Times New Roman"/>
          <w:noProof/>
          <w:sz w:val="24"/>
          <w:szCs w:val="24"/>
          <w:lang w:val="en-US" w:eastAsia="en-US"/>
        </w:rPr>
        <w:drawing>
          <wp:inline distT="0" distB="0" distL="0" distR="0" wp14:anchorId="0A75AC22" wp14:editId="5F594BDF">
            <wp:extent cx="819150" cy="882650"/>
            <wp:effectExtent l="19050" t="0" r="0" b="0"/>
            <wp:docPr id="2" name="Picture 2" descr="C:\Users\JACOB  KOLAWOLE\Pictures\Kola pic 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COB  KOLAWOLE\Pictures\Kola pic Capture.PNG"/>
                    <pic:cNvPicPr>
                      <a:picLocks noChangeAspect="1" noChangeArrowheads="1"/>
                    </pic:cNvPicPr>
                  </pic:nvPicPr>
                  <pic:blipFill>
                    <a:blip r:embed="rId6"/>
                    <a:srcRect/>
                    <a:stretch>
                      <a:fillRect/>
                    </a:stretch>
                  </pic:blipFill>
                  <pic:spPr bwMode="auto">
                    <a:xfrm>
                      <a:off x="0" y="0"/>
                      <a:ext cx="819150" cy="882650"/>
                    </a:xfrm>
                    <a:prstGeom prst="rect">
                      <a:avLst/>
                    </a:prstGeom>
                    <a:noFill/>
                    <a:ln w="9525">
                      <a:noFill/>
                      <a:miter lim="800000"/>
                      <a:headEnd/>
                      <a:tailEnd/>
                    </a:ln>
                  </pic:spPr>
                </pic:pic>
              </a:graphicData>
            </a:graphic>
          </wp:inline>
        </w:drawing>
      </w:r>
    </w:p>
    <w:p w:rsidR="008A05D8" w:rsidRDefault="008A05D8" w:rsidP="008A05D8">
      <w:pPr>
        <w:jc w:val="both"/>
        <w:rPr>
          <w:rFonts w:ascii="Times New Roman" w:hAnsi="Times New Roman" w:cs="Times New Roman"/>
          <w:sz w:val="24"/>
          <w:szCs w:val="24"/>
        </w:rPr>
      </w:pPr>
    </w:p>
    <w:p w:rsidR="008A05D8" w:rsidRPr="00F96E3D" w:rsidRDefault="008A05D8" w:rsidP="008A05D8">
      <w:pPr>
        <w:jc w:val="both"/>
        <w:rPr>
          <w:rFonts w:ascii="Times New Roman" w:hAnsi="Times New Roman" w:cs="Times New Roman"/>
          <w:sz w:val="24"/>
          <w:szCs w:val="24"/>
          <w:vertAlign w:val="superscript"/>
        </w:rPr>
      </w:pPr>
      <w:r w:rsidRPr="00F96E3D">
        <w:rPr>
          <w:rFonts w:ascii="Times New Roman" w:hAnsi="Times New Roman" w:cs="Times New Roman"/>
          <w:sz w:val="24"/>
          <w:szCs w:val="24"/>
        </w:rPr>
        <w:t>Jacob A. Kolawole</w:t>
      </w:r>
      <w:r w:rsidRPr="00F96E3D">
        <w:rPr>
          <w:rFonts w:ascii="Times New Roman" w:hAnsi="Times New Roman" w:cs="Times New Roman"/>
          <w:sz w:val="24"/>
          <w:szCs w:val="24"/>
          <w:vertAlign w:val="superscript"/>
        </w:rPr>
        <w:t>1*</w:t>
      </w:r>
    </w:p>
    <w:p w:rsidR="008A05D8" w:rsidRPr="00F96E3D" w:rsidRDefault="008A05D8" w:rsidP="008A05D8">
      <w:pPr>
        <w:pStyle w:val="NoSpacing"/>
        <w:jc w:val="both"/>
        <w:rPr>
          <w:rFonts w:ascii="Times New Roman" w:hAnsi="Times New Roman" w:cs="Times New Roman"/>
          <w:sz w:val="24"/>
          <w:szCs w:val="24"/>
          <w:vertAlign w:val="superscript"/>
        </w:rPr>
      </w:pPr>
      <w:r w:rsidRPr="00F96E3D">
        <w:rPr>
          <w:rFonts w:ascii="Times New Roman" w:hAnsi="Times New Roman" w:cs="Times New Roman"/>
          <w:sz w:val="24"/>
          <w:szCs w:val="24"/>
        </w:rPr>
        <w:t>Department of Pharmaceutical Chemistry, Faculty of Pharmaceutical Sciences, University of Jos. Jos Nigeria</w:t>
      </w:r>
      <w:r w:rsidRPr="00F96E3D">
        <w:rPr>
          <w:rFonts w:ascii="Times New Roman" w:hAnsi="Times New Roman" w:cs="Times New Roman"/>
          <w:sz w:val="24"/>
          <w:szCs w:val="24"/>
          <w:vertAlign w:val="superscript"/>
        </w:rPr>
        <w:t>1</w:t>
      </w:r>
    </w:p>
    <w:p w:rsidR="008A05D8" w:rsidRDefault="008A05D8" w:rsidP="00E67152">
      <w:pPr>
        <w:autoSpaceDE w:val="0"/>
        <w:autoSpaceDN w:val="0"/>
        <w:adjustRightInd w:val="0"/>
        <w:rPr>
          <w:rFonts w:ascii="Times New Roman" w:hAnsi="Times New Roman" w:cs="Times New Roman"/>
          <w:sz w:val="24"/>
          <w:szCs w:val="24"/>
          <w:lang w:val="en-NZ"/>
        </w:rPr>
      </w:pPr>
    </w:p>
    <w:p w:rsidR="00E67152" w:rsidRPr="00055494" w:rsidRDefault="00E67152" w:rsidP="00E67152">
      <w:pPr>
        <w:autoSpaceDE w:val="0"/>
        <w:autoSpaceDN w:val="0"/>
        <w:adjustRightInd w:val="0"/>
        <w:rPr>
          <w:rFonts w:ascii="Times New Roman" w:hAnsi="Times New Roman" w:cs="Times New Roman"/>
          <w:b/>
          <w:sz w:val="24"/>
          <w:szCs w:val="24"/>
          <w:lang w:val="en-NZ"/>
        </w:rPr>
      </w:pPr>
      <w:r w:rsidRPr="00055494">
        <w:rPr>
          <w:rFonts w:ascii="Times New Roman" w:hAnsi="Times New Roman" w:cs="Times New Roman"/>
          <w:sz w:val="24"/>
          <w:szCs w:val="24"/>
          <w:lang w:val="en-NZ"/>
        </w:rPr>
        <w:t xml:space="preserve">Linked In account: </w:t>
      </w:r>
      <w:proofErr w:type="spellStart"/>
      <w:proofErr w:type="gramStart"/>
      <w:r w:rsidRPr="00055494">
        <w:rPr>
          <w:rFonts w:ascii="Times New Roman" w:hAnsi="Times New Roman" w:cs="Times New Roman"/>
          <w:sz w:val="24"/>
          <w:szCs w:val="24"/>
          <w:lang w:val="en-NZ"/>
        </w:rPr>
        <w:t>jacob</w:t>
      </w:r>
      <w:proofErr w:type="spellEnd"/>
      <w:proofErr w:type="gramEnd"/>
      <w:r w:rsidRPr="00055494">
        <w:rPr>
          <w:rFonts w:ascii="Times New Roman" w:hAnsi="Times New Roman" w:cs="Times New Roman"/>
          <w:sz w:val="24"/>
          <w:szCs w:val="24"/>
          <w:lang w:val="en-NZ"/>
        </w:rPr>
        <w:t xml:space="preserve"> </w:t>
      </w:r>
      <w:proofErr w:type="spellStart"/>
      <w:r w:rsidRPr="00055494">
        <w:rPr>
          <w:rFonts w:ascii="Times New Roman" w:hAnsi="Times New Roman" w:cs="Times New Roman"/>
          <w:sz w:val="24"/>
          <w:szCs w:val="24"/>
          <w:lang w:val="en-NZ"/>
        </w:rPr>
        <w:t>kolawole</w:t>
      </w:r>
      <w:proofErr w:type="spellEnd"/>
    </w:p>
    <w:p w:rsidR="00D211A1" w:rsidRPr="00055494" w:rsidRDefault="00E67152" w:rsidP="00E67152">
      <w:pPr>
        <w:rPr>
          <w:rFonts w:ascii="Times New Roman" w:hAnsi="Times New Roman" w:cs="Times New Roman"/>
          <w:sz w:val="24"/>
          <w:szCs w:val="24"/>
          <w:lang w:val="en-NZ"/>
        </w:rPr>
      </w:pPr>
      <w:r w:rsidRPr="00055494">
        <w:rPr>
          <w:rFonts w:ascii="Times New Roman" w:hAnsi="Times New Roman" w:cs="Times New Roman"/>
          <w:sz w:val="24"/>
          <w:szCs w:val="24"/>
          <w:lang w:val="en-NZ"/>
        </w:rPr>
        <w:t xml:space="preserve">Session name/ number: </w:t>
      </w:r>
      <w:r w:rsidR="00624BBA" w:rsidRPr="00055494">
        <w:rPr>
          <w:rFonts w:ascii="Times New Roman" w:hAnsi="Times New Roman" w:cs="Times New Roman"/>
          <w:sz w:val="24"/>
          <w:szCs w:val="24"/>
          <w:lang w:val="en-NZ"/>
        </w:rPr>
        <w:t>Forms of Drug delivery system</w:t>
      </w:r>
      <w:r w:rsidRPr="00055494">
        <w:rPr>
          <w:rFonts w:ascii="Times New Roman" w:hAnsi="Times New Roman" w:cs="Times New Roman"/>
          <w:sz w:val="24"/>
          <w:szCs w:val="24"/>
          <w:lang w:val="en-NZ"/>
        </w:rPr>
        <w:br/>
        <w:t>Category: (Oral presentation/ Poster presentation)</w:t>
      </w:r>
      <w:r w:rsidR="008D6008" w:rsidRPr="00055494">
        <w:rPr>
          <w:rFonts w:ascii="Times New Roman" w:hAnsi="Times New Roman" w:cs="Times New Roman"/>
          <w:sz w:val="24"/>
          <w:szCs w:val="24"/>
          <w:lang w:val="en-NZ"/>
        </w:rPr>
        <w:t xml:space="preserve"> </w:t>
      </w:r>
      <w:r w:rsidRPr="00055494">
        <w:rPr>
          <w:rFonts w:ascii="Times New Roman" w:hAnsi="Times New Roman" w:cs="Times New Roman"/>
          <w:sz w:val="24"/>
          <w:szCs w:val="24"/>
          <w:lang w:val="en-NZ"/>
        </w:rPr>
        <w:t>Poster</w:t>
      </w:r>
    </w:p>
    <w:p w:rsidR="00B85C9B" w:rsidRPr="00055494" w:rsidRDefault="00B85C9B" w:rsidP="00E67152">
      <w:pPr>
        <w:rPr>
          <w:rFonts w:ascii="Times New Roman" w:hAnsi="Times New Roman" w:cs="Times New Roman"/>
          <w:sz w:val="24"/>
          <w:szCs w:val="24"/>
          <w:lang w:val="en-NZ"/>
        </w:rPr>
      </w:pPr>
      <w:r w:rsidRPr="00055494">
        <w:rPr>
          <w:rFonts w:ascii="Times New Roman" w:hAnsi="Times New Roman" w:cs="Times New Roman"/>
          <w:sz w:val="24"/>
          <w:szCs w:val="24"/>
        </w:rPr>
        <w:t>(</w:t>
      </w:r>
      <w:proofErr w:type="gramStart"/>
      <w:r w:rsidRPr="00055494">
        <w:rPr>
          <w:rFonts w:ascii="Times New Roman" w:hAnsi="Times New Roman" w:cs="Times New Roman"/>
          <w:sz w:val="24"/>
          <w:szCs w:val="24"/>
        </w:rPr>
        <w:t>corresponding</w:t>
      </w:r>
      <w:proofErr w:type="gramEnd"/>
      <w:r w:rsidRPr="00055494">
        <w:rPr>
          <w:rFonts w:ascii="Times New Roman" w:hAnsi="Times New Roman" w:cs="Times New Roman"/>
          <w:sz w:val="24"/>
          <w:szCs w:val="24"/>
        </w:rPr>
        <w:t xml:space="preserve"> author: kolajac@yahoo.com)*</w:t>
      </w:r>
    </w:p>
    <w:p w:rsidR="00B340B7" w:rsidRPr="00475720" w:rsidRDefault="00A249D2" w:rsidP="00B340B7">
      <w:pPr>
        <w:rPr>
          <w:rFonts w:ascii="Times New Roman" w:hAnsi="Times New Roman" w:cs="Times New Roman"/>
          <w:sz w:val="24"/>
          <w:szCs w:val="24"/>
        </w:rPr>
      </w:pPr>
      <w:r w:rsidRPr="00055494">
        <w:rPr>
          <w:rFonts w:ascii="Times New Roman" w:hAnsi="Times New Roman" w:cs="Times New Roman"/>
          <w:sz w:val="24"/>
          <w:szCs w:val="24"/>
        </w:rPr>
        <w:t xml:space="preserve"> </w:t>
      </w:r>
      <w:r w:rsidR="00B340B7" w:rsidRPr="00475720">
        <w:rPr>
          <w:rFonts w:ascii="Times New Roman" w:hAnsi="Times New Roman" w:cs="Times New Roman"/>
          <w:sz w:val="24"/>
          <w:szCs w:val="24"/>
        </w:rPr>
        <w:t>Biography</w:t>
      </w:r>
    </w:p>
    <w:p w:rsidR="00B340B7" w:rsidRPr="00475720" w:rsidRDefault="00B340B7" w:rsidP="00B340B7">
      <w:pPr>
        <w:spacing w:after="0" w:line="360" w:lineRule="auto"/>
        <w:jc w:val="both"/>
        <w:rPr>
          <w:rFonts w:ascii="Times New Roman" w:hAnsi="Times New Roman" w:cs="Times New Roman"/>
          <w:sz w:val="24"/>
          <w:szCs w:val="24"/>
        </w:rPr>
      </w:pPr>
      <w:r w:rsidRPr="00475720">
        <w:rPr>
          <w:rFonts w:ascii="Times New Roman" w:hAnsi="Times New Roman" w:cs="Times New Roman"/>
          <w:sz w:val="24"/>
          <w:szCs w:val="24"/>
        </w:rPr>
        <w:t xml:space="preserve">Jacob </w:t>
      </w:r>
      <w:proofErr w:type="spellStart"/>
      <w:r w:rsidRPr="00475720">
        <w:rPr>
          <w:rFonts w:ascii="Times New Roman" w:hAnsi="Times New Roman" w:cs="Times New Roman"/>
          <w:sz w:val="24"/>
          <w:szCs w:val="24"/>
        </w:rPr>
        <w:t>Adegboyega</w:t>
      </w:r>
      <w:proofErr w:type="spellEnd"/>
      <w:r w:rsidRPr="00475720">
        <w:rPr>
          <w:rFonts w:ascii="Times New Roman" w:hAnsi="Times New Roman" w:cs="Times New Roman"/>
          <w:sz w:val="24"/>
          <w:szCs w:val="24"/>
        </w:rPr>
        <w:t xml:space="preserve"> KOLAWOLE, PhD, FPSN, </w:t>
      </w:r>
      <w:proofErr w:type="spellStart"/>
      <w:r w:rsidRPr="00475720">
        <w:rPr>
          <w:rFonts w:ascii="Times New Roman" w:hAnsi="Times New Roman" w:cs="Times New Roman"/>
          <w:sz w:val="24"/>
          <w:szCs w:val="24"/>
        </w:rPr>
        <w:t>FPCPharm</w:t>
      </w:r>
      <w:proofErr w:type="spellEnd"/>
      <w:r w:rsidRPr="00475720">
        <w:rPr>
          <w:rFonts w:ascii="Times New Roman" w:hAnsi="Times New Roman" w:cs="Times New Roman"/>
          <w:sz w:val="24"/>
          <w:szCs w:val="24"/>
        </w:rPr>
        <w:t xml:space="preserve">. FIPAN, completed his PhD at the age of 38 years from the </w:t>
      </w:r>
      <w:proofErr w:type="spellStart"/>
      <w:r w:rsidRPr="00475720">
        <w:rPr>
          <w:rFonts w:ascii="Times New Roman" w:hAnsi="Times New Roman" w:cs="Times New Roman"/>
          <w:sz w:val="24"/>
          <w:szCs w:val="24"/>
        </w:rPr>
        <w:t>Ahmadu</w:t>
      </w:r>
      <w:proofErr w:type="spellEnd"/>
      <w:r w:rsidRPr="00475720">
        <w:rPr>
          <w:rFonts w:ascii="Times New Roman" w:hAnsi="Times New Roman" w:cs="Times New Roman"/>
          <w:sz w:val="24"/>
          <w:szCs w:val="24"/>
        </w:rPr>
        <w:t xml:space="preserve"> Bello University, Zaria and The Robert Gordon, University, Aberdeen, UK (1996). He is the Dean, Faculty of Pharmaceutical Sciences, University of Jos and Consultant to West African Health Organization, on development of guidelines and training manuals for, Pharmaceutical Finished products; Pharmaceutical Raw Materials; Standard Operating Procedures for Laboratories; </w:t>
      </w:r>
      <w:proofErr w:type="spellStart"/>
      <w:r w:rsidRPr="00475720">
        <w:rPr>
          <w:rFonts w:ascii="Times New Roman" w:hAnsi="Times New Roman" w:cs="Times New Roman"/>
          <w:sz w:val="24"/>
          <w:szCs w:val="24"/>
        </w:rPr>
        <w:t>Bioavalability</w:t>
      </w:r>
      <w:proofErr w:type="spellEnd"/>
      <w:r w:rsidRPr="00475720">
        <w:rPr>
          <w:rFonts w:ascii="Times New Roman" w:hAnsi="Times New Roman" w:cs="Times New Roman"/>
          <w:sz w:val="24"/>
          <w:szCs w:val="24"/>
        </w:rPr>
        <w:t xml:space="preserve"> /Bioequivalent. He has more than 40 publications in international journals.</w:t>
      </w:r>
    </w:p>
    <w:p w:rsidR="00B340B7" w:rsidRPr="00475720" w:rsidRDefault="00B340B7" w:rsidP="00B340B7">
      <w:pPr>
        <w:spacing w:after="0" w:line="360" w:lineRule="auto"/>
        <w:jc w:val="both"/>
        <w:rPr>
          <w:rFonts w:ascii="Times New Roman" w:hAnsi="Times New Roman" w:cs="Times New Roman"/>
          <w:sz w:val="24"/>
          <w:szCs w:val="24"/>
        </w:rPr>
      </w:pPr>
    </w:p>
    <w:p w:rsidR="00B340B7" w:rsidRPr="00475720" w:rsidRDefault="00B340B7" w:rsidP="00B340B7">
      <w:pPr>
        <w:autoSpaceDE w:val="0"/>
        <w:autoSpaceDN w:val="0"/>
        <w:adjustRightInd w:val="0"/>
        <w:rPr>
          <w:rFonts w:ascii="Times New Roman" w:hAnsi="Times New Roman" w:cs="Times New Roman"/>
          <w:b/>
          <w:sz w:val="24"/>
          <w:szCs w:val="24"/>
          <w:lang w:val="en-NZ"/>
        </w:rPr>
      </w:pPr>
      <w:r w:rsidRPr="00475720">
        <w:rPr>
          <w:rFonts w:ascii="Times New Roman" w:hAnsi="Times New Roman" w:cs="Times New Roman"/>
          <w:b/>
          <w:sz w:val="24"/>
          <w:szCs w:val="24"/>
          <w:lang w:val="en-NZ"/>
        </w:rPr>
        <w:lastRenderedPageBreak/>
        <w:t xml:space="preserve">Presenting author details </w:t>
      </w:r>
      <w:r w:rsidRPr="00475720">
        <w:rPr>
          <w:rFonts w:ascii="Times New Roman" w:hAnsi="Times New Roman" w:cs="Times New Roman"/>
          <w:b/>
          <w:sz w:val="24"/>
          <w:szCs w:val="24"/>
          <w:lang w:val="en-NZ"/>
        </w:rPr>
        <w:br/>
      </w:r>
      <w:r w:rsidRPr="00475720">
        <w:rPr>
          <w:rFonts w:ascii="Times New Roman" w:hAnsi="Times New Roman" w:cs="Times New Roman"/>
          <w:sz w:val="24"/>
          <w:szCs w:val="24"/>
          <w:lang w:val="en-NZ"/>
        </w:rPr>
        <w:t>Full name: Jacob A. KOLAWOLE</w:t>
      </w:r>
      <w:r w:rsidRPr="00475720">
        <w:rPr>
          <w:rFonts w:ascii="Times New Roman" w:hAnsi="Times New Roman" w:cs="Times New Roman"/>
          <w:sz w:val="24"/>
          <w:szCs w:val="24"/>
          <w:lang w:val="en-NZ"/>
        </w:rPr>
        <w:br/>
        <w:t>Contact number: +2348033669695</w:t>
      </w:r>
      <w:r w:rsidRPr="00475720">
        <w:rPr>
          <w:rFonts w:ascii="Times New Roman" w:hAnsi="Times New Roman" w:cs="Times New Roman"/>
          <w:sz w:val="24"/>
          <w:szCs w:val="24"/>
          <w:lang w:val="en-NZ"/>
        </w:rPr>
        <w:br/>
        <w:t>Twitter account: Nil</w:t>
      </w:r>
      <w:r w:rsidRPr="00475720">
        <w:rPr>
          <w:rFonts w:ascii="Times New Roman" w:hAnsi="Times New Roman" w:cs="Times New Roman"/>
          <w:sz w:val="24"/>
          <w:szCs w:val="24"/>
          <w:lang w:val="en-NZ"/>
        </w:rPr>
        <w:br/>
        <w:t xml:space="preserve">Linked In account: </w:t>
      </w:r>
      <w:proofErr w:type="spellStart"/>
      <w:proofErr w:type="gramStart"/>
      <w:r w:rsidRPr="00475720">
        <w:rPr>
          <w:rFonts w:ascii="Times New Roman" w:hAnsi="Times New Roman" w:cs="Times New Roman"/>
          <w:sz w:val="24"/>
          <w:szCs w:val="24"/>
          <w:lang w:val="en-NZ"/>
        </w:rPr>
        <w:t>jacob</w:t>
      </w:r>
      <w:proofErr w:type="spellEnd"/>
      <w:proofErr w:type="gramEnd"/>
      <w:r w:rsidRPr="00475720">
        <w:rPr>
          <w:rFonts w:ascii="Times New Roman" w:hAnsi="Times New Roman" w:cs="Times New Roman"/>
          <w:sz w:val="24"/>
          <w:szCs w:val="24"/>
          <w:lang w:val="en-NZ"/>
        </w:rPr>
        <w:t xml:space="preserve"> </w:t>
      </w:r>
      <w:proofErr w:type="spellStart"/>
      <w:r w:rsidRPr="00475720">
        <w:rPr>
          <w:rFonts w:ascii="Times New Roman" w:hAnsi="Times New Roman" w:cs="Times New Roman"/>
          <w:sz w:val="24"/>
          <w:szCs w:val="24"/>
          <w:lang w:val="en-NZ"/>
        </w:rPr>
        <w:t>kolawole</w:t>
      </w:r>
      <w:proofErr w:type="spellEnd"/>
    </w:p>
    <w:p w:rsidR="00B340B7" w:rsidRPr="00475720" w:rsidRDefault="00B340B7" w:rsidP="00B340B7">
      <w:pPr>
        <w:rPr>
          <w:rFonts w:ascii="Times New Roman" w:hAnsi="Times New Roman" w:cs="Times New Roman"/>
          <w:sz w:val="24"/>
          <w:szCs w:val="24"/>
          <w:lang w:val="en-NZ"/>
        </w:rPr>
      </w:pPr>
      <w:r w:rsidRPr="00475720">
        <w:rPr>
          <w:rFonts w:ascii="Times New Roman" w:hAnsi="Times New Roman" w:cs="Times New Roman"/>
          <w:sz w:val="24"/>
          <w:szCs w:val="24"/>
          <w:lang w:val="en-NZ"/>
        </w:rPr>
        <w:t xml:space="preserve">Session name/ number: </w:t>
      </w:r>
      <w:r>
        <w:rPr>
          <w:rFonts w:ascii="Times New Roman" w:hAnsi="Times New Roman" w:cs="Times New Roman"/>
          <w:sz w:val="24"/>
          <w:szCs w:val="24"/>
          <w:lang w:val="en-NZ"/>
        </w:rPr>
        <w:t>BA Studies and assessments</w:t>
      </w:r>
      <w:bookmarkStart w:id="0" w:name="_GoBack"/>
      <w:bookmarkEnd w:id="0"/>
      <w:r>
        <w:rPr>
          <w:rFonts w:ascii="Times New Roman" w:hAnsi="Times New Roman" w:cs="Times New Roman"/>
          <w:sz w:val="24"/>
          <w:szCs w:val="24"/>
          <w:lang w:val="en-NZ"/>
        </w:rPr>
        <w:t xml:space="preserve"> </w:t>
      </w:r>
      <w:r w:rsidRPr="00475720">
        <w:rPr>
          <w:rFonts w:ascii="Times New Roman" w:hAnsi="Times New Roman" w:cs="Times New Roman"/>
          <w:sz w:val="24"/>
          <w:szCs w:val="24"/>
          <w:lang w:val="en-NZ"/>
        </w:rPr>
        <w:br/>
        <w:t>Category: (Oral presentation/ Poster presentation) Poster</w:t>
      </w:r>
    </w:p>
    <w:p w:rsidR="00B340B7" w:rsidRPr="00475720" w:rsidRDefault="00B340B7" w:rsidP="00B340B7">
      <w:pPr>
        <w:rPr>
          <w:rFonts w:ascii="Times New Roman" w:hAnsi="Times New Roman" w:cs="Times New Roman"/>
          <w:sz w:val="24"/>
          <w:szCs w:val="24"/>
          <w:lang w:val="en-NZ"/>
        </w:rPr>
      </w:pPr>
      <w:r w:rsidRPr="00475720">
        <w:rPr>
          <w:rFonts w:ascii="Times New Roman" w:hAnsi="Times New Roman" w:cs="Times New Roman"/>
          <w:sz w:val="24"/>
          <w:szCs w:val="24"/>
        </w:rPr>
        <w:t>(</w:t>
      </w:r>
      <w:proofErr w:type="gramStart"/>
      <w:r w:rsidRPr="00475720">
        <w:rPr>
          <w:rFonts w:ascii="Times New Roman" w:hAnsi="Times New Roman" w:cs="Times New Roman"/>
          <w:sz w:val="24"/>
          <w:szCs w:val="24"/>
        </w:rPr>
        <w:t>corresponding</w:t>
      </w:r>
      <w:proofErr w:type="gramEnd"/>
      <w:r w:rsidRPr="00475720">
        <w:rPr>
          <w:rFonts w:ascii="Times New Roman" w:hAnsi="Times New Roman" w:cs="Times New Roman"/>
          <w:sz w:val="24"/>
          <w:szCs w:val="24"/>
        </w:rPr>
        <w:t xml:space="preserve"> author: kolajac@yahoo.com)*</w:t>
      </w:r>
    </w:p>
    <w:p w:rsidR="004B7A4C" w:rsidRPr="00055494" w:rsidRDefault="004B7A4C" w:rsidP="00A249D2">
      <w:pPr>
        <w:jc w:val="both"/>
        <w:rPr>
          <w:rFonts w:ascii="Times New Roman" w:hAnsi="Times New Roman" w:cs="Times New Roman"/>
          <w:sz w:val="24"/>
          <w:szCs w:val="24"/>
          <w:lang w:val="en-NZ"/>
        </w:rPr>
      </w:pPr>
    </w:p>
    <w:sectPr w:rsidR="004B7A4C" w:rsidRPr="00055494" w:rsidSect="00D211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F04F9C"/>
    <w:multiLevelType w:val="hybridMultilevel"/>
    <w:tmpl w:val="487E6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BF"/>
    <w:rsid w:val="00055494"/>
    <w:rsid w:val="00295B96"/>
    <w:rsid w:val="00475720"/>
    <w:rsid w:val="004B7A4C"/>
    <w:rsid w:val="004E7752"/>
    <w:rsid w:val="00611B2F"/>
    <w:rsid w:val="00624BBA"/>
    <w:rsid w:val="006F79BF"/>
    <w:rsid w:val="00810C52"/>
    <w:rsid w:val="008A05D8"/>
    <w:rsid w:val="008D1634"/>
    <w:rsid w:val="008D6008"/>
    <w:rsid w:val="00A249D2"/>
    <w:rsid w:val="00A737B4"/>
    <w:rsid w:val="00B340B7"/>
    <w:rsid w:val="00B85C9B"/>
    <w:rsid w:val="00D211A1"/>
    <w:rsid w:val="00D82C0A"/>
    <w:rsid w:val="00E455D2"/>
    <w:rsid w:val="00E67152"/>
    <w:rsid w:val="00EC7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EB4690-0E32-4C84-9319-9AF41758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7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9BF"/>
    <w:rPr>
      <w:rFonts w:ascii="Tahoma" w:hAnsi="Tahoma" w:cs="Tahoma"/>
      <w:sz w:val="16"/>
      <w:szCs w:val="16"/>
    </w:rPr>
  </w:style>
  <w:style w:type="character" w:styleId="Hyperlink">
    <w:name w:val="Hyperlink"/>
    <w:basedOn w:val="DefaultParagraphFont"/>
    <w:uiPriority w:val="99"/>
    <w:unhideWhenUsed/>
    <w:rsid w:val="00EC753D"/>
    <w:rPr>
      <w:color w:val="0000FF"/>
      <w:u w:val="single"/>
    </w:rPr>
  </w:style>
  <w:style w:type="paragraph" w:styleId="NoSpacing">
    <w:name w:val="No Spacing"/>
    <w:uiPriority w:val="1"/>
    <w:qFormat/>
    <w:rsid w:val="008D1634"/>
    <w:pPr>
      <w:spacing w:after="0" w:line="240" w:lineRule="auto"/>
    </w:pPr>
    <w:rPr>
      <w:rFonts w:eastAsiaTheme="minorHAnsi"/>
      <w:lang w:eastAsia="en-US"/>
    </w:rPr>
  </w:style>
  <w:style w:type="paragraph" w:styleId="ListParagraph">
    <w:name w:val="List Paragraph"/>
    <w:basedOn w:val="Normal"/>
    <w:uiPriority w:val="34"/>
    <w:qFormat/>
    <w:rsid w:val="00055494"/>
    <w:pPr>
      <w:spacing w:after="160" w:line="259" w:lineRule="auto"/>
      <w:ind w:left="720"/>
      <w:contextualSpacing/>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kolajac@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KOLAWOLE</dc:creator>
  <cp:lastModifiedBy>PROF. J. C. KOLAWOLE</cp:lastModifiedBy>
  <cp:revision>5</cp:revision>
  <dcterms:created xsi:type="dcterms:W3CDTF">2017-09-29T19:24:00Z</dcterms:created>
  <dcterms:modified xsi:type="dcterms:W3CDTF">2017-09-29T19:38:00Z</dcterms:modified>
</cp:coreProperties>
</file>