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22D89" w:rsidP="00494130">
      <w:pPr>
        <w:pStyle w:val="Titre1"/>
        <w:spacing w:before="170"/>
        <w:ind w:left="0"/>
      </w:pPr>
      <w:r>
        <w:rPr>
          <w:color w:val="337AB7"/>
        </w:rPr>
        <w:t xml:space="preserve">Artificial Intelligence in Cyber Security for Industry 4.0 </w:t>
      </w:r>
    </w:p>
    <w:p w:rsidR="005973B9" w:rsidRDefault="00F22D89" w:rsidP="005973B9">
      <w:pPr>
        <w:pStyle w:val="Corpsdetexte"/>
        <w:spacing w:before="73" w:line="198" w:lineRule="exact"/>
        <w:ind w:left="100" w:right="5987"/>
        <w:rPr>
          <w:rFonts w:ascii="Arial"/>
        </w:rPr>
      </w:pPr>
      <w:r>
        <w:rPr>
          <w:rFonts w:ascii="Arial"/>
        </w:rPr>
        <w:t>Jemili Farah</w:t>
      </w:r>
      <w:r w:rsidR="005973B9">
        <w:rPr>
          <w:rFonts w:ascii="Arial"/>
        </w:rPr>
        <w:t>, PhD</w:t>
      </w:r>
      <w:r>
        <w:rPr>
          <w:rFonts w:ascii="Arial"/>
        </w:rPr>
        <w:t xml:space="preserve"> </w:t>
      </w:r>
      <w:proofErr w:type="spellStart"/>
      <w:r>
        <w:rPr>
          <w:rFonts w:ascii="Arial"/>
        </w:rPr>
        <w:t>Eng</w:t>
      </w:r>
      <w:proofErr w:type="spellEnd"/>
      <w:r w:rsidR="005973B9">
        <w:rPr>
          <w:rFonts w:ascii="Arial"/>
        </w:rPr>
        <w:t xml:space="preserve">, </w:t>
      </w:r>
      <w:r>
        <w:rPr>
          <w:rFonts w:ascii="Arial"/>
        </w:rPr>
        <w:t>University of Sousse</w:t>
      </w:r>
      <w:r w:rsidR="005973B9">
        <w:rPr>
          <w:rFonts w:ascii="Arial"/>
        </w:rPr>
        <w:t xml:space="preserve">, </w:t>
      </w:r>
      <w:r>
        <w:rPr>
          <w:rFonts w:ascii="Arial"/>
        </w:rPr>
        <w:t>TUNISIA</w:t>
      </w:r>
      <w:r w:rsidR="005973B9">
        <w:rPr>
          <w:rFonts w:ascii="Arial"/>
        </w:rPr>
        <w:t xml:space="preserve"> </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740866" w:rsidRPr="00740866" w:rsidRDefault="00740866" w:rsidP="00740866">
      <w:pPr>
        <w:spacing w:before="90" w:after="120" w:line="281" w:lineRule="auto"/>
        <w:ind w:left="102"/>
        <w:jc w:val="both"/>
        <w:rPr>
          <w:rFonts w:cs="Times New Roman"/>
          <w:sz w:val="18"/>
          <w:szCs w:val="18"/>
          <w:shd w:val="clear" w:color="auto" w:fill="FFFFFF"/>
        </w:rPr>
      </w:pPr>
      <w:r w:rsidRPr="00740866">
        <w:rPr>
          <w:rFonts w:cs="Times New Roman"/>
          <w:sz w:val="18"/>
          <w:szCs w:val="18"/>
          <w:shd w:val="clear" w:color="auto" w:fill="FFFFFF"/>
        </w:rPr>
        <w:t>Artificial intelligence in cyber security increases efficiency and precision of the system to detect any potential threat in Manufacturing Systems. Manufactories expanding their horizon to different geographies are generating voluminous data to gain insights and are also using analysis techniques to enhance their product offerings.</w:t>
      </w:r>
    </w:p>
    <w:p w:rsidR="00740866" w:rsidRPr="00740866" w:rsidRDefault="00740866" w:rsidP="00740866">
      <w:pPr>
        <w:spacing w:before="90" w:after="120" w:line="281" w:lineRule="auto"/>
        <w:ind w:left="102"/>
        <w:jc w:val="both"/>
        <w:rPr>
          <w:rFonts w:cs="Times New Roman"/>
          <w:sz w:val="18"/>
          <w:szCs w:val="18"/>
          <w:shd w:val="clear" w:color="auto" w:fill="FFFFFF"/>
          <w:lang w:bidi="ar-TN"/>
        </w:rPr>
      </w:pPr>
      <w:r w:rsidRPr="00740866">
        <w:rPr>
          <w:rFonts w:cs="Times New Roman"/>
          <w:sz w:val="18"/>
          <w:szCs w:val="18"/>
          <w:shd w:val="clear" w:color="auto" w:fill="FFFFFF"/>
        </w:rPr>
        <w:t>Global AI in cyber security market is predicted to grow at 35.0% CAGR during the forecast period with the market size reaching USD 31.2 billion by 2024 [2]. The market is driven by the factors such as increasing stringent data privacy regulations, increasing number of cyber-attacks, increasing adoption of digital solutions, and increasing inclination towards cloud-based solutions from on-premise. The continuous research and development for technologically advanced systems for anomaly detection, web filtering, intrusion detection, and data loss prevention among others. Further fuels the growth of the market.</w:t>
      </w:r>
    </w:p>
    <w:p w:rsidR="00740866" w:rsidRPr="00740866" w:rsidRDefault="00740866" w:rsidP="00740866">
      <w:pPr>
        <w:spacing w:before="90" w:after="120" w:line="281" w:lineRule="auto"/>
        <w:ind w:left="102"/>
        <w:jc w:val="both"/>
        <w:rPr>
          <w:rFonts w:cs="Times New Roman"/>
          <w:sz w:val="18"/>
          <w:szCs w:val="18"/>
          <w:shd w:val="clear" w:color="auto" w:fill="FFFFFF"/>
        </w:rPr>
      </w:pPr>
      <w:r w:rsidRPr="00740866">
        <w:rPr>
          <w:rFonts w:cs="Times New Roman"/>
          <w:sz w:val="18"/>
          <w:szCs w:val="18"/>
          <w:shd w:val="clear" w:color="auto" w:fill="FFFFFF"/>
        </w:rPr>
        <w:t>The market for AI in cyber security devices is primarily driven by increasing data frauds and cyber-attacks worldwide. The increasing use of connected technologies makes the smart manufacturing system vulnerable to cyber risks. This creates utmost need of certain systems and programs which can detect predict process and analyze such threats and keep manufactories safe from cyber-attacks. AI offers the solution to the threat to a great extent and therefore different industry players are focusing on utilizing AI for cyber security, thereby fueling the growth of the global market.</w:t>
      </w:r>
    </w:p>
    <w:p w:rsidR="00740866" w:rsidRPr="00740866" w:rsidRDefault="00740866" w:rsidP="00740866">
      <w:pPr>
        <w:pStyle w:val="NormalWeb"/>
        <w:shd w:val="clear" w:color="auto" w:fill="FFFFFF"/>
        <w:spacing w:before="90" w:beforeAutospacing="0" w:after="120" w:afterAutospacing="0" w:line="281" w:lineRule="auto"/>
        <w:ind w:left="102"/>
        <w:jc w:val="both"/>
        <w:rPr>
          <w:rFonts w:ascii="Tw Cen MT" w:hAnsi="Tw Cen MT"/>
          <w:sz w:val="18"/>
          <w:szCs w:val="18"/>
          <w:lang w:val="en-US"/>
        </w:rPr>
      </w:pPr>
      <w:r w:rsidRPr="00740866">
        <w:rPr>
          <w:rFonts w:ascii="Tw Cen MT" w:hAnsi="Tw Cen MT"/>
          <w:sz w:val="18"/>
          <w:szCs w:val="18"/>
          <w:lang w:val="en-US"/>
        </w:rPr>
        <w:t>Security is a broad term, and in industry there are a myriad of “security” contexts on a variety of levels wide. Artificial intelligence and machine learning technologies are being applied and developed across this spectrum.</w:t>
      </w:r>
    </w:p>
    <w:p w:rsidR="00740866" w:rsidRPr="00740866" w:rsidRDefault="00740866" w:rsidP="00740866">
      <w:pPr>
        <w:pStyle w:val="NormalWeb"/>
        <w:shd w:val="clear" w:color="auto" w:fill="FFFFFF"/>
        <w:spacing w:before="90" w:beforeAutospacing="0" w:after="120" w:afterAutospacing="0" w:line="281" w:lineRule="auto"/>
        <w:ind w:left="102"/>
        <w:jc w:val="both"/>
        <w:rPr>
          <w:rFonts w:ascii="Tw Cen MT" w:hAnsi="Tw Cen MT"/>
          <w:sz w:val="18"/>
          <w:szCs w:val="18"/>
          <w:lang w:val="en-US"/>
        </w:rPr>
      </w:pPr>
      <w:r w:rsidRPr="00740866">
        <w:rPr>
          <w:rFonts w:ascii="Tw Cen MT" w:hAnsi="Tw Cen MT"/>
          <w:sz w:val="18"/>
          <w:szCs w:val="18"/>
          <w:lang w:val="en-US"/>
        </w:rPr>
        <w:t>Artificial intelligence and security were – in many ways – made for each other, and the modern approaches of machine learning seem to be arriving just in time to fill in the gaps of previous rule-based data security systems.</w:t>
      </w:r>
    </w:p>
    <w:p w:rsidR="00740866" w:rsidRPr="00740866" w:rsidRDefault="00740866" w:rsidP="00740866">
      <w:pPr>
        <w:pStyle w:val="NormalWeb"/>
        <w:shd w:val="clear" w:color="auto" w:fill="FFFFFF"/>
        <w:spacing w:before="90" w:beforeAutospacing="0" w:after="120" w:afterAutospacing="0" w:line="281" w:lineRule="auto"/>
        <w:ind w:left="102"/>
        <w:jc w:val="both"/>
        <w:rPr>
          <w:rFonts w:ascii="Tw Cen MT" w:hAnsi="Tw Cen MT"/>
          <w:sz w:val="18"/>
          <w:szCs w:val="18"/>
          <w:lang w:val="en-US"/>
        </w:rPr>
      </w:pPr>
      <w:r w:rsidRPr="00740866">
        <w:rPr>
          <w:rFonts w:ascii="Tw Cen MT" w:hAnsi="Tw Cen MT"/>
          <w:sz w:val="18"/>
          <w:szCs w:val="18"/>
          <w:lang w:val="en-US"/>
        </w:rPr>
        <w:t xml:space="preserve">The purpose of this article is to introduce Industrial Artificial Intelligence, shed light on current trends and applications, in industry, at the intersection of artificial intelligence and the security field. In addition to a spotlight on current uses (real world examples), we also present our contribution and touch on up-and-coming applications. The potential future applications </w:t>
      </w:r>
      <w:proofErr w:type="gramStart"/>
      <w:r w:rsidRPr="00740866">
        <w:rPr>
          <w:rFonts w:ascii="Tw Cen MT" w:hAnsi="Tw Cen MT"/>
          <w:sz w:val="18"/>
          <w:szCs w:val="18"/>
          <w:lang w:val="en-US"/>
        </w:rPr>
        <w:t>is</w:t>
      </w:r>
      <w:proofErr w:type="gramEnd"/>
      <w:r w:rsidRPr="00740866">
        <w:rPr>
          <w:rFonts w:ascii="Tw Cen MT" w:hAnsi="Tw Cen MT"/>
          <w:sz w:val="18"/>
          <w:szCs w:val="18"/>
          <w:lang w:val="en-US"/>
        </w:rPr>
        <w:t xml:space="preserve"> meant to spark ideas about some of the directions in which AI technologies are headed, and also illuminate a handful of key obstacles and challenges that need to be reconciled before the technology can begin to reach its full potential.</w:t>
      </w:r>
    </w:p>
    <w:p w:rsidR="00AE3E37" w:rsidRDefault="00A9710C">
      <w:pPr>
        <w:pStyle w:val="Titre3"/>
        <w:spacing w:before="74"/>
      </w:pPr>
      <w:r>
        <w:rPr>
          <w:b w:val="0"/>
        </w:rPr>
        <w:br w:type="column"/>
      </w:r>
      <w:r>
        <w:rPr>
          <w:color w:val="BF5A14"/>
        </w:rPr>
        <w:t>Image</w:t>
      </w:r>
    </w:p>
    <w:p w:rsidR="00AE3E37" w:rsidRDefault="00F22D89">
      <w:pPr>
        <w:pStyle w:val="Corpsdetexte"/>
        <w:spacing w:before="2"/>
        <w:rPr>
          <w:rFonts w:ascii="Arial"/>
          <w:b/>
          <w:sz w:val="16"/>
        </w:rPr>
      </w:pPr>
      <w:r w:rsidRPr="00797A16">
        <w:rPr>
          <w:rFonts w:ascii="Times New Roman" w:hAnsi="Times New Roman" w:cs="Times New Roman"/>
          <w:noProof/>
          <w:sz w:val="20"/>
          <w:szCs w:val="20"/>
        </w:rPr>
        <w:drawing>
          <wp:inline distT="0" distB="0" distL="0" distR="0" wp14:anchorId="3B6B64FC" wp14:editId="220DE09B">
            <wp:extent cx="2886075" cy="21050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6075" cy="2105025"/>
                    </a:xfrm>
                    <a:prstGeom prst="rect">
                      <a:avLst/>
                    </a:prstGeom>
                    <a:noFill/>
                    <a:ln>
                      <a:noFill/>
                    </a:ln>
                  </pic:spPr>
                </pic:pic>
              </a:graphicData>
            </a:graphic>
          </wp:inline>
        </w:drawing>
      </w:r>
    </w:p>
    <w:p w:rsidR="00F22D89" w:rsidRPr="00F22D89" w:rsidRDefault="00F22D89" w:rsidP="00F22D89">
      <w:pPr>
        <w:autoSpaceDE w:val="0"/>
        <w:autoSpaceDN w:val="0"/>
        <w:adjustRightInd w:val="0"/>
        <w:jc w:val="center"/>
        <w:rPr>
          <w:rFonts w:cs="Times New Roman"/>
          <w:bCs/>
          <w:sz w:val="18"/>
          <w:szCs w:val="18"/>
        </w:rPr>
      </w:pPr>
      <w:r w:rsidRPr="00F22D89">
        <w:rPr>
          <w:rFonts w:cs="Times New Roman"/>
          <w:bCs/>
          <w:sz w:val="18"/>
          <w:szCs w:val="18"/>
        </w:rPr>
        <w:t>Fig1. Industrial AI Ecosystem</w:t>
      </w:r>
    </w:p>
    <w:p w:rsidR="00F22D89" w:rsidRDefault="00F22D89">
      <w:pPr>
        <w:pStyle w:val="Corpsdetexte"/>
        <w:spacing w:before="2"/>
        <w:rPr>
          <w:rFonts w:ascii="Arial"/>
          <w:b/>
          <w:sz w:val="16"/>
        </w:rPr>
      </w:pPr>
    </w:p>
    <w:p w:rsidR="00F22D89" w:rsidRDefault="00F22D89">
      <w:pPr>
        <w:pStyle w:val="Corpsdetexte"/>
        <w:spacing w:before="2"/>
        <w:rPr>
          <w:rFonts w:ascii="Arial"/>
          <w:b/>
          <w:sz w:val="16"/>
        </w:rPr>
      </w:pPr>
      <w:r w:rsidRPr="00797A16">
        <w:rPr>
          <w:rFonts w:ascii="Times New Roman" w:hAnsi="Times New Roman" w:cs="Times New Roman"/>
          <w:noProof/>
          <w:sz w:val="20"/>
          <w:szCs w:val="20"/>
        </w:rPr>
        <w:drawing>
          <wp:inline distT="0" distB="0" distL="0" distR="0" wp14:anchorId="7C58969C" wp14:editId="6D96E850">
            <wp:extent cx="2886075" cy="214312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2143125"/>
                    </a:xfrm>
                    <a:prstGeom prst="rect">
                      <a:avLst/>
                    </a:prstGeom>
                    <a:noFill/>
                    <a:ln>
                      <a:noFill/>
                    </a:ln>
                  </pic:spPr>
                </pic:pic>
              </a:graphicData>
            </a:graphic>
          </wp:inline>
        </w:drawing>
      </w:r>
    </w:p>
    <w:p w:rsidR="00F22D89" w:rsidRPr="00F22D89" w:rsidRDefault="00F22D89" w:rsidP="00F22D89">
      <w:pPr>
        <w:jc w:val="center"/>
        <w:rPr>
          <w:rFonts w:ascii="Times New Roman" w:hAnsi="Times New Roman" w:cs="Times New Roman"/>
          <w:bCs/>
          <w:sz w:val="18"/>
          <w:szCs w:val="18"/>
        </w:rPr>
      </w:pPr>
      <w:r w:rsidRPr="00F22D89">
        <w:rPr>
          <w:rFonts w:ascii="Times New Roman" w:hAnsi="Times New Roman" w:cs="Times New Roman"/>
          <w:bCs/>
          <w:sz w:val="18"/>
          <w:szCs w:val="18"/>
        </w:rPr>
        <w:t>Fig2. AI-based Intrusion Detection System</w:t>
      </w:r>
    </w:p>
    <w:p w:rsidR="00F22D89" w:rsidRDefault="00F22D89">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Default="008D63D2" w:rsidP="005973B9">
      <w:pPr>
        <w:pStyle w:val="Paragraphedeliste"/>
        <w:numPr>
          <w:ilvl w:val="0"/>
          <w:numId w:val="3"/>
        </w:numPr>
        <w:tabs>
          <w:tab w:val="left" w:pos="384"/>
        </w:tabs>
        <w:spacing w:before="103" w:line="216" w:lineRule="exact"/>
        <w:ind w:right="138" w:hanging="283"/>
        <w:rPr>
          <w:sz w:val="18"/>
        </w:rPr>
      </w:pPr>
      <w:r w:rsidRPr="008D63D2">
        <w:rPr>
          <w:sz w:val="18"/>
        </w:rPr>
        <w:t xml:space="preserve">M. </w:t>
      </w:r>
      <w:proofErr w:type="spellStart"/>
      <w:r w:rsidRPr="008D63D2">
        <w:rPr>
          <w:sz w:val="18"/>
        </w:rPr>
        <w:t>Essid</w:t>
      </w:r>
      <w:proofErr w:type="spellEnd"/>
      <w:r w:rsidRPr="008D63D2">
        <w:rPr>
          <w:sz w:val="18"/>
        </w:rPr>
        <w:t xml:space="preserve">, F. Jemili, O. </w:t>
      </w:r>
      <w:proofErr w:type="spellStart"/>
      <w:r w:rsidRPr="008D63D2">
        <w:rPr>
          <w:sz w:val="18"/>
        </w:rPr>
        <w:t>Korbaa</w:t>
      </w:r>
      <w:proofErr w:type="spellEnd"/>
      <w:r w:rsidRPr="008D63D2">
        <w:rPr>
          <w:sz w:val="18"/>
        </w:rPr>
        <w:t xml:space="preserve"> </w:t>
      </w:r>
      <w:r>
        <w:rPr>
          <w:sz w:val="18"/>
        </w:rPr>
        <w:t xml:space="preserve">(2021) </w:t>
      </w:r>
      <w:r w:rsidRPr="008D63D2">
        <w:rPr>
          <w:sz w:val="18"/>
        </w:rPr>
        <w:t>Distributed Architecture of Snort IDS in Cloud Environment</w:t>
      </w:r>
      <w:r>
        <w:rPr>
          <w:sz w:val="18"/>
        </w:rPr>
        <w:t xml:space="preserve">. </w:t>
      </w:r>
      <w:r w:rsidRPr="008D63D2">
        <w:rPr>
          <w:sz w:val="18"/>
        </w:rPr>
        <w:t>Intelligent Systems Design and Applications</w:t>
      </w:r>
      <w:r>
        <w:rPr>
          <w:sz w:val="18"/>
        </w:rPr>
        <w:t xml:space="preserve">, ISBN: </w:t>
      </w:r>
      <w:r w:rsidRPr="008D63D2">
        <w:rPr>
          <w:sz w:val="18"/>
        </w:rPr>
        <w:t>978-3-030-49341-</w:t>
      </w:r>
      <w:r>
        <w:rPr>
          <w:sz w:val="18"/>
        </w:rPr>
        <w:t xml:space="preserve">7 </w:t>
      </w:r>
      <w:r w:rsidRPr="008D63D2">
        <w:rPr>
          <w:sz w:val="18"/>
        </w:rPr>
        <w:t>100-111</w:t>
      </w:r>
      <w:r w:rsidR="005973B9" w:rsidRPr="005973B9">
        <w:rPr>
          <w:sz w:val="18"/>
        </w:rPr>
        <w:t>.</w:t>
      </w:r>
    </w:p>
    <w:p w:rsidR="005973B9" w:rsidRDefault="008D63D2" w:rsidP="005973B9">
      <w:pPr>
        <w:pStyle w:val="Paragraphedeliste"/>
        <w:numPr>
          <w:ilvl w:val="0"/>
          <w:numId w:val="3"/>
        </w:numPr>
        <w:tabs>
          <w:tab w:val="left" w:pos="384"/>
        </w:tabs>
        <w:spacing w:line="216" w:lineRule="exact"/>
        <w:ind w:right="137" w:hanging="283"/>
        <w:rPr>
          <w:sz w:val="18"/>
        </w:rPr>
      </w:pPr>
      <w:r>
        <w:rPr>
          <w:sz w:val="18"/>
        </w:rPr>
        <w:t xml:space="preserve">M. </w:t>
      </w:r>
      <w:proofErr w:type="spellStart"/>
      <w:r>
        <w:rPr>
          <w:sz w:val="18"/>
        </w:rPr>
        <w:t>Elayni</w:t>
      </w:r>
      <w:proofErr w:type="spellEnd"/>
      <w:r>
        <w:rPr>
          <w:sz w:val="18"/>
        </w:rPr>
        <w:t xml:space="preserve">, F. Jemili, O. </w:t>
      </w:r>
      <w:proofErr w:type="spellStart"/>
      <w:r>
        <w:rPr>
          <w:sz w:val="18"/>
        </w:rPr>
        <w:t>Korbaa</w:t>
      </w:r>
      <w:proofErr w:type="spellEnd"/>
      <w:r>
        <w:rPr>
          <w:sz w:val="18"/>
        </w:rPr>
        <w:t xml:space="preserve">, B. </w:t>
      </w:r>
      <w:proofErr w:type="spellStart"/>
      <w:r>
        <w:rPr>
          <w:sz w:val="18"/>
        </w:rPr>
        <w:t>Solaiman</w:t>
      </w:r>
      <w:proofErr w:type="spellEnd"/>
      <w:r>
        <w:rPr>
          <w:sz w:val="18"/>
        </w:rPr>
        <w:t xml:space="preserve"> (2021) </w:t>
      </w:r>
      <w:r w:rsidRPr="008D63D2">
        <w:rPr>
          <w:sz w:val="18"/>
        </w:rPr>
        <w:t>Big Data Processing for Intrusion Detection System Context: A Review</w:t>
      </w:r>
      <w:r>
        <w:rPr>
          <w:sz w:val="18"/>
        </w:rPr>
        <w:t xml:space="preserve">. </w:t>
      </w:r>
      <w:r w:rsidRPr="008D63D2">
        <w:rPr>
          <w:sz w:val="18"/>
        </w:rPr>
        <w:t>Intelligent Systems Design and Applications</w:t>
      </w:r>
      <w:r>
        <w:rPr>
          <w:sz w:val="18"/>
        </w:rPr>
        <w:t xml:space="preserve">, ISBN </w:t>
      </w:r>
      <w:r w:rsidRPr="008D63D2">
        <w:rPr>
          <w:sz w:val="18"/>
        </w:rPr>
        <w:t>978-3-030-49341-7</w:t>
      </w:r>
      <w:r>
        <w:rPr>
          <w:sz w:val="18"/>
        </w:rPr>
        <w:t xml:space="preserve"> </w:t>
      </w:r>
      <w:r w:rsidRPr="008D63D2">
        <w:rPr>
          <w:sz w:val="18"/>
        </w:rPr>
        <w:t>122-131</w:t>
      </w:r>
      <w:r>
        <w:rPr>
          <w:sz w:val="18"/>
        </w:rPr>
        <w:t>.</w:t>
      </w:r>
    </w:p>
    <w:p w:rsidR="005973B9" w:rsidRDefault="008D63D2" w:rsidP="005973B9">
      <w:pPr>
        <w:pStyle w:val="Paragraphedeliste"/>
        <w:numPr>
          <w:ilvl w:val="0"/>
          <w:numId w:val="3"/>
        </w:numPr>
        <w:tabs>
          <w:tab w:val="left" w:pos="384"/>
        </w:tabs>
        <w:spacing w:line="216" w:lineRule="exact"/>
        <w:ind w:right="138" w:hanging="283"/>
        <w:rPr>
          <w:sz w:val="18"/>
        </w:rPr>
      </w:pPr>
      <w:r>
        <w:rPr>
          <w:sz w:val="18"/>
        </w:rPr>
        <w:t xml:space="preserve">A. Abid, F. Jemili (2020) </w:t>
      </w:r>
      <w:r w:rsidRPr="008D63D2">
        <w:rPr>
          <w:sz w:val="18"/>
        </w:rPr>
        <w:t>Intrusion Detection based on Graph oriented Big Data Analytics</w:t>
      </w:r>
      <w:r>
        <w:rPr>
          <w:sz w:val="18"/>
        </w:rPr>
        <w:t xml:space="preserve">. Procedia Computer Science (1877-0509) </w:t>
      </w:r>
      <w:r w:rsidRPr="008D63D2">
        <w:rPr>
          <w:sz w:val="18"/>
        </w:rPr>
        <w:t>572-581</w:t>
      </w:r>
      <w:r w:rsidR="005973B9">
        <w:rPr>
          <w:sz w:val="18"/>
        </w:rPr>
        <w:t>.</w:t>
      </w:r>
    </w:p>
    <w:p w:rsidR="005973B9" w:rsidRPr="003508DF" w:rsidRDefault="008D63D2" w:rsidP="006F31A8">
      <w:pPr>
        <w:pStyle w:val="Paragraphedeliste"/>
        <w:numPr>
          <w:ilvl w:val="0"/>
          <w:numId w:val="3"/>
        </w:numPr>
        <w:tabs>
          <w:tab w:val="left" w:pos="384"/>
        </w:tabs>
        <w:spacing w:before="92" w:line="218" w:lineRule="exact"/>
        <w:ind w:hanging="283"/>
      </w:pPr>
      <w:r>
        <w:rPr>
          <w:sz w:val="18"/>
        </w:rPr>
        <w:t xml:space="preserve">R. Ben </w:t>
      </w:r>
      <w:proofErr w:type="spellStart"/>
      <w:r>
        <w:rPr>
          <w:sz w:val="18"/>
        </w:rPr>
        <w:t>Fekih</w:t>
      </w:r>
      <w:proofErr w:type="spellEnd"/>
      <w:r>
        <w:rPr>
          <w:sz w:val="18"/>
        </w:rPr>
        <w:t xml:space="preserve">, F. Jemili </w:t>
      </w:r>
      <w:r w:rsidR="003508DF">
        <w:rPr>
          <w:sz w:val="18"/>
        </w:rPr>
        <w:t xml:space="preserve">(2020) </w:t>
      </w:r>
      <w:r w:rsidR="003508DF" w:rsidRPr="003508DF">
        <w:rPr>
          <w:sz w:val="18"/>
        </w:rPr>
        <w:t>Distributed Architecture of an Intrusion Detection System Based on Cloud Computing and Big Data Techniques</w:t>
      </w:r>
      <w:r w:rsidR="003508DF">
        <w:rPr>
          <w:sz w:val="18"/>
        </w:rPr>
        <w:t xml:space="preserve">. </w:t>
      </w:r>
      <w:r w:rsidR="003508DF" w:rsidRPr="003508DF">
        <w:rPr>
          <w:sz w:val="18"/>
        </w:rPr>
        <w:t>Proceedings of the 8th International Conference on Sciences of Electronics, Technologies of Information and Telecommunications (SETIT’18), Vol.1</w:t>
      </w:r>
      <w:r w:rsidR="003508DF">
        <w:rPr>
          <w:sz w:val="18"/>
        </w:rPr>
        <w:t xml:space="preserve"> </w:t>
      </w:r>
      <w:r w:rsidR="003508DF" w:rsidRPr="003508DF">
        <w:rPr>
          <w:sz w:val="18"/>
        </w:rPr>
        <w:t>192-201</w:t>
      </w:r>
      <w:r w:rsidR="003508DF">
        <w:rPr>
          <w:sz w:val="18"/>
        </w:rPr>
        <w:t>.</w:t>
      </w:r>
    </w:p>
    <w:p w:rsidR="005973B9" w:rsidRDefault="003508DF" w:rsidP="003508DF">
      <w:pPr>
        <w:pStyle w:val="Corpsdetexte"/>
        <w:numPr>
          <w:ilvl w:val="0"/>
          <w:numId w:val="3"/>
        </w:numPr>
        <w:spacing w:before="85" w:line="216" w:lineRule="exact"/>
        <w:ind w:right="138"/>
        <w:jc w:val="both"/>
        <w:rPr>
          <w:rFonts w:ascii="Calibri" w:hAnsi="Calibri"/>
        </w:rPr>
      </w:pPr>
      <w:r>
        <w:rPr>
          <w:rFonts w:ascii="Calibri" w:hAnsi="Calibri"/>
        </w:rPr>
        <w:t xml:space="preserve">R. </w:t>
      </w:r>
      <w:proofErr w:type="spellStart"/>
      <w:r>
        <w:rPr>
          <w:rFonts w:ascii="Calibri" w:hAnsi="Calibri"/>
        </w:rPr>
        <w:t>Meddeb</w:t>
      </w:r>
      <w:proofErr w:type="spellEnd"/>
      <w:r>
        <w:rPr>
          <w:rFonts w:ascii="Calibri" w:hAnsi="Calibri"/>
        </w:rPr>
        <w:t xml:space="preserve">, F. Jemili, B. </w:t>
      </w:r>
      <w:proofErr w:type="spellStart"/>
      <w:r>
        <w:rPr>
          <w:rFonts w:ascii="Calibri" w:hAnsi="Calibri"/>
        </w:rPr>
        <w:t>Triki</w:t>
      </w:r>
      <w:proofErr w:type="spellEnd"/>
      <w:r>
        <w:rPr>
          <w:rFonts w:ascii="Calibri" w:hAnsi="Calibri"/>
        </w:rPr>
        <w:t xml:space="preserve">, O. </w:t>
      </w:r>
      <w:proofErr w:type="spellStart"/>
      <w:r>
        <w:rPr>
          <w:rFonts w:ascii="Calibri" w:hAnsi="Calibri"/>
        </w:rPr>
        <w:t>Korbaa</w:t>
      </w:r>
      <w:proofErr w:type="spellEnd"/>
      <w:r>
        <w:rPr>
          <w:rFonts w:ascii="Calibri" w:hAnsi="Calibri"/>
        </w:rPr>
        <w:t xml:space="preserve"> (2019) </w:t>
      </w:r>
      <w:r w:rsidRPr="003508DF">
        <w:rPr>
          <w:rFonts w:ascii="Calibri" w:hAnsi="Calibri"/>
        </w:rPr>
        <w:t>Anomaly-based Behavioral Detection in Mobile Ad-Hoc Networks</w:t>
      </w:r>
      <w:r w:rsidR="005973B9">
        <w:rPr>
          <w:rFonts w:ascii="Calibri" w:hAnsi="Calibri"/>
        </w:rPr>
        <w:t>.</w:t>
      </w:r>
      <w:r w:rsidRPr="003508DF">
        <w:t xml:space="preserve"> </w:t>
      </w:r>
      <w:r>
        <w:t>Procedia Computer Science (1877-0509)</w:t>
      </w:r>
      <w:r>
        <w:t xml:space="preserve"> </w:t>
      </w:r>
      <w:r w:rsidRPr="003508DF">
        <w:t>77-86</w:t>
      </w:r>
      <w: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256D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3508DF" w:rsidRPr="0040074A">
        <w:rPr>
          <w:rFonts w:ascii="Times New Roman" w:hAnsi="Times New Roman" w:cs="Times New Roman"/>
          <w:noProof/>
          <w:lang w:eastAsia="fr-FR"/>
        </w:rPr>
        <w:drawing>
          <wp:inline distT="0" distB="0" distL="0" distR="0" wp14:anchorId="0108E98B" wp14:editId="4DF417D7">
            <wp:extent cx="809625" cy="808298"/>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969" cy="82261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3508DF" w:rsidRPr="003508DF" w:rsidRDefault="003508DF" w:rsidP="003508DF">
      <w:pPr>
        <w:shd w:val="clear" w:color="auto" w:fill="FFFFFF"/>
        <w:spacing w:after="120"/>
        <w:contextualSpacing/>
        <w:jc w:val="both"/>
        <w:rPr>
          <w:rFonts w:ascii="Times New Roman" w:hAnsi="Times New Roman" w:cs="Times New Roman"/>
        </w:rPr>
      </w:pPr>
      <w:bookmarkStart w:id="0" w:name="_Hlk54952710"/>
      <w:r w:rsidRPr="003508DF">
        <w:rPr>
          <w:rFonts w:ascii="Arial" w:hAnsi="Arial" w:cs="Arial"/>
          <w:sz w:val="14"/>
          <w:szCs w:val="14"/>
        </w:rPr>
        <w:t xml:space="preserve">Farah JEMILI received the Engineer degree in Computer Science in 2002 and the </w:t>
      </w:r>
      <w:proofErr w:type="spellStart"/>
      <w:proofErr w:type="gramStart"/>
      <w:r w:rsidRPr="003508DF">
        <w:rPr>
          <w:rFonts w:ascii="Arial" w:hAnsi="Arial" w:cs="Arial"/>
          <w:sz w:val="14"/>
          <w:szCs w:val="14"/>
        </w:rPr>
        <w:t>Ph.D</w:t>
      </w:r>
      <w:proofErr w:type="spellEnd"/>
      <w:proofErr w:type="gramEnd"/>
      <w:r w:rsidRPr="003508DF">
        <w:rPr>
          <w:rFonts w:ascii="Arial" w:hAnsi="Arial" w:cs="Arial"/>
          <w:sz w:val="14"/>
          <w:szCs w:val="14"/>
        </w:rPr>
        <w:t xml:space="preserve"> degree in 2010. She is currently Assistant Professor at Higher Institute of Computer Science and Telecom of Hammam Sousse (</w:t>
      </w:r>
      <w:hyperlink r:id="rId12" w:history="1">
        <w:r w:rsidRPr="003508DF">
          <w:rPr>
            <w:rStyle w:val="Lienhypertexte"/>
            <w:rFonts w:ascii="Arial" w:hAnsi="Arial" w:cs="Arial"/>
            <w:color w:val="auto"/>
            <w:sz w:val="14"/>
            <w:szCs w:val="14"/>
            <w:u w:val="none"/>
          </w:rPr>
          <w:t>ISITCOM</w:t>
        </w:r>
      </w:hyperlink>
      <w:r w:rsidRPr="003508DF">
        <w:rPr>
          <w:rFonts w:ascii="Arial" w:hAnsi="Arial" w:cs="Arial"/>
          <w:sz w:val="14"/>
          <w:szCs w:val="14"/>
        </w:rPr>
        <w:t xml:space="preserve">), </w:t>
      </w:r>
      <w:hyperlink r:id="rId13" w:history="1">
        <w:r w:rsidRPr="003508DF">
          <w:rPr>
            <w:rStyle w:val="Lienhypertexte"/>
            <w:rFonts w:ascii="Arial" w:hAnsi="Arial" w:cs="Arial"/>
            <w:color w:val="auto"/>
            <w:sz w:val="14"/>
            <w:szCs w:val="14"/>
            <w:u w:val="none"/>
          </w:rPr>
          <w:t>University of Sousse</w:t>
        </w:r>
      </w:hyperlink>
      <w:r w:rsidRPr="003508DF">
        <w:rPr>
          <w:rFonts w:ascii="Arial" w:hAnsi="Arial" w:cs="Arial"/>
          <w:sz w:val="14"/>
          <w:szCs w:val="14"/>
        </w:rPr>
        <w:t xml:space="preserve">, Tunisia. She is a senior Researcher at </w:t>
      </w:r>
      <w:hyperlink r:id="rId14" w:history="1">
        <w:r w:rsidRPr="003508DF">
          <w:rPr>
            <w:rStyle w:val="Lienhypertexte"/>
            <w:rFonts w:ascii="Arial" w:hAnsi="Arial" w:cs="Arial"/>
            <w:color w:val="auto"/>
            <w:sz w:val="14"/>
            <w:szCs w:val="14"/>
            <w:u w:val="none"/>
          </w:rPr>
          <w:t>MARS Laboratory</w:t>
        </w:r>
      </w:hyperlink>
      <w:r w:rsidRPr="003508DF">
        <w:rPr>
          <w:rStyle w:val="Lienhypertexte"/>
          <w:rFonts w:ascii="Arial" w:hAnsi="Arial" w:cs="Arial"/>
          <w:color w:val="auto"/>
          <w:sz w:val="14"/>
          <w:szCs w:val="14"/>
          <w:u w:val="none"/>
        </w:rPr>
        <w:t xml:space="preserve"> </w:t>
      </w:r>
      <w:r w:rsidRPr="003508DF">
        <w:rPr>
          <w:rFonts w:ascii="Arial" w:hAnsi="Arial" w:cs="Arial"/>
          <w:sz w:val="14"/>
          <w:szCs w:val="14"/>
        </w:rPr>
        <w:t>(</w:t>
      </w:r>
      <w:hyperlink r:id="rId15" w:history="1">
        <w:r w:rsidRPr="003508DF">
          <w:rPr>
            <w:rStyle w:val="Lienhypertexte"/>
            <w:rFonts w:ascii="Arial" w:hAnsi="Arial" w:cs="Arial"/>
            <w:color w:val="auto"/>
            <w:sz w:val="14"/>
            <w:szCs w:val="14"/>
            <w:u w:val="none"/>
          </w:rPr>
          <w:t>ISITCOM</w:t>
        </w:r>
      </w:hyperlink>
      <w:r w:rsidRPr="003508DF">
        <w:rPr>
          <w:rFonts w:ascii="Arial" w:hAnsi="Arial" w:cs="Arial"/>
          <w:sz w:val="14"/>
          <w:szCs w:val="14"/>
        </w:rPr>
        <w:t xml:space="preserve"> –Tunisia). Her research interests include Artificial Intelligence, Cyber Security, Big Data Analysis, Cloud Computing and Distributed Systems. She served as reviewer for many international conferences and journals. She has many publications; 6 book chapters, 5 journal publications and more than 15 conference papers</w:t>
      </w:r>
      <w:r w:rsidRPr="003508DF">
        <w:rPr>
          <w:rFonts w:ascii="Arial" w:eastAsia="Times New Roman" w:hAnsi="Arial" w:cs="Arial"/>
          <w:sz w:val="14"/>
          <w:szCs w:val="14"/>
          <w:lang w:val="en" w:eastAsia="fr-FR"/>
        </w:rPr>
        <w:t>.</w:t>
      </w:r>
      <w:r w:rsidRPr="003508DF">
        <w:rPr>
          <w:rFonts w:ascii="Times New Roman" w:eastAsia="Times New Roman" w:hAnsi="Times New Roman" w:cs="Times New Roman"/>
          <w:lang w:val="en" w:eastAsia="fr-FR"/>
        </w:rPr>
        <w:t xml:space="preserve"> </w:t>
      </w:r>
    </w:p>
    <w:bookmarkEnd w:id="0"/>
    <w:p w:rsidR="00AE3E37" w:rsidRDefault="00AE3E37">
      <w:pPr>
        <w:spacing w:before="41" w:line="154" w:lineRule="exact"/>
        <w:ind w:left="213" w:right="231"/>
        <w:jc w:val="both"/>
        <w:rPr>
          <w:rFonts w:ascii="Arial"/>
          <w:sz w:val="14"/>
        </w:rPr>
      </w:pPr>
    </w:p>
    <w:p w:rsidR="00AE3E37" w:rsidRPr="003508DF" w:rsidRDefault="00A9710C">
      <w:pPr>
        <w:spacing w:before="62"/>
        <w:ind w:left="4217" w:right="4235"/>
        <w:jc w:val="center"/>
        <w:rPr>
          <w:rFonts w:ascii="Arial"/>
          <w:sz w:val="14"/>
          <w:lang w:val="fr-FR"/>
        </w:rPr>
      </w:pPr>
      <w:r w:rsidRPr="003508DF">
        <w:rPr>
          <w:rFonts w:ascii="Arial"/>
          <w:sz w:val="14"/>
          <w:lang w:val="fr-FR"/>
        </w:rPr>
        <w:t>Email:</w:t>
      </w:r>
      <w:r w:rsidR="003508DF" w:rsidRPr="003508DF">
        <w:rPr>
          <w:rFonts w:ascii="Arial"/>
          <w:sz w:val="14"/>
          <w:lang w:val="fr-FR"/>
        </w:rPr>
        <w:t>jmili</w:t>
      </w:r>
      <w:r w:rsidR="003508DF">
        <w:rPr>
          <w:rFonts w:ascii="Arial"/>
          <w:sz w:val="14"/>
          <w:lang w:val="fr-FR"/>
        </w:rPr>
        <w:t>_</w:t>
      </w:r>
      <w:r w:rsidR="003508DF" w:rsidRPr="003508DF">
        <w:rPr>
          <w:rFonts w:ascii="Arial"/>
          <w:sz w:val="14"/>
          <w:lang w:val="fr-FR"/>
        </w:rPr>
        <w:t>farah</w:t>
      </w:r>
      <w:r w:rsidR="003508DF">
        <w:rPr>
          <w:rFonts w:ascii="Arial"/>
          <w:sz w:val="14"/>
          <w:lang w:val="fr-FR"/>
        </w:rPr>
        <w:t>@</w:t>
      </w:r>
      <w:r w:rsidR="003508DF" w:rsidRPr="003508DF">
        <w:rPr>
          <w:rFonts w:ascii="Arial"/>
          <w:sz w:val="14"/>
          <w:lang w:val="fr-FR"/>
        </w:rPr>
        <w:t>yahoo.fr</w:t>
      </w:r>
    </w:p>
    <w:p w:rsidR="00AE3E37" w:rsidRPr="003508DF" w:rsidRDefault="00292ED9">
      <w:pPr>
        <w:pStyle w:val="Corpsdetexte"/>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7D5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Pr="003508DF" w:rsidRDefault="00AE3E37">
      <w:pPr>
        <w:pStyle w:val="Corpsdetexte"/>
        <w:rPr>
          <w:rFonts w:ascii="Arial"/>
          <w:sz w:val="20"/>
          <w:lang w:val="fr-FR"/>
        </w:rPr>
      </w:pPr>
    </w:p>
    <w:p w:rsidR="00AE3E37" w:rsidRPr="003508DF" w:rsidRDefault="00AE3E37">
      <w:pPr>
        <w:pStyle w:val="Corpsdetexte"/>
        <w:rPr>
          <w:rFonts w:ascii="Arial"/>
          <w:sz w:val="20"/>
          <w:lang w:val="fr-FR"/>
        </w:rPr>
      </w:pPr>
    </w:p>
    <w:p w:rsidR="00AE3E37" w:rsidRPr="003508DF" w:rsidRDefault="00AE3E37">
      <w:pPr>
        <w:pStyle w:val="Corpsdetexte"/>
        <w:spacing w:before="7"/>
        <w:rPr>
          <w:rFonts w:ascii="Arial"/>
          <w:sz w:val="29"/>
          <w:lang w:val="fr-FR"/>
        </w:rPr>
      </w:pPr>
    </w:p>
    <w:p w:rsidR="00AE3E37" w:rsidRPr="003508DF" w:rsidRDefault="00AE3E37">
      <w:pPr>
        <w:rPr>
          <w:rFonts w:ascii="Minion Pro"/>
          <w:sz w:val="24"/>
          <w:lang w:val="fr-FR"/>
        </w:rPr>
        <w:sectPr w:rsidR="00AE3E37" w:rsidRPr="003508DF">
          <w:type w:val="continuous"/>
          <w:pgSz w:w="11910" w:h="16840"/>
          <w:pgMar w:top="1740" w:right="600" w:bottom="840" w:left="620" w:header="720" w:footer="720" w:gutter="0"/>
          <w:cols w:space="720"/>
        </w:sectPr>
      </w:pPr>
      <w:bookmarkStart w:id="1" w:name="_GoBack"/>
      <w:bookmarkEnd w:id="1"/>
    </w:p>
    <w:p w:rsidR="00AE3E37" w:rsidRPr="003508DF" w:rsidRDefault="00AE3E37">
      <w:pPr>
        <w:pStyle w:val="Corpsdetexte"/>
        <w:spacing w:before="3"/>
        <w:rPr>
          <w:rFonts w:ascii="Minion Pro"/>
          <w:sz w:val="26"/>
          <w:lang w:val="fr-FR"/>
        </w:rPr>
      </w:pPr>
    </w:p>
    <w:p w:rsidR="00740866" w:rsidRPr="003508DF" w:rsidRDefault="00740866">
      <w:pPr>
        <w:pStyle w:val="Corpsdetexte"/>
        <w:spacing w:before="3"/>
        <w:rPr>
          <w:rFonts w:ascii="Minion Pro"/>
          <w:sz w:val="26"/>
          <w:lang w:val="fr-FR"/>
        </w:rPr>
      </w:pPr>
    </w:p>
    <w:p w:rsidR="00740866" w:rsidRPr="003508DF" w:rsidRDefault="00740866">
      <w:pPr>
        <w:pStyle w:val="Corpsdetexte"/>
        <w:spacing w:before="3"/>
        <w:rPr>
          <w:rFonts w:ascii="Minion Pro"/>
          <w:sz w:val="26"/>
          <w:lang w:val="fr-FR"/>
        </w:rPr>
      </w:pPr>
    </w:p>
    <w:p w:rsidR="00740866" w:rsidRPr="003508DF" w:rsidRDefault="00740866" w:rsidP="00740866">
      <w:pPr>
        <w:pStyle w:val="Corpsdetexte"/>
        <w:spacing w:before="3"/>
        <w:ind w:left="102"/>
        <w:jc w:val="both"/>
        <w:rPr>
          <w:rFonts w:ascii="Minion Pro"/>
          <w:sz w:val="26"/>
          <w:lang w:val="fr-FR"/>
        </w:rPr>
      </w:pPr>
    </w:p>
    <w:sectPr w:rsidR="00740866" w:rsidRPr="003508D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A7F" w:rsidRDefault="00DB0A7F">
      <w:r>
        <w:separator/>
      </w:r>
    </w:p>
  </w:endnote>
  <w:endnote w:type="continuationSeparator" w:id="0">
    <w:p w:rsidR="00DB0A7F" w:rsidRDefault="00DB0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A7F" w:rsidRDefault="00DB0A7F">
      <w:r>
        <w:separator/>
      </w:r>
    </w:p>
  </w:footnote>
  <w:footnote w:type="continuationSeparator" w:id="0">
    <w:p w:rsidR="00DB0A7F" w:rsidRDefault="00DB0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40866" w:rsidRDefault="00A9710C">
                          <w:pPr>
                            <w:spacing w:before="2" w:line="249" w:lineRule="auto"/>
                            <w:ind w:left="156" w:right="18" w:hanging="137"/>
                            <w:rPr>
                              <w:rFonts w:ascii="Arial"/>
                              <w:color w:val="FFFFFF" w:themeColor="background1"/>
                              <w:sz w:val="14"/>
                              <w:lang w:val="fr-FR"/>
                            </w:rPr>
                          </w:pPr>
                          <w:r w:rsidRPr="00740866">
                            <w:rPr>
                              <w:rFonts w:ascii="Arial"/>
                              <w:color w:val="FFFFFF" w:themeColor="background1"/>
                              <w:sz w:val="14"/>
                              <w:lang w:val="fr-FR"/>
                            </w:rPr>
                            <w:t>T Furuta et al., J Pai n Relief 2016, 5:3(</w:t>
                          </w:r>
                          <w:proofErr w:type="spellStart"/>
                          <w:r w:rsidRPr="00740866">
                            <w:rPr>
                              <w:rFonts w:ascii="Arial"/>
                              <w:color w:val="FFFFFF" w:themeColor="background1"/>
                              <w:sz w:val="14"/>
                              <w:lang w:val="fr-FR"/>
                            </w:rPr>
                            <w:t>Suppl</w:t>
                          </w:r>
                          <w:proofErr w:type="spellEnd"/>
                          <w:r w:rsidRPr="00740866">
                            <w:rPr>
                              <w:rFonts w:ascii="Arial"/>
                              <w:color w:val="FFFFFF" w:themeColor="background1"/>
                              <w:sz w:val="14"/>
                              <w:lang w:val="fr-FR"/>
                            </w:rPr>
                            <w:t xml:space="preserve">) </w:t>
                          </w:r>
                          <w:hyperlink r:id="rId1">
                            <w:r w:rsidRPr="0074086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740866" w:rsidRDefault="00A9710C">
                    <w:pPr>
                      <w:spacing w:before="2" w:line="249" w:lineRule="auto"/>
                      <w:ind w:left="156" w:right="18" w:hanging="137"/>
                      <w:rPr>
                        <w:rFonts w:ascii="Arial"/>
                        <w:color w:val="FFFFFF" w:themeColor="background1"/>
                        <w:sz w:val="14"/>
                        <w:lang w:val="fr-FR"/>
                      </w:rPr>
                    </w:pPr>
                    <w:r w:rsidRPr="00740866">
                      <w:rPr>
                        <w:rFonts w:ascii="Arial"/>
                        <w:color w:val="FFFFFF" w:themeColor="background1"/>
                        <w:sz w:val="14"/>
                        <w:lang w:val="fr-FR"/>
                      </w:rPr>
                      <w:t>T Furuta et al., J Pai n Relief 2016, 5:3(</w:t>
                    </w:r>
                    <w:proofErr w:type="spellStart"/>
                    <w:r w:rsidRPr="00740866">
                      <w:rPr>
                        <w:rFonts w:ascii="Arial"/>
                        <w:color w:val="FFFFFF" w:themeColor="background1"/>
                        <w:sz w:val="14"/>
                        <w:lang w:val="fr-FR"/>
                      </w:rPr>
                      <w:t>Suppl</w:t>
                    </w:r>
                    <w:proofErr w:type="spellEnd"/>
                    <w:r w:rsidRPr="00740866">
                      <w:rPr>
                        <w:rFonts w:ascii="Arial"/>
                        <w:color w:val="FFFFFF" w:themeColor="background1"/>
                        <w:sz w:val="14"/>
                        <w:lang w:val="fr-FR"/>
                      </w:rPr>
                      <w:t xml:space="preserve">) </w:t>
                    </w:r>
                    <w:hyperlink r:id="rId2">
                      <w:r w:rsidRPr="00740866">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508DF"/>
    <w:rsid w:val="00404E5B"/>
    <w:rsid w:val="00414F7B"/>
    <w:rsid w:val="004355DC"/>
    <w:rsid w:val="004749B4"/>
    <w:rsid w:val="00494130"/>
    <w:rsid w:val="004F3523"/>
    <w:rsid w:val="005973B9"/>
    <w:rsid w:val="005B3A56"/>
    <w:rsid w:val="006060CE"/>
    <w:rsid w:val="0063497F"/>
    <w:rsid w:val="00740866"/>
    <w:rsid w:val="00873DF0"/>
    <w:rsid w:val="008756E6"/>
    <w:rsid w:val="008A08B6"/>
    <w:rsid w:val="008D63D2"/>
    <w:rsid w:val="009B2D44"/>
    <w:rsid w:val="00A07E82"/>
    <w:rsid w:val="00A9710C"/>
    <w:rsid w:val="00AE3E37"/>
    <w:rsid w:val="00B21A57"/>
    <w:rsid w:val="00C33602"/>
    <w:rsid w:val="00CD6F55"/>
    <w:rsid w:val="00DB0A7F"/>
    <w:rsid w:val="00DE3104"/>
    <w:rsid w:val="00E26B10"/>
    <w:rsid w:val="00F22D8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92AB9"/>
  <w15:docId w15:val="{6E9C94B8-BC14-493A-8C31-43AF4DC5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740866"/>
    <w:pPr>
      <w:widowControl/>
      <w:spacing w:before="100" w:beforeAutospacing="1" w:after="100" w:afterAutospacing="1"/>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c.rnu.t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ensi.rnu.t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ensi.rnu.tn/"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riadi.rnu.t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3937</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Farah Jemili</cp:lastModifiedBy>
  <cp:revision>2</cp:revision>
  <dcterms:created xsi:type="dcterms:W3CDTF">2021-01-22T12:29:00Z</dcterms:created>
  <dcterms:modified xsi:type="dcterms:W3CDTF">2021-01-22T12:29:00Z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