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3839D" w14:textId="4EECD299" w:rsidR="00AE3E37" w:rsidRDefault="00831947" w:rsidP="00B07871">
      <w:pPr>
        <w:pStyle w:val="Heading1"/>
        <w:spacing w:before="170"/>
        <w:ind w:left="0"/>
      </w:pPr>
      <w:r>
        <w:rPr>
          <w:color w:val="337AB7"/>
        </w:rPr>
        <w:t xml:space="preserve">Use </w:t>
      </w:r>
      <w:r w:rsidR="001E68C5">
        <w:rPr>
          <w:color w:val="337AB7"/>
        </w:rPr>
        <w:t xml:space="preserve">of </w:t>
      </w:r>
      <w:r w:rsidR="001E68C5" w:rsidRPr="00B07871">
        <w:rPr>
          <w:color w:val="337AB7"/>
        </w:rPr>
        <w:t>machine</w:t>
      </w:r>
      <w:r w:rsidRPr="00B07871">
        <w:rPr>
          <w:color w:val="337AB7"/>
        </w:rPr>
        <w:t xml:space="preserve"> learning </w:t>
      </w:r>
      <w:r w:rsidR="00B07871" w:rsidRPr="00B07871">
        <w:rPr>
          <w:color w:val="337AB7"/>
        </w:rPr>
        <w:t xml:space="preserve">techniques for </w:t>
      </w:r>
      <w:r w:rsidRPr="00831947">
        <w:rPr>
          <w:color w:val="337AB7"/>
        </w:rPr>
        <w:t>processing remotely sensed images</w:t>
      </w:r>
      <w:r w:rsidR="00B07871" w:rsidRPr="00B07871">
        <w:rPr>
          <w:color w:val="337AB7"/>
        </w:rPr>
        <w:t xml:space="preserve"> of floods</w:t>
      </w:r>
      <w:r w:rsidR="00A9710C">
        <w:rPr>
          <w:color w:val="337AB7"/>
        </w:rPr>
        <w:t xml:space="preserve"> </w:t>
      </w:r>
    </w:p>
    <w:p w14:paraId="6FACD089" w14:textId="77777777" w:rsidR="00B07871" w:rsidRDefault="00B07871" w:rsidP="00141F35">
      <w:pPr>
        <w:pStyle w:val="BodyText"/>
        <w:spacing w:before="73" w:line="198" w:lineRule="exact"/>
        <w:ind w:left="100" w:right="5987"/>
        <w:rPr>
          <w:rFonts w:ascii="Arial"/>
        </w:rPr>
      </w:pPr>
      <w:r>
        <w:rPr>
          <w:rFonts w:ascii="Arial"/>
        </w:rPr>
        <w:t>Mohammad Zare</w:t>
      </w:r>
      <w:r w:rsidR="005973B9">
        <w:rPr>
          <w:rFonts w:ascii="Arial"/>
        </w:rPr>
        <w:t xml:space="preserve">, </w:t>
      </w:r>
      <w:r>
        <w:rPr>
          <w:rFonts w:ascii="Arial"/>
        </w:rPr>
        <w:t>S</w:t>
      </w:r>
      <w:r w:rsidR="00141F35">
        <w:rPr>
          <w:rFonts w:ascii="Arial"/>
        </w:rPr>
        <w:t>nr</w:t>
      </w:r>
      <w:r>
        <w:rPr>
          <w:rFonts w:ascii="Arial"/>
        </w:rPr>
        <w:t xml:space="preserve"> Scientist</w:t>
      </w:r>
      <w:r w:rsidRPr="00B07871">
        <w:rPr>
          <w:rFonts w:ascii="Arial"/>
        </w:rPr>
        <w:t xml:space="preserve">, </w:t>
      </w:r>
      <w:r>
        <w:rPr>
          <w:rFonts w:ascii="Arial"/>
        </w:rPr>
        <w:t>RSS Hydro</w:t>
      </w:r>
      <w:r w:rsidRPr="00B07871">
        <w:rPr>
          <w:rFonts w:ascii="Arial"/>
        </w:rPr>
        <w:t>, Luxembourg</w:t>
      </w:r>
      <w:r w:rsidR="005973B9">
        <w:rPr>
          <w:rFonts w:ascii="Arial"/>
        </w:rPr>
        <w:t xml:space="preserve"> </w:t>
      </w:r>
    </w:p>
    <w:p w14:paraId="53C901F1" w14:textId="2BE6E3F0" w:rsidR="00AE3E37" w:rsidRPr="00CA319D" w:rsidRDefault="00141F35" w:rsidP="00141F35">
      <w:pPr>
        <w:pStyle w:val="BodyText"/>
        <w:spacing w:line="198" w:lineRule="exact"/>
        <w:ind w:left="100" w:right="5987"/>
        <w:rPr>
          <w:rFonts w:ascii="Arial"/>
        </w:rPr>
      </w:pPr>
      <w:r w:rsidRPr="00CA319D">
        <w:rPr>
          <w:rFonts w:ascii="Arial"/>
        </w:rPr>
        <w:t>Guy</w:t>
      </w:r>
      <w:r w:rsidR="00B07871" w:rsidRPr="00CA319D">
        <w:rPr>
          <w:rFonts w:ascii="Arial"/>
        </w:rPr>
        <w:t xml:space="preserve"> Schumann</w:t>
      </w:r>
      <w:r w:rsidR="005973B9" w:rsidRPr="00CA319D">
        <w:rPr>
          <w:rFonts w:ascii="Arial"/>
        </w:rPr>
        <w:t>,</w:t>
      </w:r>
      <w:r w:rsidRPr="00CA319D">
        <w:rPr>
          <w:rFonts w:ascii="Arial"/>
        </w:rPr>
        <w:t xml:space="preserve"> Prin. Scientist</w:t>
      </w:r>
      <w:r w:rsidR="005973B9" w:rsidRPr="00CA319D">
        <w:rPr>
          <w:rFonts w:ascii="Arial"/>
        </w:rPr>
        <w:t xml:space="preserve">, </w:t>
      </w:r>
      <w:r w:rsidRPr="00CA319D">
        <w:rPr>
          <w:rFonts w:ascii="Arial"/>
        </w:rPr>
        <w:t>RSS Hydro,</w:t>
      </w:r>
      <w:r w:rsidR="00831947" w:rsidRPr="00CA319D">
        <w:rPr>
          <w:rFonts w:ascii="Arial"/>
        </w:rPr>
        <w:t xml:space="preserve"> Luxembourg</w:t>
      </w:r>
    </w:p>
    <w:p w14:paraId="615C6339" w14:textId="77777777" w:rsidR="00AE3E37" w:rsidRPr="00CA319D" w:rsidRDefault="00AE3E37">
      <w:pPr>
        <w:pStyle w:val="BodyText"/>
        <w:spacing w:before="3"/>
        <w:rPr>
          <w:rFonts w:ascii="Arial"/>
          <w:sz w:val="21"/>
        </w:rPr>
      </w:pPr>
    </w:p>
    <w:p w14:paraId="30577865" w14:textId="77777777" w:rsidR="00AE3E37" w:rsidRPr="00CA319D" w:rsidRDefault="00AE3E37">
      <w:pPr>
        <w:rPr>
          <w:rFonts w:ascii="Arial"/>
          <w:sz w:val="21"/>
        </w:rPr>
        <w:sectPr w:rsidR="00AE3E37" w:rsidRPr="00CA319D">
          <w:headerReference w:type="default" r:id="rId7"/>
          <w:footerReference w:type="default" r:id="rId8"/>
          <w:type w:val="continuous"/>
          <w:pgSz w:w="11910" w:h="16840"/>
          <w:pgMar w:top="1740" w:right="600" w:bottom="840" w:left="620" w:header="541" w:footer="642" w:gutter="0"/>
          <w:cols w:space="720"/>
        </w:sectPr>
      </w:pPr>
    </w:p>
    <w:p w14:paraId="26B289BE" w14:textId="799D8AE8" w:rsidR="00AE3E37" w:rsidRDefault="00A9710C">
      <w:pPr>
        <w:pStyle w:val="Heading3"/>
        <w:spacing w:before="147"/>
        <w:jc w:val="both"/>
      </w:pPr>
      <w:r>
        <w:rPr>
          <w:color w:val="BF5A14"/>
        </w:rPr>
        <w:t>Abstract</w:t>
      </w:r>
    </w:p>
    <w:p w14:paraId="2A5B09B4" w14:textId="4F852D73" w:rsidR="00AE3E37" w:rsidRDefault="00B07871" w:rsidP="00B07871">
      <w:pPr>
        <w:pStyle w:val="BodyText"/>
        <w:spacing w:before="90" w:line="280" w:lineRule="auto"/>
        <w:ind w:left="100"/>
        <w:jc w:val="both"/>
      </w:pPr>
      <w:r w:rsidRPr="00B07871">
        <w:t>Changing hydrological conditions are occurring all over the world, owing mostly to phenomena of climate change that affect atmospheric and earth surface processes. Temporal and spatial changes in rainfall have caused fundamental variation</w:t>
      </w:r>
      <w:r w:rsidR="002B7518">
        <w:t>s</w:t>
      </w:r>
      <w:r w:rsidRPr="00B07871">
        <w:t xml:space="preserve"> in </w:t>
      </w:r>
      <w:r w:rsidR="002B7518">
        <w:t>the</w:t>
      </w:r>
      <w:r w:rsidRPr="00B07871">
        <w:t xml:space="preserve"> water </w:t>
      </w:r>
      <w:r w:rsidR="002B7518">
        <w:t>cycle, including extremes such as</w:t>
      </w:r>
      <w:r w:rsidRPr="00B07871">
        <w:t xml:space="preserve"> flood events</w:t>
      </w:r>
      <w:r>
        <w:t>.</w:t>
      </w:r>
      <w:r w:rsidRPr="00B07871">
        <w:t xml:space="preserve"> Losses due to all types of floods are not only </w:t>
      </w:r>
      <w:r w:rsidR="002B7518">
        <w:t xml:space="preserve">of </w:t>
      </w:r>
      <w:r w:rsidRPr="00B07871">
        <w:t>economic</w:t>
      </w:r>
      <w:r w:rsidR="002B7518">
        <w:t xml:space="preserve"> nature</w:t>
      </w:r>
      <w:r w:rsidRPr="00B07871">
        <w:t xml:space="preserve"> (several billions of EUR every year at global level</w:t>
      </w:r>
      <w:r>
        <w:t>)</w:t>
      </w:r>
      <w:r w:rsidRPr="00B07871">
        <w:t xml:space="preserve"> but </w:t>
      </w:r>
      <w:r w:rsidR="002B7518">
        <w:t xml:space="preserve">there is </w:t>
      </w:r>
      <w:r w:rsidRPr="00B07871">
        <w:t xml:space="preserve">also </w:t>
      </w:r>
      <w:r w:rsidR="002B7518">
        <w:t xml:space="preserve">considerable </w:t>
      </w:r>
      <w:r w:rsidRPr="00B07871">
        <w:t>loss of lives</w:t>
      </w:r>
      <w:r>
        <w:t>.</w:t>
      </w:r>
      <w:r w:rsidRPr="00B07871">
        <w:rPr>
          <w:rFonts w:asciiTheme="majorBidi" w:eastAsiaTheme="minorHAnsi" w:hAnsiTheme="majorBidi" w:cstheme="majorBidi"/>
          <w:sz w:val="24"/>
          <w:szCs w:val="24"/>
        </w:rPr>
        <w:t xml:space="preserve"> </w:t>
      </w:r>
      <w:r w:rsidRPr="00B07871">
        <w:t xml:space="preserve">Responding appropriately to these threatening situations necessitates the use of innovative flood management techniques and technologies more than ever. The main priority of any flood management solution is to find suitable methods and models in order to manage floods better and to prepare </w:t>
      </w:r>
      <w:r w:rsidR="00FC57E3">
        <w:t xml:space="preserve">facing </w:t>
      </w:r>
      <w:r w:rsidRPr="00B07871">
        <w:t>this natural hazard and risk phenomenon and minimizing losse</w:t>
      </w:r>
      <w:r>
        <w:t>s.</w:t>
      </w:r>
      <w:r w:rsidRPr="00B07871">
        <w:t xml:space="preserve"> Decision making and planning for the prediction of flood events and </w:t>
      </w:r>
      <w:r w:rsidR="002B7518">
        <w:t xml:space="preserve">their generating processes </w:t>
      </w:r>
      <w:r w:rsidRPr="00B07871">
        <w:t xml:space="preserve">require the use of adequate models and methods. In recent years, appropriate models and algorithms such as machine learning (ML) and deep learning (DL) have been developed and used in many research projects dealing with flood mapping. In this regard, the main purpose of this </w:t>
      </w:r>
      <w:r>
        <w:t>study</w:t>
      </w:r>
      <w:r w:rsidRPr="00B07871">
        <w:t xml:space="preserve"> is to present a review of applying ML/DL methods to process </w:t>
      </w:r>
      <w:r w:rsidR="00CA319D">
        <w:t>remotely sensed</w:t>
      </w:r>
      <w:r w:rsidRPr="00B07871">
        <w:t xml:space="preserve"> images for generating floo</w:t>
      </w:r>
      <w:bookmarkStart w:id="0" w:name="_GoBack"/>
      <w:bookmarkEnd w:id="0"/>
      <w:r w:rsidRPr="00B07871">
        <w:t>d maps. Moreover, the basic concepts of some ML data driven methods are presented. Three case studies with different ML algorithms have been selected and are illustrated to provide a better understanding of their application in flood studies. The findings of these case studies show that ML models are mostly applied to identify and predict flooded versus non-flooded pixels in images but important challenges remain. These challenges need to be solved if ML is to be valuable for decision making processes related to flood management.</w:t>
      </w:r>
    </w:p>
    <w:p w14:paraId="01900367" w14:textId="77777777" w:rsidR="00AE3E37" w:rsidRDefault="00A9710C">
      <w:pPr>
        <w:pStyle w:val="Heading3"/>
        <w:spacing w:before="74"/>
        <w:rPr>
          <w:color w:val="BF5A14"/>
        </w:rPr>
      </w:pPr>
      <w:r>
        <w:rPr>
          <w:b w:val="0"/>
        </w:rPr>
        <w:br w:type="column"/>
      </w:r>
      <w:r>
        <w:rPr>
          <w:color w:val="BF5A14"/>
        </w:rPr>
        <w:t>Image</w:t>
      </w:r>
    </w:p>
    <w:p w14:paraId="0CDF4510" w14:textId="77777777" w:rsidR="00FC57E3" w:rsidRDefault="00B07871" w:rsidP="00FC57E3">
      <w:pPr>
        <w:pStyle w:val="BodyText"/>
        <w:spacing w:before="2"/>
      </w:pPr>
      <w:r>
        <w:rPr>
          <w:rFonts w:ascii="Arial"/>
          <w:b/>
          <w:noProof/>
          <w:sz w:val="16"/>
          <w:lang w:val="de-DE" w:eastAsia="de-DE"/>
        </w:rPr>
        <w:drawing>
          <wp:inline distT="0" distB="0" distL="0" distR="0" wp14:anchorId="334D7D5F" wp14:editId="3ECF790F">
            <wp:extent cx="2881937" cy="166992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6475" cy="1701526"/>
                    </a:xfrm>
                    <a:prstGeom prst="rect">
                      <a:avLst/>
                    </a:prstGeom>
                    <a:noFill/>
                  </pic:spPr>
                </pic:pic>
              </a:graphicData>
            </a:graphic>
          </wp:inline>
        </w:drawing>
      </w:r>
      <w:r w:rsidR="00FC57E3" w:rsidRPr="00FC57E3">
        <w:t xml:space="preserve"> </w:t>
      </w:r>
    </w:p>
    <w:p w14:paraId="6C692498" w14:textId="77777777" w:rsidR="005973B9" w:rsidRDefault="00FC57E3" w:rsidP="00FC57E3">
      <w:pPr>
        <w:pStyle w:val="BodyText"/>
        <w:spacing w:before="2"/>
        <w:rPr>
          <w:rFonts w:ascii="Arial"/>
          <w:b/>
          <w:sz w:val="20"/>
        </w:rPr>
      </w:pPr>
      <w:r>
        <w:t xml:space="preserve">                         </w:t>
      </w:r>
      <w:r w:rsidRPr="00FC57E3">
        <w:t>Machine learning standard workflow</w:t>
      </w:r>
      <w:r w:rsidR="005973B9">
        <w:rPr>
          <w:rFonts w:ascii="Arial"/>
          <w:b/>
          <w:color w:val="BF5A14"/>
          <w:sz w:val="20"/>
        </w:rPr>
        <w:br/>
        <w:t>Recent Publications (minimum 5)</w:t>
      </w:r>
    </w:p>
    <w:p w14:paraId="18ADBFE3" w14:textId="77777777" w:rsidR="005973B9" w:rsidRDefault="00141F35" w:rsidP="00141F35">
      <w:pPr>
        <w:pStyle w:val="ListParagraph"/>
        <w:numPr>
          <w:ilvl w:val="0"/>
          <w:numId w:val="3"/>
        </w:numPr>
        <w:tabs>
          <w:tab w:val="left" w:pos="384"/>
        </w:tabs>
        <w:spacing w:before="103" w:line="216" w:lineRule="exact"/>
        <w:ind w:right="138"/>
        <w:rPr>
          <w:sz w:val="18"/>
        </w:rPr>
      </w:pPr>
      <w:r w:rsidRPr="00141F35">
        <w:rPr>
          <w:sz w:val="18"/>
        </w:rPr>
        <w:t xml:space="preserve">Bui, D.T. et al., </w:t>
      </w:r>
      <w:r>
        <w:rPr>
          <w:sz w:val="18"/>
        </w:rPr>
        <w:t>(</w:t>
      </w:r>
      <w:r w:rsidRPr="00141F35">
        <w:rPr>
          <w:sz w:val="18"/>
        </w:rPr>
        <w:t>2019</w:t>
      </w:r>
      <w:r>
        <w:rPr>
          <w:sz w:val="18"/>
        </w:rPr>
        <w:t>)</w:t>
      </w:r>
      <w:r w:rsidRPr="00141F35">
        <w:rPr>
          <w:sz w:val="18"/>
        </w:rPr>
        <w:t>. A novel hybrid approach based on a swarm intelligence optimized extreme learning machine for flash flood susceptibility mapping. CATENA, 179: 184-196</w:t>
      </w:r>
      <w:r w:rsidR="005973B9" w:rsidRPr="005973B9">
        <w:rPr>
          <w:sz w:val="18"/>
        </w:rPr>
        <w:t>.</w:t>
      </w:r>
    </w:p>
    <w:p w14:paraId="5CA72F78" w14:textId="77777777" w:rsidR="005973B9" w:rsidRDefault="00141F35" w:rsidP="00141F35">
      <w:pPr>
        <w:pStyle w:val="ListParagraph"/>
        <w:numPr>
          <w:ilvl w:val="0"/>
          <w:numId w:val="3"/>
        </w:numPr>
        <w:tabs>
          <w:tab w:val="left" w:pos="384"/>
        </w:tabs>
        <w:spacing w:line="216" w:lineRule="exact"/>
        <w:ind w:right="137"/>
        <w:rPr>
          <w:sz w:val="18"/>
        </w:rPr>
      </w:pPr>
      <w:proofErr w:type="spellStart"/>
      <w:r w:rsidRPr="00831947">
        <w:rPr>
          <w:sz w:val="18"/>
          <w:lang w:val="fr-FR"/>
        </w:rPr>
        <w:t>Chaabani</w:t>
      </w:r>
      <w:proofErr w:type="spellEnd"/>
      <w:r w:rsidRPr="00831947">
        <w:rPr>
          <w:sz w:val="18"/>
          <w:lang w:val="fr-FR"/>
        </w:rPr>
        <w:t xml:space="preserve">, C., Chini, M., Abdelfattah, R., </w:t>
      </w:r>
      <w:proofErr w:type="spellStart"/>
      <w:r w:rsidRPr="00831947">
        <w:rPr>
          <w:sz w:val="18"/>
          <w:lang w:val="fr-FR"/>
        </w:rPr>
        <w:t>Hostache</w:t>
      </w:r>
      <w:proofErr w:type="spellEnd"/>
      <w:r w:rsidRPr="00831947">
        <w:rPr>
          <w:sz w:val="18"/>
          <w:lang w:val="fr-FR"/>
        </w:rPr>
        <w:t xml:space="preserve">, R., </w:t>
      </w:r>
      <w:proofErr w:type="spellStart"/>
      <w:r w:rsidRPr="00831947">
        <w:rPr>
          <w:sz w:val="18"/>
          <w:lang w:val="fr-FR"/>
        </w:rPr>
        <w:t>Chokmani</w:t>
      </w:r>
      <w:proofErr w:type="spellEnd"/>
      <w:r w:rsidRPr="00831947">
        <w:rPr>
          <w:sz w:val="18"/>
          <w:lang w:val="fr-FR"/>
        </w:rPr>
        <w:t xml:space="preserve">, K., 2018. </w:t>
      </w:r>
      <w:r w:rsidRPr="00141F35">
        <w:rPr>
          <w:sz w:val="18"/>
        </w:rPr>
        <w:t xml:space="preserve">Flood Mapping in a Complex Environment Using Bistatic </w:t>
      </w:r>
      <w:proofErr w:type="spellStart"/>
      <w:r w:rsidRPr="00141F35">
        <w:rPr>
          <w:sz w:val="18"/>
        </w:rPr>
        <w:t>TanDEM</w:t>
      </w:r>
      <w:proofErr w:type="spellEnd"/>
      <w:r w:rsidRPr="00141F35">
        <w:rPr>
          <w:sz w:val="18"/>
        </w:rPr>
        <w:t>-X/</w:t>
      </w:r>
      <w:proofErr w:type="spellStart"/>
      <w:r w:rsidRPr="00141F35">
        <w:rPr>
          <w:sz w:val="18"/>
        </w:rPr>
        <w:t>TerraSAR</w:t>
      </w:r>
      <w:proofErr w:type="spellEnd"/>
      <w:r w:rsidRPr="00141F35">
        <w:rPr>
          <w:sz w:val="18"/>
        </w:rPr>
        <w:t xml:space="preserve">-X </w:t>
      </w:r>
      <w:proofErr w:type="spellStart"/>
      <w:r w:rsidRPr="00141F35">
        <w:rPr>
          <w:sz w:val="18"/>
        </w:rPr>
        <w:t>InSAR</w:t>
      </w:r>
      <w:proofErr w:type="spellEnd"/>
      <w:r w:rsidRPr="00141F35">
        <w:rPr>
          <w:sz w:val="18"/>
        </w:rPr>
        <w:t xml:space="preserve"> Co</w:t>
      </w:r>
      <w:r>
        <w:rPr>
          <w:sz w:val="18"/>
        </w:rPr>
        <w:t>herence. Remote Sensing, 10(12)</w:t>
      </w:r>
      <w:r w:rsidR="005973B9">
        <w:rPr>
          <w:sz w:val="18"/>
        </w:rPr>
        <w:t>.</w:t>
      </w:r>
    </w:p>
    <w:p w14:paraId="14D4FDCA" w14:textId="77777777" w:rsidR="00FC57E3" w:rsidRDefault="00FC57E3" w:rsidP="00FC57E3">
      <w:pPr>
        <w:pStyle w:val="ListParagraph"/>
        <w:numPr>
          <w:ilvl w:val="0"/>
          <w:numId w:val="3"/>
        </w:numPr>
        <w:tabs>
          <w:tab w:val="left" w:pos="384"/>
        </w:tabs>
        <w:spacing w:line="216" w:lineRule="exact"/>
        <w:ind w:right="138"/>
        <w:rPr>
          <w:sz w:val="18"/>
        </w:rPr>
      </w:pPr>
      <w:proofErr w:type="spellStart"/>
      <w:r w:rsidRPr="00FC57E3">
        <w:rPr>
          <w:sz w:val="18"/>
        </w:rPr>
        <w:t>Dodangeh</w:t>
      </w:r>
      <w:proofErr w:type="spellEnd"/>
      <w:r w:rsidRPr="00FC57E3">
        <w:rPr>
          <w:sz w:val="18"/>
        </w:rPr>
        <w:t>, E. et al., 2020. Integrated machine learning methods with resampling algorithms for flood susceptibility prediction. Science of The Total Environment, 705: 135983</w:t>
      </w:r>
      <w:r w:rsidR="005973B9">
        <w:rPr>
          <w:sz w:val="18"/>
        </w:rPr>
        <w:t>.</w:t>
      </w:r>
    </w:p>
    <w:p w14:paraId="4A18F723" w14:textId="77777777" w:rsidR="005973B9" w:rsidRPr="00FC57E3" w:rsidRDefault="00FC57E3" w:rsidP="00FC57E3">
      <w:pPr>
        <w:pStyle w:val="ListParagraph"/>
        <w:numPr>
          <w:ilvl w:val="0"/>
          <w:numId w:val="3"/>
        </w:numPr>
        <w:tabs>
          <w:tab w:val="left" w:pos="384"/>
        </w:tabs>
        <w:spacing w:line="216" w:lineRule="exact"/>
        <w:ind w:right="138"/>
        <w:rPr>
          <w:sz w:val="18"/>
        </w:rPr>
      </w:pPr>
      <w:r w:rsidRPr="00FC57E3">
        <w:rPr>
          <w:sz w:val="18"/>
        </w:rPr>
        <w:t>Scholz, M., 2019. Chapter 11 - Classifying Adaptive Sustainable Flood Retention Basins. In: Scholz, M. (Ed.), Sustainable Water Treatment. Elsevier, pp. 279-299</w:t>
      </w:r>
      <w:r w:rsidR="005973B9" w:rsidRPr="00FC57E3">
        <w:rPr>
          <w:sz w:val="18"/>
        </w:rPr>
        <w:t>.</w:t>
      </w:r>
    </w:p>
    <w:p w14:paraId="3ACDE1DE" w14:textId="77777777" w:rsidR="005973B9" w:rsidRDefault="005973B9" w:rsidP="00FC57E3">
      <w:pPr>
        <w:pStyle w:val="BodyText"/>
        <w:spacing w:before="85" w:line="216" w:lineRule="exact"/>
        <w:ind w:left="383" w:right="138" w:hanging="284"/>
        <w:jc w:val="both"/>
        <w:rPr>
          <w:rFonts w:ascii="Calibri" w:hAnsi="Calibri"/>
        </w:rPr>
      </w:pPr>
      <w:r>
        <w:rPr>
          <w:rFonts w:ascii="Calibri" w:hAnsi="Calibri"/>
        </w:rPr>
        <w:t xml:space="preserve">5. </w:t>
      </w:r>
      <w:r w:rsidR="00FC57E3" w:rsidRPr="00FC57E3">
        <w:rPr>
          <w:rFonts w:ascii="Calibri" w:hAnsi="Calibri"/>
        </w:rPr>
        <w:t xml:space="preserve">Yang, L., </w:t>
      </w:r>
      <w:proofErr w:type="spellStart"/>
      <w:r w:rsidR="00FC57E3" w:rsidRPr="00FC57E3">
        <w:rPr>
          <w:rFonts w:ascii="Calibri" w:hAnsi="Calibri"/>
        </w:rPr>
        <w:t>Cervone</w:t>
      </w:r>
      <w:proofErr w:type="spellEnd"/>
      <w:r w:rsidR="00FC57E3" w:rsidRPr="00FC57E3">
        <w:rPr>
          <w:rFonts w:ascii="Calibri" w:hAnsi="Calibri"/>
        </w:rPr>
        <w:t>, G., 2019. Analysis of remote sensing imagery for disaster assessment using deep learning: a case study of flooding event. Soft Computing, 23(24): 13393-13408</w:t>
      </w:r>
      <w:r>
        <w:rPr>
          <w:rFonts w:ascii="Calibri" w:hAnsi="Calibri"/>
        </w:rPr>
        <w:t>.</w:t>
      </w:r>
    </w:p>
    <w:p w14:paraId="075EC78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A1A7E7B" w14:textId="77777777" w:rsidR="00AE3E37" w:rsidRDefault="00AE3E37">
      <w:pPr>
        <w:pStyle w:val="BodyText"/>
        <w:rPr>
          <w:rFonts w:ascii="Calibri"/>
          <w:sz w:val="20"/>
        </w:rPr>
      </w:pPr>
    </w:p>
    <w:p w14:paraId="4573241A" w14:textId="77777777" w:rsidR="00AE3E37" w:rsidRDefault="00292ED9">
      <w:pPr>
        <w:pStyle w:val="BodyText"/>
        <w:spacing w:line="40" w:lineRule="exact"/>
        <w:ind w:left="2202"/>
        <w:rPr>
          <w:rFonts w:ascii="Calibri"/>
          <w:sz w:val="4"/>
        </w:rPr>
      </w:pPr>
      <w:r>
        <w:rPr>
          <w:rFonts w:ascii="Calibri"/>
          <w:noProof/>
          <w:sz w:val="4"/>
          <w:lang w:val="de-DE" w:eastAsia="de-DE"/>
        </w:rPr>
        <mc:AlternateContent>
          <mc:Choice Requires="wpg">
            <w:drawing>
              <wp:inline distT="0" distB="0" distL="0" distR="0" wp14:anchorId="3863FC3B" wp14:editId="6ED03DB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A2412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D3CD71A" w14:textId="38A358E8" w:rsidR="00AE3E37" w:rsidRDefault="00141F35" w:rsidP="00404E5B">
      <w:pPr>
        <w:spacing w:before="92"/>
        <w:ind w:right="4234"/>
        <w:rPr>
          <w:rFonts w:ascii="Arial"/>
        </w:rPr>
      </w:pPr>
      <w:r>
        <w:rPr>
          <w:noProof/>
        </w:rPr>
        <w:t xml:space="preserve">     </w:t>
      </w:r>
      <w:r w:rsidR="00FC57E3" w:rsidRPr="00FC57E3">
        <w:rPr>
          <w:noProof/>
          <w:lang w:val="de-DE" w:eastAsia="de-DE"/>
        </w:rPr>
        <w:drawing>
          <wp:inline distT="0" distB="0" distL="0" distR="0" wp14:anchorId="45DCB753" wp14:editId="3F71D22E">
            <wp:extent cx="640080" cy="636641"/>
            <wp:effectExtent l="0" t="0" r="7620" b="0"/>
            <wp:docPr id="4" name="Picture 4" descr="C:\Users\mzare\AppData\Local\Packages\microsoft.windowscommunicationsapps_8wekyb3d8bbwe\LocalState\Files\S0\25\Attachments\aaa[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zare\AppData\Local\Packages\microsoft.windowscommunicationsapps_8wekyb3d8bbwe\LocalState\Files\S0\25\Attachments\aaa[4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 cy="636641"/>
                    </a:xfrm>
                    <a:prstGeom prst="rect">
                      <a:avLst/>
                    </a:prstGeom>
                    <a:noFill/>
                    <a:ln>
                      <a:noFill/>
                    </a:ln>
                  </pic:spPr>
                </pic:pic>
              </a:graphicData>
            </a:graphic>
          </wp:inline>
        </w:drawing>
      </w:r>
      <w:r w:rsidR="00FC57E3" w:rsidRPr="002E2F83">
        <w:rPr>
          <w:noProof/>
          <w:lang w:eastAsia="de-DE"/>
        </w:rPr>
        <w:t xml:space="preserve"> </w:t>
      </w:r>
      <w:r w:rsidR="00A9710C">
        <w:rPr>
          <w:rFonts w:ascii="Arial"/>
          <w:color w:val="BF5A14"/>
        </w:rPr>
        <w:t>Biography</w:t>
      </w:r>
      <w:r w:rsidR="00404E5B">
        <w:rPr>
          <w:rFonts w:ascii="Arial"/>
          <w:color w:val="BF5A14"/>
        </w:rPr>
        <w:t xml:space="preserve"> </w:t>
      </w:r>
    </w:p>
    <w:p w14:paraId="52150298" w14:textId="653AD452" w:rsidR="004E4C45" w:rsidRDefault="00831947" w:rsidP="004E4C45">
      <w:pPr>
        <w:spacing w:before="41" w:line="154" w:lineRule="exact"/>
        <w:ind w:left="213" w:right="231"/>
        <w:jc w:val="both"/>
        <w:rPr>
          <w:rFonts w:ascii="Arial"/>
          <w:sz w:val="14"/>
        </w:rPr>
      </w:pPr>
      <w:r>
        <w:rPr>
          <w:rFonts w:ascii="Arial"/>
          <w:sz w:val="14"/>
        </w:rPr>
        <w:t xml:space="preserve">Dr. </w:t>
      </w:r>
      <w:r w:rsidR="002E2F83" w:rsidRPr="002E2F83">
        <w:rPr>
          <w:rFonts w:ascii="Arial"/>
          <w:sz w:val="14"/>
        </w:rPr>
        <w:t xml:space="preserve">Mohammad Zare is working as a </w:t>
      </w:r>
      <w:r w:rsidR="002E2F83">
        <w:rPr>
          <w:rFonts w:ascii="Arial"/>
          <w:sz w:val="14"/>
        </w:rPr>
        <w:t>senior</w:t>
      </w:r>
      <w:r w:rsidR="002E2F83" w:rsidRPr="002E2F83">
        <w:rPr>
          <w:rFonts w:ascii="Arial"/>
          <w:sz w:val="14"/>
        </w:rPr>
        <w:t xml:space="preserve"> scientist, with focus on flood simulation/prediction models applying machine learning (ML) and artificial intelligence (AI) techniques, spatial data management and developing remote sensing models at </w:t>
      </w:r>
      <w:r w:rsidR="002B7518">
        <w:rPr>
          <w:rFonts w:ascii="Arial"/>
          <w:sz w:val="14"/>
        </w:rPr>
        <w:t>RSS-Hydro</w:t>
      </w:r>
      <w:r w:rsidR="002B7518">
        <w:rPr>
          <w:rFonts w:ascii="Arial"/>
          <w:sz w:val="14"/>
        </w:rPr>
        <w:t>’</w:t>
      </w:r>
      <w:r w:rsidR="002B7518">
        <w:rPr>
          <w:rFonts w:ascii="Arial"/>
          <w:sz w:val="14"/>
        </w:rPr>
        <w:t xml:space="preserve">s </w:t>
      </w:r>
      <w:r w:rsidR="002E2F83" w:rsidRPr="002E2F83">
        <w:rPr>
          <w:rFonts w:ascii="Arial"/>
          <w:sz w:val="14"/>
        </w:rPr>
        <w:t>research a</w:t>
      </w:r>
      <w:r w:rsidR="002E2F83">
        <w:rPr>
          <w:rFonts w:ascii="Arial"/>
          <w:sz w:val="14"/>
        </w:rPr>
        <w:t>nd education department (RED), Luxembourg. H</w:t>
      </w:r>
      <w:r w:rsidR="002E2F83" w:rsidRPr="002E2F83">
        <w:rPr>
          <w:rFonts w:ascii="Arial"/>
          <w:sz w:val="14"/>
        </w:rPr>
        <w:t xml:space="preserve">e graduated from his PhD </w:t>
      </w:r>
      <w:r w:rsidR="002E2F83">
        <w:rPr>
          <w:rFonts w:ascii="Arial"/>
          <w:sz w:val="14"/>
        </w:rPr>
        <w:t xml:space="preserve">in </w:t>
      </w:r>
      <w:r w:rsidR="002E2F83" w:rsidRPr="002E2F83">
        <w:rPr>
          <w:rFonts w:ascii="Arial"/>
          <w:sz w:val="14"/>
        </w:rPr>
        <w:t>July 2017 at the University of Kassel, faculty of Civil and Environmental Engineering, Germany.</w:t>
      </w:r>
      <w:r w:rsidR="002E2F83">
        <w:rPr>
          <w:rFonts w:ascii="Arial"/>
          <w:sz w:val="14"/>
        </w:rPr>
        <w:t xml:space="preserve"> </w:t>
      </w:r>
      <w:r w:rsidR="002E2F83" w:rsidRPr="002E2F83">
        <w:rPr>
          <w:rFonts w:ascii="Arial"/>
          <w:sz w:val="14"/>
        </w:rPr>
        <w:t>Dr. Zare has been work</w:t>
      </w:r>
      <w:r w:rsidR="002B7518">
        <w:rPr>
          <w:rFonts w:ascii="Arial"/>
          <w:sz w:val="14"/>
        </w:rPr>
        <w:t>ing</w:t>
      </w:r>
      <w:r w:rsidR="002E2F83" w:rsidRPr="002E2F83">
        <w:rPr>
          <w:rFonts w:ascii="Arial"/>
          <w:sz w:val="14"/>
        </w:rPr>
        <w:t xml:space="preserve"> at several universities and research institutes in</w:t>
      </w:r>
      <w:r w:rsidR="002E2F83">
        <w:rPr>
          <w:rFonts w:ascii="Arial"/>
          <w:sz w:val="14"/>
        </w:rPr>
        <w:t xml:space="preserve"> Germany and Luxembourg. </w:t>
      </w:r>
      <w:r w:rsidR="004E4C45" w:rsidRPr="004E4C45">
        <w:rPr>
          <w:rFonts w:ascii="Arial"/>
          <w:sz w:val="14"/>
        </w:rPr>
        <w:t>During years past,</w:t>
      </w:r>
      <w:r w:rsidR="004E4C45">
        <w:rPr>
          <w:rFonts w:ascii="Arial"/>
          <w:sz w:val="14"/>
        </w:rPr>
        <w:t xml:space="preserve"> his research ideas were funded </w:t>
      </w:r>
      <w:r w:rsidR="002B7518">
        <w:rPr>
          <w:rFonts w:ascii="Arial"/>
          <w:sz w:val="14"/>
        </w:rPr>
        <w:t xml:space="preserve">through </w:t>
      </w:r>
      <w:r w:rsidR="004E4C45">
        <w:rPr>
          <w:rFonts w:ascii="Arial"/>
          <w:sz w:val="14"/>
        </w:rPr>
        <w:t>projects by different funding framework</w:t>
      </w:r>
      <w:r w:rsidR="002B7518">
        <w:rPr>
          <w:rFonts w:ascii="Arial"/>
          <w:sz w:val="14"/>
        </w:rPr>
        <w:t>s,</w:t>
      </w:r>
      <w:r w:rsidR="004E4C45">
        <w:rPr>
          <w:rFonts w:ascii="Arial"/>
          <w:sz w:val="14"/>
        </w:rPr>
        <w:t xml:space="preserve"> including</w:t>
      </w:r>
      <w:r w:rsidR="002B7518">
        <w:rPr>
          <w:rFonts w:ascii="Arial"/>
          <w:sz w:val="14"/>
        </w:rPr>
        <w:t xml:space="preserve"> the</w:t>
      </w:r>
      <w:r w:rsidR="004E4C45">
        <w:rPr>
          <w:rFonts w:ascii="Arial"/>
          <w:sz w:val="14"/>
        </w:rPr>
        <w:t xml:space="preserve"> </w:t>
      </w:r>
      <w:r w:rsidR="004E4C45" w:rsidRPr="004E4C45">
        <w:rPr>
          <w:rFonts w:ascii="Arial"/>
          <w:sz w:val="14"/>
        </w:rPr>
        <w:t>German Academic Exchange Service (DAAD)</w:t>
      </w:r>
      <w:r w:rsidR="004E4C45">
        <w:rPr>
          <w:rFonts w:ascii="Arial"/>
          <w:sz w:val="14"/>
        </w:rPr>
        <w:t>,</w:t>
      </w:r>
      <w:r w:rsidR="004E4C45" w:rsidRPr="004E4C45">
        <w:rPr>
          <w:rFonts w:ascii="Arial"/>
          <w:sz w:val="14"/>
        </w:rPr>
        <w:t xml:space="preserve"> </w:t>
      </w:r>
      <w:r w:rsidR="004E4C45">
        <w:rPr>
          <w:rFonts w:ascii="Arial"/>
          <w:sz w:val="14"/>
        </w:rPr>
        <w:t>EU-funded ICT-AGRI and</w:t>
      </w:r>
      <w:r w:rsidR="002B7518">
        <w:rPr>
          <w:rFonts w:ascii="Arial"/>
          <w:sz w:val="14"/>
        </w:rPr>
        <w:t xml:space="preserve"> the</w:t>
      </w:r>
      <w:r w:rsidR="004E4C45">
        <w:rPr>
          <w:rFonts w:ascii="Arial"/>
          <w:sz w:val="14"/>
        </w:rPr>
        <w:t xml:space="preserve"> </w:t>
      </w:r>
      <w:r w:rsidR="004E4C45" w:rsidRPr="004E4C45">
        <w:rPr>
          <w:rFonts w:ascii="Arial"/>
          <w:sz w:val="14"/>
        </w:rPr>
        <w:t>Luxembou</w:t>
      </w:r>
      <w:r w:rsidR="004E4C45">
        <w:rPr>
          <w:rFonts w:ascii="Arial"/>
          <w:sz w:val="14"/>
        </w:rPr>
        <w:t xml:space="preserve">rg National Research Fund (FNR). </w:t>
      </w:r>
    </w:p>
    <w:p w14:paraId="0B116EB1" w14:textId="77777777" w:rsidR="004E4C45" w:rsidRDefault="00514702" w:rsidP="004E4C45">
      <w:pPr>
        <w:spacing w:before="62"/>
        <w:ind w:left="4217" w:right="4235"/>
        <w:jc w:val="center"/>
        <w:rPr>
          <w:rFonts w:ascii="Arial"/>
          <w:sz w:val="14"/>
        </w:rPr>
      </w:pPr>
      <w:r>
        <w:rPr>
          <w:noProof/>
          <w:lang w:val="de-DE" w:eastAsia="de-DE"/>
        </w:rPr>
        <w:drawing>
          <wp:anchor distT="0" distB="0" distL="114300" distR="114300" simplePos="0" relativeHeight="251659264" behindDoc="0" locked="0" layoutInCell="1" allowOverlap="1" wp14:anchorId="0C98FF30" wp14:editId="64828B0F">
            <wp:simplePos x="0" y="0"/>
            <wp:positionH relativeFrom="column">
              <wp:posOffset>167421</wp:posOffset>
            </wp:positionH>
            <wp:positionV relativeFrom="paragraph">
              <wp:posOffset>83272</wp:posOffset>
            </wp:positionV>
            <wp:extent cx="640080" cy="640080"/>
            <wp:effectExtent l="0" t="0" r="7620" b="7620"/>
            <wp:wrapNone/>
            <wp:docPr id="6" name="Picture 6" descr="Dr. Guy Schumann: Speaking at the The Flood Expo 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 Guy Schumann: Speaking at the The Flood Expo As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004E4C45">
        <w:rPr>
          <w:rFonts w:ascii="Arial"/>
          <w:sz w:val="14"/>
        </w:rPr>
        <w:t xml:space="preserve">Email: </w:t>
      </w:r>
      <w:hyperlink r:id="rId12" w:history="1">
        <w:r w:rsidR="004E4C45" w:rsidRPr="0098401E">
          <w:rPr>
            <w:rStyle w:val="Hyperlink"/>
            <w:rFonts w:ascii="Arial"/>
            <w:sz w:val="14"/>
          </w:rPr>
          <w:t>mzare@rss-hydro.lu</w:t>
        </w:r>
      </w:hyperlink>
      <w:r w:rsidR="004E4C45">
        <w:rPr>
          <w:rFonts w:ascii="Arial"/>
          <w:sz w:val="14"/>
        </w:rPr>
        <w:t xml:space="preserve"> </w:t>
      </w:r>
    </w:p>
    <w:p w14:paraId="36D03E3D" w14:textId="77777777" w:rsidR="002E2F83" w:rsidRPr="002E2F83" w:rsidRDefault="004E4C45" w:rsidP="00514702">
      <w:pPr>
        <w:spacing w:before="41" w:line="154" w:lineRule="exact"/>
        <w:ind w:left="213" w:right="231"/>
        <w:jc w:val="both"/>
        <w:rPr>
          <w:rFonts w:ascii="Arial"/>
          <w:sz w:val="14"/>
        </w:rPr>
      </w:pPr>
      <w:r>
        <w:rPr>
          <w:rFonts w:ascii="Arial"/>
          <w:sz w:val="14"/>
        </w:rPr>
        <w:t xml:space="preserve">     </w:t>
      </w:r>
    </w:p>
    <w:p w14:paraId="6DF07E01" w14:textId="77777777" w:rsidR="002E2F83" w:rsidRDefault="002E2F83" w:rsidP="002E2F83">
      <w:pPr>
        <w:spacing w:before="41" w:line="154" w:lineRule="exact"/>
        <w:ind w:left="213" w:right="231"/>
        <w:jc w:val="both"/>
        <w:rPr>
          <w:rFonts w:ascii="Arial"/>
          <w:sz w:val="14"/>
        </w:rPr>
      </w:pPr>
    </w:p>
    <w:p w14:paraId="3E1ED005" w14:textId="77777777" w:rsidR="002E2F83" w:rsidRDefault="002E2F83" w:rsidP="002E2F83">
      <w:pPr>
        <w:spacing w:before="41" w:line="154" w:lineRule="exact"/>
        <w:ind w:left="213" w:right="231"/>
        <w:jc w:val="both"/>
        <w:rPr>
          <w:rFonts w:ascii="Arial"/>
          <w:sz w:val="14"/>
        </w:rPr>
      </w:pPr>
    </w:p>
    <w:p w14:paraId="3F1F19C5" w14:textId="77777777" w:rsidR="002E2F83" w:rsidRDefault="002E2F83" w:rsidP="002E2F83">
      <w:pPr>
        <w:spacing w:before="41" w:line="154" w:lineRule="exact"/>
        <w:ind w:left="213" w:right="231"/>
        <w:jc w:val="both"/>
        <w:rPr>
          <w:rFonts w:ascii="Arial"/>
          <w:sz w:val="14"/>
        </w:rPr>
      </w:pPr>
    </w:p>
    <w:p w14:paraId="272C7F1F" w14:textId="77777777" w:rsidR="002E2F83" w:rsidRDefault="002E2F83" w:rsidP="002E2F83">
      <w:pPr>
        <w:spacing w:before="41" w:line="154" w:lineRule="exact"/>
        <w:ind w:left="213" w:right="231"/>
        <w:jc w:val="both"/>
        <w:rPr>
          <w:rFonts w:ascii="Arial"/>
          <w:sz w:val="14"/>
        </w:rPr>
      </w:pPr>
    </w:p>
    <w:p w14:paraId="711598F5" w14:textId="77777777" w:rsidR="00AE3E37" w:rsidRDefault="004E4C45" w:rsidP="00514702">
      <w:pPr>
        <w:spacing w:before="41" w:line="154" w:lineRule="exact"/>
        <w:ind w:left="213" w:right="231"/>
        <w:jc w:val="both"/>
        <w:rPr>
          <w:rFonts w:ascii="Arial"/>
          <w:sz w:val="14"/>
        </w:rPr>
      </w:pPr>
      <w:r>
        <w:rPr>
          <w:rFonts w:ascii="Arial"/>
          <w:sz w:val="14"/>
        </w:rPr>
        <w:t xml:space="preserve">Dr. </w:t>
      </w:r>
      <w:r w:rsidRPr="004E4C45">
        <w:rPr>
          <w:rFonts w:ascii="Arial"/>
          <w:sz w:val="14"/>
        </w:rPr>
        <w:t xml:space="preserve">Guy Schumann received his PhD degree in geography from the University of Dundee 2008. After spending some years at the University of Bristol as a professor, he joined NASA''s JPL in 2012 where he worked on various projects related to the upcoming NASA/CNES SWOT hydrology satellite mission. He then moved to UCLA where he continued his research on flooding. In 2015, he started R&amp;D work on NASA-funded projects in the private sector by joining RSS in the US, and then shortly after he founded RSS-Hydro in Luxembourg. </w:t>
      </w:r>
      <w:r w:rsidR="00514702">
        <w:rPr>
          <w:rFonts w:ascii="Arial"/>
          <w:sz w:val="14"/>
        </w:rPr>
        <w:t>He</w:t>
      </w:r>
      <w:r w:rsidRPr="004E4C45">
        <w:rPr>
          <w:rFonts w:ascii="Arial"/>
          <w:sz w:val="14"/>
        </w:rPr>
        <w:t xml:space="preserve"> is now active in the R&amp;D sector in both US and Europe and holds research affiliations with the University of Bristol and the University of Colorado Boulder. He is also a scientific advisor to the UN WFP. His work focuses on flood hazard modeling and integration with remotely sensed data geared towards interoperability of products to better assist flood disaster response</w:t>
      </w:r>
      <w:r w:rsidR="00514702">
        <w:rPr>
          <w:rFonts w:ascii="Arial"/>
          <w:sz w:val="14"/>
        </w:rPr>
        <w:t>.</w:t>
      </w:r>
    </w:p>
    <w:p w14:paraId="6499E0E5" w14:textId="77777777" w:rsidR="00AE3E37" w:rsidRDefault="00A9710C" w:rsidP="00514702">
      <w:pPr>
        <w:spacing w:before="62"/>
        <w:ind w:left="4217" w:right="4235"/>
        <w:jc w:val="center"/>
        <w:rPr>
          <w:rFonts w:ascii="Minion Pro"/>
          <w:sz w:val="24"/>
        </w:rPr>
        <w:sectPr w:rsidR="00AE3E37">
          <w:type w:val="continuous"/>
          <w:pgSz w:w="11910" w:h="16840"/>
          <w:pgMar w:top="1740" w:right="600" w:bottom="840" w:left="620" w:header="720" w:footer="720" w:gutter="0"/>
          <w:cols w:space="720"/>
        </w:sectPr>
      </w:pPr>
      <w:r>
        <w:rPr>
          <w:rFonts w:ascii="Arial"/>
          <w:sz w:val="14"/>
        </w:rPr>
        <w:t xml:space="preserve">Email: </w:t>
      </w:r>
      <w:hyperlink r:id="rId13" w:history="1">
        <w:r w:rsidR="00514702" w:rsidRPr="0098401E">
          <w:rPr>
            <w:rStyle w:val="Hyperlink"/>
            <w:rFonts w:ascii="Arial"/>
            <w:sz w:val="14"/>
          </w:rPr>
          <w:t>gschumann@rss-hydro.lu</w:t>
        </w:r>
      </w:hyperlink>
      <w:r w:rsidR="00514702">
        <w:rPr>
          <w:rFonts w:ascii="Arial"/>
          <w:sz w:val="14"/>
        </w:rPr>
        <w:t xml:space="preserve">  </w:t>
      </w:r>
    </w:p>
    <w:p w14:paraId="7E558EA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ACAC97" w16cex:dateUtc="2021-01-16T08:0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188383" w14:textId="77777777" w:rsidR="00AC390A" w:rsidRDefault="00AC390A">
      <w:r>
        <w:separator/>
      </w:r>
    </w:p>
  </w:endnote>
  <w:endnote w:type="continuationSeparator" w:id="0">
    <w:p w14:paraId="2B6114CA" w14:textId="77777777" w:rsidR="00AC390A" w:rsidRDefault="00AC3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AF34C" w14:textId="77C981F6" w:rsidR="00AE3E37" w:rsidRDefault="00292ED9">
    <w:pPr>
      <w:pStyle w:val="BodyText"/>
      <w:spacing w:line="14" w:lineRule="auto"/>
      <w:rPr>
        <w:sz w:val="20"/>
      </w:rPr>
    </w:pPr>
    <w:r>
      <w:rPr>
        <w:noProof/>
        <w:lang w:val="de-DE" w:eastAsia="de-DE"/>
      </w:rPr>
      <mc:AlternateContent>
        <mc:Choice Requires="wps">
          <w:drawing>
            <wp:anchor distT="0" distB="0" distL="114300" distR="114300" simplePos="0" relativeHeight="503311952" behindDoc="1" locked="0" layoutInCell="1" allowOverlap="1" wp14:anchorId="3B1B9961" wp14:editId="088BA37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9A7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A25EC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B9961"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4C49A7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A25EC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14:anchorId="761104EB" wp14:editId="05F690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EB8A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8D948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104EB"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0CCEB8A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18D948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3935AE" w14:textId="77777777" w:rsidR="00AC390A" w:rsidRDefault="00AC390A">
      <w:r>
        <w:separator/>
      </w:r>
    </w:p>
  </w:footnote>
  <w:footnote w:type="continuationSeparator" w:id="0">
    <w:p w14:paraId="19E0A5CB" w14:textId="77777777" w:rsidR="00AC390A" w:rsidRDefault="00AC3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FEE0F" w14:textId="77777777" w:rsidR="00AE3E37" w:rsidRDefault="00292ED9">
    <w:pPr>
      <w:pStyle w:val="BodyText"/>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14:anchorId="0710E329" wp14:editId="2DE756A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BE672" w14:textId="452E8EDF" w:rsidR="00AE3E37" w:rsidRPr="00831947" w:rsidRDefault="00A9710C">
                          <w:pPr>
                            <w:spacing w:before="2" w:line="249" w:lineRule="auto"/>
                            <w:ind w:left="156" w:right="18" w:hanging="137"/>
                            <w:rPr>
                              <w:rFonts w:ascii="Arial"/>
                              <w:color w:val="FFFFFF" w:themeColor="background1"/>
                              <w:sz w:val="14"/>
                              <w:lang w:val="fr-FR"/>
                            </w:rPr>
                          </w:pPr>
                          <w:r w:rsidRPr="00831947">
                            <w:rPr>
                              <w:rFonts w:ascii="Arial"/>
                              <w:color w:val="FFFFFF" w:themeColor="background1"/>
                              <w:sz w:val="14"/>
                              <w:lang w:val="fr-FR"/>
                            </w:rPr>
                            <w:t>T Furuta et al</w:t>
                          </w:r>
                          <w:hyperlink r:id="rId1">
                            <w:r w:rsidRPr="00831947">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0E32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F1BE672" w14:textId="452E8EDF" w:rsidR="00AE3E37" w:rsidRPr="00831947" w:rsidRDefault="00A9710C">
                    <w:pPr>
                      <w:spacing w:before="2" w:line="249" w:lineRule="auto"/>
                      <w:ind w:left="156" w:right="18" w:hanging="137"/>
                      <w:rPr>
                        <w:rFonts w:ascii="Arial"/>
                        <w:color w:val="FFFFFF" w:themeColor="background1"/>
                        <w:sz w:val="14"/>
                        <w:lang w:val="fr-FR"/>
                      </w:rPr>
                    </w:pPr>
                    <w:r w:rsidRPr="00831947">
                      <w:rPr>
                        <w:rFonts w:ascii="Arial"/>
                        <w:color w:val="FFFFFF" w:themeColor="background1"/>
                        <w:sz w:val="14"/>
                        <w:lang w:val="fr-FR"/>
                      </w:rPr>
                      <w:t>T Furuta et al</w:t>
                    </w:r>
                    <w:hyperlink r:id="rId2">
                      <w:r w:rsidRPr="00831947">
                        <w:rPr>
                          <w:rFonts w:ascii="Arial"/>
                          <w:color w:val="FFFFFF" w:themeColor="background1"/>
                          <w:sz w:val="14"/>
                          <w:lang w:val="fr-FR"/>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14:anchorId="1EF394A4" wp14:editId="019A20D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0AEC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FFDA8C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394A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9C0AEC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FFDA8C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41F35"/>
    <w:rsid w:val="001E68C5"/>
    <w:rsid w:val="002455EC"/>
    <w:rsid w:val="00292ED9"/>
    <w:rsid w:val="002B7518"/>
    <w:rsid w:val="002E2F83"/>
    <w:rsid w:val="003921D8"/>
    <w:rsid w:val="00404E5B"/>
    <w:rsid w:val="00414F7B"/>
    <w:rsid w:val="004355DC"/>
    <w:rsid w:val="004749B4"/>
    <w:rsid w:val="00494130"/>
    <w:rsid w:val="004E4C45"/>
    <w:rsid w:val="004F3523"/>
    <w:rsid w:val="00514702"/>
    <w:rsid w:val="00563F45"/>
    <w:rsid w:val="005973B9"/>
    <w:rsid w:val="005B3A56"/>
    <w:rsid w:val="006060CE"/>
    <w:rsid w:val="0063497F"/>
    <w:rsid w:val="007612F4"/>
    <w:rsid w:val="00763F6E"/>
    <w:rsid w:val="00831947"/>
    <w:rsid w:val="008474CB"/>
    <w:rsid w:val="00873DF0"/>
    <w:rsid w:val="008756E6"/>
    <w:rsid w:val="008A08B6"/>
    <w:rsid w:val="009B2D44"/>
    <w:rsid w:val="00A07E82"/>
    <w:rsid w:val="00A9710C"/>
    <w:rsid w:val="00AC390A"/>
    <w:rsid w:val="00AE3E37"/>
    <w:rsid w:val="00B07871"/>
    <w:rsid w:val="00B21A57"/>
    <w:rsid w:val="00C33602"/>
    <w:rsid w:val="00CA319D"/>
    <w:rsid w:val="00CD6F55"/>
    <w:rsid w:val="00D53F47"/>
    <w:rsid w:val="00DE3104"/>
    <w:rsid w:val="00E26B10"/>
    <w:rsid w:val="00F72EEA"/>
    <w:rsid w:val="00F84CAE"/>
    <w:rsid w:val="00FC55FC"/>
    <w:rsid w:val="00FC57E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D2BBF"/>
  <w15:docId w15:val="{FBFA6A41-01C2-449F-940A-857867C3D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3921D8"/>
    <w:rPr>
      <w:sz w:val="16"/>
      <w:szCs w:val="16"/>
    </w:rPr>
  </w:style>
  <w:style w:type="paragraph" w:styleId="CommentText">
    <w:name w:val="annotation text"/>
    <w:basedOn w:val="Normal"/>
    <w:link w:val="CommentTextChar"/>
    <w:uiPriority w:val="99"/>
    <w:semiHidden/>
    <w:unhideWhenUsed/>
    <w:rsid w:val="003921D8"/>
    <w:rPr>
      <w:sz w:val="20"/>
      <w:szCs w:val="20"/>
    </w:rPr>
  </w:style>
  <w:style w:type="character" w:customStyle="1" w:styleId="CommentTextChar">
    <w:name w:val="Comment Text Char"/>
    <w:basedOn w:val="DefaultParagraphFont"/>
    <w:link w:val="CommentText"/>
    <w:uiPriority w:val="99"/>
    <w:semiHidden/>
    <w:rsid w:val="003921D8"/>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3921D8"/>
    <w:rPr>
      <w:b/>
      <w:bCs/>
    </w:rPr>
  </w:style>
  <w:style w:type="character" w:customStyle="1" w:styleId="CommentSubjectChar">
    <w:name w:val="Comment Subject Char"/>
    <w:basedOn w:val="CommentTextChar"/>
    <w:link w:val="CommentSubject"/>
    <w:uiPriority w:val="99"/>
    <w:semiHidden/>
    <w:rsid w:val="003921D8"/>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schumann@rss-hydro.lu"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zare@rss-hydro.lu" TargetMode="Externa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Mohammad Zare</cp:lastModifiedBy>
  <cp:revision>9</cp:revision>
  <dcterms:created xsi:type="dcterms:W3CDTF">2016-12-06T11:19:00Z</dcterms:created>
  <dcterms:modified xsi:type="dcterms:W3CDTF">2021-01-18T08:40:00Z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