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9453BE" w:rsidRDefault="009453BE" w:rsidP="009453BE">
      <w:pPr>
        <w:pStyle w:val="Heading1"/>
        <w:spacing w:before="0" w:line="240" w:lineRule="auto"/>
        <w:ind w:left="0"/>
        <w:rPr>
          <w:sz w:val="26"/>
        </w:rPr>
      </w:pPr>
      <w:r w:rsidRPr="009453BE">
        <w:rPr>
          <w:color w:val="337AB7"/>
          <w:sz w:val="26"/>
        </w:rPr>
        <w:t>Title</w:t>
      </w:r>
      <w:r w:rsidR="00D0233E">
        <w:rPr>
          <w:color w:val="337AB7"/>
          <w:sz w:val="26"/>
        </w:rPr>
        <w:t>: Big Data Analytics in Military Healthcare.</w:t>
      </w:r>
    </w:p>
    <w:p w:rsidR="00AE3E37" w:rsidRPr="009453BE" w:rsidRDefault="00882C6A" w:rsidP="009453BE">
      <w:pPr>
        <w:pStyle w:val="BodyText"/>
        <w:spacing w:before="73" w:line="198" w:lineRule="exact"/>
        <w:ind w:left="100" w:right="5987"/>
        <w:rPr>
          <w:rFonts w:ascii="Arial"/>
        </w:rPr>
      </w:pPr>
      <w:proofErr w:type="gramStart"/>
      <w:r>
        <w:rPr>
          <w:rFonts w:ascii="Arial"/>
          <w:sz w:val="16"/>
        </w:rPr>
        <w:t>Ogwueleka Francisca Nonyelum</w:t>
      </w:r>
      <w:r w:rsidR="005973B9" w:rsidRPr="009453BE">
        <w:rPr>
          <w:rFonts w:ascii="Arial"/>
          <w:sz w:val="16"/>
        </w:rPr>
        <w:t xml:space="preserve"> PhD, </w:t>
      </w:r>
      <w:r>
        <w:rPr>
          <w:rFonts w:ascii="Arial"/>
          <w:sz w:val="16"/>
        </w:rPr>
        <w:t xml:space="preserve">Department of </w:t>
      </w:r>
      <w:r w:rsidR="00E93E20">
        <w:rPr>
          <w:rFonts w:ascii="Arial"/>
          <w:sz w:val="16"/>
        </w:rPr>
        <w:t>Intelligence and Cyber Security</w:t>
      </w:r>
      <w:r>
        <w:rPr>
          <w:rFonts w:ascii="Arial"/>
          <w:sz w:val="16"/>
        </w:rPr>
        <w:t>, Nigerian Defence Academy, Kaduna-Nigeria.</w:t>
      </w:r>
      <w:proofErr w:type="gramEnd"/>
    </w:p>
    <w:p w:rsidR="00AE3E37" w:rsidRPr="009453BE" w:rsidRDefault="00AE3E37">
      <w:pPr>
        <w:pStyle w:val="BodyText"/>
        <w:spacing w:before="3"/>
        <w:rPr>
          <w:rFonts w:ascii="Arial"/>
          <w:sz w:val="20"/>
        </w:rPr>
      </w:pPr>
    </w:p>
    <w:p w:rsidR="00AE3E37" w:rsidRPr="009453BE" w:rsidRDefault="00AE3E37">
      <w:pPr>
        <w:rPr>
          <w:rFonts w:ascii="Arial"/>
          <w:sz w:val="20"/>
        </w:rPr>
        <w:sectPr w:rsidR="00AE3E37" w:rsidRPr="009453BE">
          <w:headerReference w:type="default" r:id="rId7"/>
          <w:footerReference w:type="default" r:id="rId8"/>
          <w:type w:val="continuous"/>
          <w:pgSz w:w="11910" w:h="16840"/>
          <w:pgMar w:top="1740" w:right="600" w:bottom="840" w:left="620" w:header="541" w:footer="642" w:gutter="0"/>
          <w:cols w:space="720"/>
        </w:sectPr>
      </w:pPr>
    </w:p>
    <w:p w:rsidR="00AE3E37" w:rsidRPr="009453BE" w:rsidRDefault="00A9710C">
      <w:pPr>
        <w:pStyle w:val="Heading3"/>
        <w:spacing w:before="147"/>
        <w:jc w:val="both"/>
        <w:rPr>
          <w:sz w:val="18"/>
        </w:rPr>
      </w:pPr>
      <w:r w:rsidRPr="009453BE">
        <w:rPr>
          <w:color w:val="BF5A14"/>
          <w:sz w:val="18"/>
        </w:rPr>
        <w:lastRenderedPageBreak/>
        <w:t>Abstract</w:t>
      </w:r>
      <w:r w:rsidR="00404E5B" w:rsidRPr="009453BE">
        <w:rPr>
          <w:color w:val="BF5A14"/>
          <w:sz w:val="18"/>
        </w:rPr>
        <w:t xml:space="preserve"> </w:t>
      </w:r>
    </w:p>
    <w:p w:rsidR="00882C6A" w:rsidRPr="00882C6A" w:rsidRDefault="00882C6A" w:rsidP="00882C6A">
      <w:pPr>
        <w:autoSpaceDE w:val="0"/>
        <w:autoSpaceDN w:val="0"/>
        <w:adjustRightInd w:val="0"/>
        <w:jc w:val="both"/>
        <w:rPr>
          <w:rFonts w:eastAsia="Times New Roman" w:cs="Times New Roman"/>
          <w:bCs/>
          <w:sz w:val="16"/>
          <w:szCs w:val="16"/>
          <w:lang w:eastAsia="en-GB"/>
        </w:rPr>
      </w:pPr>
      <w:r w:rsidRPr="00882C6A">
        <w:rPr>
          <w:rFonts w:eastAsia="Times New Roman" w:cs="Times New Roman"/>
          <w:sz w:val="16"/>
          <w:szCs w:val="16"/>
          <w:lang w:eastAsia="en-GB"/>
        </w:rPr>
        <w:t xml:space="preserve">Big Data has changed the way data is managed, analyzed and leveraged in military healthcare. Big Data healthcare analytics have the potential to reduce costs of treatment, predict outbreaks of epidemics, avoid preventable diseases and improve the quality of life in general among other potentials. The application of big data analytics in military healthcare has many positive and life-saving outcomes such as using data-driven findings to predict and solve problems timely, assess faster methods of treatments, maintain enhance track of inventory, involve military patients more in their own health and empower them with the right tools to do so. </w:t>
      </w:r>
      <w:r w:rsidRPr="00882C6A">
        <w:rPr>
          <w:rFonts w:cs="Times New Roman"/>
          <w:sz w:val="16"/>
          <w:szCs w:val="16"/>
        </w:rPr>
        <w:t xml:space="preserve">The unique characteristics of big data analytics discussed are the use of algorithms, the imprecision of the processing, tendency to collect all the data, repurposing of data, and use of new types of data. </w:t>
      </w:r>
      <w:r w:rsidRPr="00882C6A">
        <w:rPr>
          <w:rFonts w:eastAsia="Times New Roman" w:cs="Times New Roman"/>
          <w:sz w:val="16"/>
          <w:szCs w:val="16"/>
          <w:lang w:eastAsia="en-GB"/>
        </w:rPr>
        <w:t xml:space="preserve">This paper elaborated on </w:t>
      </w:r>
      <w:r w:rsidRPr="00882C6A">
        <w:rPr>
          <w:rFonts w:eastAsia="Times New Roman" w:cs="Times New Roman"/>
          <w:bCs/>
          <w:sz w:val="16"/>
          <w:szCs w:val="16"/>
          <w:lang w:eastAsia="en-GB"/>
        </w:rPr>
        <w:t>Big Data applications in military healthcare under patients predictions for improved staffing</w:t>
      </w:r>
      <w:r w:rsidRPr="00882C6A">
        <w:rPr>
          <w:sz w:val="16"/>
          <w:szCs w:val="16"/>
        </w:rPr>
        <w:t xml:space="preserve">, </w:t>
      </w:r>
      <w:r w:rsidRPr="00882C6A">
        <w:rPr>
          <w:rFonts w:eastAsia="Times New Roman" w:cs="Times New Roman"/>
          <w:bCs/>
          <w:sz w:val="16"/>
          <w:szCs w:val="16"/>
          <w:lang w:eastAsia="en-GB"/>
        </w:rPr>
        <w:t xml:space="preserve">real-time alerting for instant care, </w:t>
      </w:r>
      <w:proofErr w:type="spellStart"/>
      <w:r w:rsidRPr="00882C6A">
        <w:rPr>
          <w:rFonts w:eastAsia="Times New Roman" w:cs="Times New Roman"/>
          <w:bCs/>
          <w:sz w:val="16"/>
          <w:szCs w:val="16"/>
          <w:lang w:eastAsia="en-GB"/>
        </w:rPr>
        <w:t>utilisation</w:t>
      </w:r>
      <w:proofErr w:type="spellEnd"/>
      <w:r w:rsidRPr="00882C6A">
        <w:rPr>
          <w:rFonts w:eastAsia="Times New Roman" w:cs="Times New Roman"/>
          <w:bCs/>
          <w:sz w:val="16"/>
          <w:szCs w:val="16"/>
          <w:lang w:eastAsia="en-GB"/>
        </w:rPr>
        <w:t xml:space="preserve"> of electronic health records, tackling </w:t>
      </w:r>
      <w:r w:rsidRPr="00882C6A">
        <w:rPr>
          <w:rFonts w:eastAsia="Times New Roman" w:cs="Times New Roman"/>
          <w:sz w:val="16"/>
          <w:szCs w:val="16"/>
          <w:lang w:eastAsia="en-GB"/>
        </w:rPr>
        <w:t xml:space="preserve">overdoses from misused drugs, </w:t>
      </w:r>
      <w:r w:rsidRPr="00882C6A">
        <w:rPr>
          <w:rFonts w:eastAsia="Times New Roman" w:cs="Times New Roman"/>
          <w:bCs/>
          <w:sz w:val="16"/>
          <w:szCs w:val="16"/>
          <w:lang w:eastAsia="en-GB"/>
        </w:rPr>
        <w:t xml:space="preserve">using health data for informed strategic planning, predictive analytics usage in military healthcare, reduce fraud and enhance data security, practice telemedicine, integrating big data with medical imaging, prevent unnecessary emergency room visits, in comparison with developing countries challenges and proffered solutions for military </w:t>
      </w:r>
      <w:proofErr w:type="spellStart"/>
      <w:r w:rsidRPr="00882C6A">
        <w:rPr>
          <w:rFonts w:eastAsia="Times New Roman" w:cs="Times New Roman"/>
          <w:bCs/>
          <w:sz w:val="16"/>
          <w:szCs w:val="16"/>
          <w:lang w:eastAsia="en-GB"/>
        </w:rPr>
        <w:t>organisations</w:t>
      </w:r>
      <w:proofErr w:type="spellEnd"/>
      <w:r w:rsidRPr="00882C6A">
        <w:rPr>
          <w:rFonts w:eastAsia="Times New Roman" w:cs="Times New Roman"/>
          <w:bCs/>
          <w:sz w:val="16"/>
          <w:szCs w:val="16"/>
          <w:lang w:eastAsia="en-GB"/>
        </w:rPr>
        <w:t>.</w:t>
      </w:r>
    </w:p>
    <w:p w:rsidR="00AE3E37" w:rsidRPr="009453BE" w:rsidRDefault="00A9710C" w:rsidP="00882C6A">
      <w:pPr>
        <w:pStyle w:val="Heading3"/>
        <w:spacing w:before="74"/>
        <w:rPr>
          <w:b w:val="0"/>
          <w:sz w:val="14"/>
        </w:rPr>
      </w:pPr>
      <w:r w:rsidRPr="009453BE">
        <w:rPr>
          <w:b w:val="0"/>
          <w:sz w:val="18"/>
        </w:rPr>
        <w:br w:type="column"/>
      </w:r>
    </w:p>
    <w:p w:rsidR="005973B9" w:rsidRPr="009453BE" w:rsidRDefault="009453BE" w:rsidP="005973B9">
      <w:pPr>
        <w:spacing w:line="204" w:lineRule="exact"/>
        <w:rPr>
          <w:rFonts w:ascii="Arial"/>
          <w:b/>
          <w:sz w:val="18"/>
        </w:rPr>
      </w:pPr>
      <w:r w:rsidRPr="009453BE">
        <w:rPr>
          <w:rFonts w:ascii="Arial"/>
          <w:b/>
          <w:color w:val="BF5A14"/>
          <w:sz w:val="18"/>
        </w:rPr>
        <w:br/>
        <w:t>Recent Publications (If Any</w:t>
      </w:r>
      <w:r w:rsidR="005973B9" w:rsidRPr="009453BE">
        <w:rPr>
          <w:rFonts w:ascii="Arial"/>
          <w:b/>
          <w:color w:val="BF5A14"/>
          <w:sz w:val="18"/>
        </w:rPr>
        <w:t>)</w:t>
      </w:r>
    </w:p>
    <w:p w:rsidR="00882C6A" w:rsidRPr="00882C6A" w:rsidRDefault="00882C6A" w:rsidP="00882C6A">
      <w:pPr>
        <w:pStyle w:val="BodyTextIndent"/>
        <w:widowControl/>
        <w:numPr>
          <w:ilvl w:val="0"/>
          <w:numId w:val="4"/>
        </w:numPr>
        <w:spacing w:after="0"/>
        <w:ind w:left="567" w:hanging="425"/>
        <w:jc w:val="both"/>
        <w:rPr>
          <w:sz w:val="16"/>
          <w:szCs w:val="16"/>
        </w:rPr>
      </w:pPr>
      <w:r w:rsidRPr="00882C6A">
        <w:rPr>
          <w:sz w:val="16"/>
          <w:szCs w:val="16"/>
        </w:rPr>
        <w:t xml:space="preserve">Ogwueleka, F. N (2009). Data mining applications in healthcare. </w:t>
      </w:r>
      <w:r w:rsidRPr="00882C6A">
        <w:rPr>
          <w:i/>
          <w:sz w:val="16"/>
          <w:szCs w:val="16"/>
        </w:rPr>
        <w:t>International Journal of Natural and Applied Sciences</w:t>
      </w:r>
      <w:r w:rsidRPr="00882C6A">
        <w:rPr>
          <w:sz w:val="16"/>
          <w:szCs w:val="16"/>
        </w:rPr>
        <w:t>. 5(1): 36-40.</w:t>
      </w:r>
    </w:p>
    <w:p w:rsidR="00882C6A" w:rsidRPr="00882C6A" w:rsidRDefault="00882C6A" w:rsidP="00882C6A">
      <w:pPr>
        <w:pStyle w:val="BodyTextIndent"/>
        <w:widowControl/>
        <w:numPr>
          <w:ilvl w:val="0"/>
          <w:numId w:val="4"/>
        </w:numPr>
        <w:spacing w:after="0"/>
        <w:ind w:left="567" w:hanging="425"/>
        <w:jc w:val="both"/>
        <w:rPr>
          <w:rFonts w:eastAsia="Times New Roman" w:cs="Times New Roman"/>
          <w:sz w:val="16"/>
          <w:szCs w:val="16"/>
        </w:rPr>
      </w:pPr>
      <w:r w:rsidRPr="00882C6A">
        <w:rPr>
          <w:sz w:val="16"/>
          <w:szCs w:val="16"/>
        </w:rPr>
        <w:t xml:space="preserve">Ogwueleka, F. N. (2009). Applications of data mining techniques in healthcare data. </w:t>
      </w:r>
      <w:r w:rsidRPr="00882C6A">
        <w:rPr>
          <w:i/>
          <w:sz w:val="16"/>
          <w:szCs w:val="16"/>
        </w:rPr>
        <w:t>Botswana Journal of Technology</w:t>
      </w:r>
      <w:r w:rsidRPr="00882C6A">
        <w:rPr>
          <w:sz w:val="16"/>
          <w:szCs w:val="16"/>
        </w:rPr>
        <w:t>, Vol. 18, No. 2, pp 30-41</w:t>
      </w:r>
      <w:r w:rsidRPr="00882C6A">
        <w:rPr>
          <w:rFonts w:eastAsia="Times New Roman" w:cs="Times New Roman"/>
          <w:sz w:val="16"/>
          <w:szCs w:val="16"/>
          <w:lang w:eastAsia="en-GB"/>
        </w:rPr>
        <w:t xml:space="preserve">. </w:t>
      </w:r>
    </w:p>
    <w:p w:rsidR="00882C6A" w:rsidRPr="00882C6A" w:rsidRDefault="00882C6A" w:rsidP="00882C6A">
      <w:pPr>
        <w:pStyle w:val="BodyTextIndent"/>
        <w:widowControl/>
        <w:numPr>
          <w:ilvl w:val="0"/>
          <w:numId w:val="4"/>
        </w:numPr>
        <w:spacing w:after="0"/>
        <w:ind w:left="567" w:hanging="425"/>
        <w:jc w:val="both"/>
        <w:rPr>
          <w:i/>
          <w:sz w:val="16"/>
          <w:szCs w:val="16"/>
        </w:rPr>
      </w:pPr>
      <w:r w:rsidRPr="00882C6A">
        <w:rPr>
          <w:sz w:val="16"/>
          <w:szCs w:val="16"/>
        </w:rPr>
        <w:t>Ogwueleka, F. N</w:t>
      </w:r>
      <w:proofErr w:type="gramStart"/>
      <w:r w:rsidRPr="00882C6A">
        <w:rPr>
          <w:sz w:val="16"/>
          <w:szCs w:val="16"/>
        </w:rPr>
        <w:t>.(</w:t>
      </w:r>
      <w:proofErr w:type="gramEnd"/>
      <w:r w:rsidRPr="00882C6A">
        <w:rPr>
          <w:sz w:val="16"/>
          <w:szCs w:val="16"/>
        </w:rPr>
        <w:t>2011). S</w:t>
      </w:r>
      <w:r w:rsidRPr="00882C6A">
        <w:rPr>
          <w:color w:val="000000"/>
          <w:sz w:val="16"/>
          <w:szCs w:val="16"/>
        </w:rPr>
        <w:t xml:space="preserve">elf-organizing maps for malaria dominant states in Nigeria. </w:t>
      </w:r>
      <w:proofErr w:type="spellStart"/>
      <w:r w:rsidRPr="00882C6A">
        <w:rPr>
          <w:i/>
          <w:sz w:val="16"/>
          <w:szCs w:val="16"/>
        </w:rPr>
        <w:t>Icfai</w:t>
      </w:r>
      <w:proofErr w:type="spellEnd"/>
      <w:r w:rsidRPr="00882C6A">
        <w:rPr>
          <w:i/>
          <w:sz w:val="16"/>
          <w:szCs w:val="16"/>
        </w:rPr>
        <w:t xml:space="preserve"> University Journal of Science and Technology. </w:t>
      </w:r>
      <w:r w:rsidRPr="00882C6A">
        <w:rPr>
          <w:sz w:val="16"/>
          <w:szCs w:val="16"/>
        </w:rPr>
        <w:t>Vol. 7. No. 2, pp 22 - 34.</w:t>
      </w:r>
    </w:p>
    <w:p w:rsidR="00882C6A" w:rsidRPr="00882C6A" w:rsidRDefault="00882C6A" w:rsidP="00882C6A">
      <w:pPr>
        <w:pStyle w:val="Default"/>
        <w:numPr>
          <w:ilvl w:val="0"/>
          <w:numId w:val="4"/>
        </w:numPr>
        <w:ind w:left="567" w:hanging="425"/>
        <w:jc w:val="both"/>
        <w:rPr>
          <w:rFonts w:ascii="Tw Cen MT" w:hAnsi="Tw Cen MT"/>
          <w:sz w:val="16"/>
          <w:szCs w:val="16"/>
        </w:rPr>
      </w:pPr>
      <w:r w:rsidRPr="00882C6A">
        <w:rPr>
          <w:rFonts w:ascii="Tw Cen MT" w:hAnsi="Tw Cen MT"/>
          <w:sz w:val="16"/>
          <w:szCs w:val="16"/>
        </w:rPr>
        <w:t xml:space="preserve">Ogwueleka, F. N. (2012) Medical Claim Fraud detection in Health Insurance.  </w:t>
      </w:r>
      <w:r w:rsidRPr="00882C6A">
        <w:rPr>
          <w:rFonts w:ascii="Tw Cen MT" w:hAnsi="Tw Cen MT"/>
          <w:i/>
          <w:sz w:val="16"/>
          <w:szCs w:val="16"/>
        </w:rPr>
        <w:t xml:space="preserve">Journal of Science. Technology, Mathematics and Education. </w:t>
      </w:r>
      <w:r w:rsidRPr="00882C6A">
        <w:rPr>
          <w:rFonts w:ascii="Tw Cen MT" w:hAnsi="Tw Cen MT"/>
          <w:sz w:val="16"/>
          <w:szCs w:val="16"/>
        </w:rPr>
        <w:t>Vol. 6, No. 3.</w:t>
      </w:r>
    </w:p>
    <w:p w:rsidR="00882C6A" w:rsidRPr="00882C6A" w:rsidRDefault="00882C6A" w:rsidP="00882C6A">
      <w:pPr>
        <w:pStyle w:val="BodyTextIndent"/>
        <w:widowControl/>
        <w:numPr>
          <w:ilvl w:val="0"/>
          <w:numId w:val="4"/>
        </w:numPr>
        <w:spacing w:after="0"/>
        <w:ind w:left="567" w:hanging="425"/>
        <w:jc w:val="both"/>
        <w:rPr>
          <w:sz w:val="16"/>
          <w:szCs w:val="16"/>
        </w:rPr>
      </w:pPr>
      <w:r w:rsidRPr="00882C6A">
        <w:rPr>
          <w:sz w:val="16"/>
          <w:szCs w:val="16"/>
        </w:rPr>
        <w:t xml:space="preserve">Ogwueleka Francisca Nonyelum and Moses Timothy (2015). Predicting Risk of Direct-to-Customer Drug Prescription using K-Mean Clustering Technique. </w:t>
      </w:r>
      <w:r w:rsidRPr="00882C6A">
        <w:rPr>
          <w:i/>
          <w:sz w:val="16"/>
          <w:szCs w:val="16"/>
        </w:rPr>
        <w:t>International Journal of Computer Applications. Foundation of Computer Science</w:t>
      </w:r>
      <w:r w:rsidRPr="00882C6A">
        <w:rPr>
          <w:sz w:val="16"/>
          <w:szCs w:val="16"/>
        </w:rPr>
        <w:t xml:space="preserve">. New York. </w:t>
      </w:r>
      <w:proofErr w:type="spellStart"/>
      <w:r w:rsidRPr="00882C6A">
        <w:rPr>
          <w:sz w:val="16"/>
          <w:szCs w:val="16"/>
        </w:rPr>
        <w:t>US</w:t>
      </w:r>
      <w:r w:rsidRPr="00882C6A">
        <w:rPr>
          <w:i/>
          <w:sz w:val="16"/>
          <w:szCs w:val="16"/>
        </w:rPr>
        <w:t>.</w:t>
      </w:r>
      <w:r w:rsidRPr="00882C6A">
        <w:rPr>
          <w:sz w:val="16"/>
          <w:szCs w:val="16"/>
        </w:rPr>
        <w:t>Vol</w:t>
      </w:r>
      <w:proofErr w:type="spellEnd"/>
      <w:r w:rsidRPr="00882C6A">
        <w:rPr>
          <w:sz w:val="16"/>
          <w:szCs w:val="16"/>
        </w:rPr>
        <w:t>. 121, No. 17, 33-39. DOI</w:t>
      </w:r>
      <w:proofErr w:type="gramStart"/>
      <w:r w:rsidRPr="00882C6A">
        <w:rPr>
          <w:sz w:val="16"/>
          <w:szCs w:val="16"/>
        </w:rPr>
        <w:t>:10.5120</w:t>
      </w:r>
      <w:proofErr w:type="gramEnd"/>
      <w:r w:rsidRPr="00882C6A">
        <w:rPr>
          <w:sz w:val="16"/>
          <w:szCs w:val="16"/>
        </w:rPr>
        <w:t xml:space="preserve">/21635-4959. </w:t>
      </w:r>
    </w:p>
    <w:p w:rsidR="00882C6A" w:rsidRPr="00882C6A" w:rsidRDefault="00882C6A" w:rsidP="00882C6A">
      <w:pPr>
        <w:pStyle w:val="ListParagraph"/>
        <w:widowControl/>
        <w:numPr>
          <w:ilvl w:val="0"/>
          <w:numId w:val="4"/>
        </w:numPr>
        <w:spacing w:before="0" w:line="240" w:lineRule="auto"/>
        <w:ind w:left="567" w:hanging="425"/>
        <w:contextualSpacing/>
        <w:rPr>
          <w:rFonts w:ascii="Tw Cen MT" w:hAnsi="Tw Cen MT"/>
          <w:sz w:val="16"/>
          <w:szCs w:val="16"/>
        </w:rPr>
      </w:pPr>
      <w:proofErr w:type="spellStart"/>
      <w:r w:rsidRPr="00882C6A">
        <w:rPr>
          <w:rFonts w:ascii="Tw Cen MT" w:hAnsi="Tw Cen MT"/>
          <w:sz w:val="16"/>
          <w:szCs w:val="16"/>
        </w:rPr>
        <w:t>Abdullahi</w:t>
      </w:r>
      <w:proofErr w:type="spellEnd"/>
      <w:r w:rsidRPr="00882C6A">
        <w:rPr>
          <w:rFonts w:ascii="Tw Cen MT" w:hAnsi="Tw Cen MT"/>
          <w:sz w:val="16"/>
          <w:szCs w:val="16"/>
        </w:rPr>
        <w:t xml:space="preserve"> </w:t>
      </w:r>
      <w:proofErr w:type="gramStart"/>
      <w:r w:rsidRPr="00882C6A">
        <w:rPr>
          <w:rFonts w:ascii="Tw Cen MT" w:hAnsi="Tw Cen MT"/>
          <w:sz w:val="16"/>
          <w:szCs w:val="16"/>
        </w:rPr>
        <w:t xml:space="preserve">Yusuf  </w:t>
      </w:r>
      <w:proofErr w:type="spellStart"/>
      <w:r w:rsidRPr="00882C6A">
        <w:rPr>
          <w:rFonts w:ascii="Tw Cen MT" w:hAnsi="Tw Cen MT"/>
          <w:sz w:val="16"/>
          <w:szCs w:val="16"/>
        </w:rPr>
        <w:t>Egwoh</w:t>
      </w:r>
      <w:proofErr w:type="spellEnd"/>
      <w:proofErr w:type="gramEnd"/>
      <w:r w:rsidRPr="00882C6A">
        <w:rPr>
          <w:rFonts w:ascii="Tw Cen MT" w:hAnsi="Tw Cen MT"/>
          <w:sz w:val="16"/>
          <w:szCs w:val="16"/>
        </w:rPr>
        <w:t xml:space="preserve"> and Ogwueleka Francisca. N (2017).</w:t>
      </w:r>
      <w:r w:rsidRPr="00882C6A">
        <w:rPr>
          <w:rFonts w:ascii="Tw Cen MT" w:hAnsi="Tw Cen MT"/>
          <w:bCs/>
          <w:sz w:val="16"/>
          <w:szCs w:val="16"/>
        </w:rPr>
        <w:t xml:space="preserve"> Prevalence of Diabetes and Unrecognized Diabetes in Hypertensive Patients. IOSR Journal of Humanities and Social Science.</w:t>
      </w:r>
      <w:r w:rsidRPr="00882C6A">
        <w:rPr>
          <w:rFonts w:ascii="Tw Cen MT" w:hAnsi="Tw Cen MT"/>
          <w:sz w:val="16"/>
          <w:szCs w:val="16"/>
        </w:rPr>
        <w:t xml:space="preserve"> Vol. 22, No. 11, pp. 85-93.</w:t>
      </w:r>
    </w:p>
    <w:p w:rsidR="00882C6A" w:rsidRPr="00882C6A" w:rsidRDefault="00882C6A" w:rsidP="00882C6A">
      <w:pPr>
        <w:pStyle w:val="BodyTextIndent"/>
        <w:widowControl/>
        <w:spacing w:after="0"/>
        <w:ind w:left="709"/>
        <w:jc w:val="both"/>
        <w:rPr>
          <w:sz w:val="16"/>
          <w:szCs w:val="16"/>
        </w:rPr>
      </w:pPr>
    </w:p>
    <w:p w:rsidR="00AE3E37" w:rsidRPr="009453BE" w:rsidRDefault="00AE3E37" w:rsidP="008756E6">
      <w:pPr>
        <w:tabs>
          <w:tab w:val="left" w:pos="384"/>
        </w:tabs>
        <w:ind w:right="117"/>
        <w:rPr>
          <w:sz w:val="20"/>
        </w:rPr>
      </w:pPr>
    </w:p>
    <w:p w:rsidR="00AE3E37" w:rsidRPr="009453BE" w:rsidRDefault="008756E6">
      <w:pPr>
        <w:spacing w:line="200" w:lineRule="exact"/>
        <w:jc w:val="both"/>
        <w:rPr>
          <w:rFonts w:ascii="Calibri" w:hAnsi="Calibri"/>
          <w:sz w:val="20"/>
        </w:rPr>
        <w:sectPr w:rsidR="00AE3E37" w:rsidRPr="009453BE">
          <w:type w:val="continuous"/>
          <w:pgSz w:w="11910" w:h="16840"/>
          <w:pgMar w:top="1740" w:right="600" w:bottom="840" w:left="620" w:header="720" w:footer="720" w:gutter="0"/>
          <w:cols w:num="2" w:space="720" w:equalWidth="0">
            <w:col w:w="5214" w:space="138"/>
            <w:col w:w="5338"/>
          </w:cols>
        </w:sectPr>
      </w:pPr>
      <w:r w:rsidRPr="009453BE">
        <w:rPr>
          <w:rFonts w:ascii="Calibri" w:hAnsi="Calibri"/>
          <w:sz w:val="20"/>
        </w:rPr>
        <w:t xml:space="preserve">   </w:t>
      </w:r>
    </w:p>
    <w:p w:rsidR="00AE3E37" w:rsidRPr="009453BE" w:rsidRDefault="00882C6A" w:rsidP="00882C6A">
      <w:pPr>
        <w:pStyle w:val="BodyText"/>
        <w:tabs>
          <w:tab w:val="left" w:pos="2534"/>
        </w:tabs>
        <w:rPr>
          <w:rFonts w:ascii="Calibri"/>
        </w:rPr>
      </w:pPr>
      <w:r>
        <w:rPr>
          <w:rFonts w:ascii="Calibri"/>
        </w:rPr>
        <w:lastRenderedPageBreak/>
        <w:tab/>
      </w:r>
    </w:p>
    <w:p w:rsidR="00AE3E37" w:rsidRPr="009453BE" w:rsidRDefault="00AE3E37">
      <w:pPr>
        <w:pStyle w:val="BodyText"/>
        <w:spacing w:line="40" w:lineRule="exact"/>
        <w:ind w:left="2202"/>
        <w:rPr>
          <w:rFonts w:ascii="Calibri"/>
          <w:sz w:val="2"/>
        </w:rPr>
      </w:pPr>
    </w:p>
    <w:p w:rsidR="00696F6E" w:rsidRDefault="008756E6" w:rsidP="00404E5B">
      <w:pPr>
        <w:spacing w:before="92"/>
        <w:ind w:right="4234"/>
        <w:rPr>
          <w:noProof/>
          <w:sz w:val="20"/>
          <w:lang w:val="en-GB" w:eastAsia="en-GB"/>
        </w:rPr>
      </w:pPr>
      <w:r w:rsidRPr="009453BE">
        <w:rPr>
          <w:noProof/>
          <w:sz w:val="20"/>
        </w:rPr>
        <w:t xml:space="preserve">              </w:t>
      </w:r>
      <w:r w:rsidR="00696F6E" w:rsidRPr="00696F6E">
        <w:rPr>
          <w:noProof/>
          <w:sz w:val="20"/>
          <w:lang w:val="en-GB" w:eastAsia="en-GB"/>
        </w:rPr>
        <w:drawing>
          <wp:anchor distT="0" distB="0" distL="114300" distR="114300" simplePos="0" relativeHeight="251659264" behindDoc="0" locked="0" layoutInCell="1" allowOverlap="1">
            <wp:simplePos x="0" y="0"/>
            <wp:positionH relativeFrom="column">
              <wp:posOffset>-74727</wp:posOffset>
            </wp:positionH>
            <wp:positionV relativeFrom="paragraph">
              <wp:posOffset>287807</wp:posOffset>
            </wp:positionV>
            <wp:extent cx="617373" cy="804672"/>
            <wp:effectExtent l="19050" t="0" r="0" b="0"/>
            <wp:wrapSquare wrapText="bothSides"/>
            <wp:docPr id="6" name="Picture 4" descr="F:\PRO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PROF.pn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7220" cy="804545"/>
                    </a:xfrm>
                    <a:prstGeom prst="rect">
                      <a:avLst/>
                    </a:prstGeom>
                    <a:noFill/>
                    <a:ln>
                      <a:noFill/>
                    </a:ln>
                  </pic:spPr>
                </pic:pic>
              </a:graphicData>
            </a:graphic>
          </wp:anchor>
        </w:drawing>
      </w:r>
    </w:p>
    <w:p w:rsidR="00696F6E" w:rsidRDefault="00696F6E" w:rsidP="00404E5B">
      <w:pPr>
        <w:spacing w:before="92"/>
        <w:ind w:right="4234"/>
        <w:rPr>
          <w:noProof/>
          <w:sz w:val="20"/>
          <w:lang w:val="en-GB" w:eastAsia="en-GB"/>
        </w:rPr>
      </w:pPr>
    </w:p>
    <w:p w:rsidR="00696F6E" w:rsidRDefault="00696F6E" w:rsidP="00404E5B">
      <w:pPr>
        <w:spacing w:before="92"/>
        <w:ind w:right="4234"/>
        <w:rPr>
          <w:noProof/>
          <w:sz w:val="20"/>
          <w:lang w:val="en-GB" w:eastAsia="en-GB"/>
        </w:rPr>
      </w:pPr>
    </w:p>
    <w:p w:rsidR="00AE3E37" w:rsidRPr="00696F6E" w:rsidRDefault="00A9710C" w:rsidP="00404E5B">
      <w:pPr>
        <w:spacing w:before="92"/>
        <w:ind w:right="4234"/>
        <w:rPr>
          <w:noProof/>
          <w:sz w:val="20"/>
          <w:lang w:val="en-GB" w:eastAsia="en-GB"/>
        </w:rPr>
      </w:pPr>
      <w:r w:rsidRPr="009453BE">
        <w:rPr>
          <w:rFonts w:ascii="Arial"/>
          <w:color w:val="BF5A14"/>
          <w:sz w:val="20"/>
        </w:rPr>
        <w:t>Biography</w:t>
      </w:r>
      <w:r w:rsidR="00404E5B" w:rsidRPr="009453BE">
        <w:rPr>
          <w:rFonts w:ascii="Arial"/>
          <w:color w:val="BF5A14"/>
          <w:sz w:val="20"/>
        </w:rPr>
        <w:t xml:space="preserve"> (150 word limit)</w:t>
      </w:r>
    </w:p>
    <w:p w:rsidR="00696F6E" w:rsidRPr="00696F6E" w:rsidRDefault="00696F6E" w:rsidP="00696F6E">
      <w:pPr>
        <w:jc w:val="both"/>
        <w:rPr>
          <w:rFonts w:ascii="Arial" w:hAnsi="Arial" w:cs="Arial"/>
          <w:sz w:val="12"/>
          <w:szCs w:val="12"/>
        </w:rPr>
      </w:pPr>
      <w:r w:rsidRPr="00696F6E">
        <w:rPr>
          <w:rFonts w:ascii="Arial" w:hAnsi="Arial" w:cs="Arial"/>
          <w:sz w:val="12"/>
          <w:szCs w:val="12"/>
        </w:rPr>
        <w:t xml:space="preserve">Francisca Nonyelum Ogwueleka is a Professor of Computer Science and Cyber Security in Nigerian Defence Academy, Kaduna-Nigeria. She is the Dean of Faculty of Military Science and Interdisciplinary Studies. </w:t>
      </w:r>
      <w:r w:rsidRPr="00696F6E">
        <w:rPr>
          <w:rFonts w:ascii="Arial" w:hAnsi="Arial" w:cs="Arial"/>
          <w:color w:val="000000"/>
          <w:sz w:val="12"/>
          <w:szCs w:val="12"/>
        </w:rPr>
        <w:t xml:space="preserve">Her research focuses on </w:t>
      </w:r>
      <w:r w:rsidRPr="00696F6E">
        <w:rPr>
          <w:rFonts w:ascii="Arial" w:hAnsi="Arial" w:cs="Arial"/>
          <w:sz w:val="12"/>
          <w:szCs w:val="12"/>
        </w:rPr>
        <w:t xml:space="preserve">big data, artificial intelligence, </w:t>
      </w:r>
      <w:proofErr w:type="gramStart"/>
      <w:r w:rsidRPr="00696F6E">
        <w:rPr>
          <w:rFonts w:ascii="Arial" w:hAnsi="Arial" w:cs="Arial"/>
          <w:sz w:val="12"/>
          <w:szCs w:val="12"/>
        </w:rPr>
        <w:t>cloud</w:t>
      </w:r>
      <w:proofErr w:type="gramEnd"/>
      <w:r w:rsidRPr="00696F6E">
        <w:rPr>
          <w:rFonts w:ascii="Arial" w:hAnsi="Arial" w:cs="Arial"/>
          <w:sz w:val="12"/>
          <w:szCs w:val="12"/>
        </w:rPr>
        <w:t xml:space="preserve"> security, data mining techniques, </w:t>
      </w:r>
      <w:proofErr w:type="spellStart"/>
      <w:r w:rsidRPr="00696F6E">
        <w:rPr>
          <w:rFonts w:ascii="Arial" w:hAnsi="Arial" w:cs="Arial"/>
          <w:color w:val="000000"/>
          <w:sz w:val="12"/>
          <w:szCs w:val="12"/>
        </w:rPr>
        <w:t>steganography</w:t>
      </w:r>
      <w:proofErr w:type="spellEnd"/>
      <w:r w:rsidRPr="00696F6E">
        <w:rPr>
          <w:rFonts w:ascii="Arial" w:hAnsi="Arial" w:cs="Arial"/>
          <w:color w:val="000000"/>
          <w:sz w:val="12"/>
          <w:szCs w:val="12"/>
        </w:rPr>
        <w:t>, penetration testing solutions and</w:t>
      </w:r>
      <w:r w:rsidRPr="00696F6E">
        <w:rPr>
          <w:rFonts w:ascii="Arial" w:hAnsi="Arial" w:cs="Arial"/>
          <w:sz w:val="12"/>
          <w:szCs w:val="12"/>
        </w:rPr>
        <w:t xml:space="preserve"> information security</w:t>
      </w:r>
      <w:r w:rsidRPr="00696F6E">
        <w:rPr>
          <w:rFonts w:ascii="Arial" w:hAnsi="Arial" w:cs="Arial"/>
          <w:color w:val="000000"/>
          <w:sz w:val="12"/>
          <w:szCs w:val="12"/>
        </w:rPr>
        <w:t xml:space="preserve">. </w:t>
      </w:r>
      <w:r w:rsidRPr="00696F6E">
        <w:rPr>
          <w:rFonts w:ascii="Arial" w:hAnsi="Arial" w:cs="Arial"/>
          <w:sz w:val="12"/>
          <w:szCs w:val="12"/>
        </w:rPr>
        <w:t xml:space="preserve">She has nine published books, two book chapters and ninety-two original articles in international and national journals. She is a member of numerous professional bodies, editorial board and conference technical program committee. She has been a keynote speaker, conference session chair </w:t>
      </w:r>
      <w:proofErr w:type="gramStart"/>
      <w:r w:rsidRPr="00696F6E">
        <w:rPr>
          <w:rFonts w:ascii="Arial" w:hAnsi="Arial" w:cs="Arial"/>
          <w:sz w:val="12"/>
          <w:szCs w:val="12"/>
        </w:rPr>
        <w:t>in  international</w:t>
      </w:r>
      <w:proofErr w:type="gramEnd"/>
      <w:r w:rsidRPr="00696F6E">
        <w:rPr>
          <w:rFonts w:ascii="Arial" w:hAnsi="Arial" w:cs="Arial"/>
          <w:sz w:val="12"/>
          <w:szCs w:val="12"/>
        </w:rPr>
        <w:t xml:space="preserve"> and national conferences. She has received many academic and professional awards. She is an external examiner for PhD dissertation and </w:t>
      </w:r>
      <w:proofErr w:type="spellStart"/>
      <w:r w:rsidRPr="00696F6E">
        <w:rPr>
          <w:rFonts w:ascii="Arial" w:hAnsi="Arial" w:cs="Arial"/>
          <w:sz w:val="12"/>
          <w:szCs w:val="12"/>
        </w:rPr>
        <w:t>M.Sc</w:t>
      </w:r>
      <w:proofErr w:type="spellEnd"/>
      <w:r w:rsidRPr="00696F6E">
        <w:rPr>
          <w:rFonts w:ascii="Arial" w:hAnsi="Arial" w:cs="Arial"/>
          <w:sz w:val="12"/>
          <w:szCs w:val="12"/>
        </w:rPr>
        <w:t xml:space="preserve"> thesis evaluation for national and international universities. She was a resource person for the development of Nigerian Universities Undergraduate Curriculum in Cyber Security and Information Technology. She has held different academic and administrative positions in the university. </w:t>
      </w:r>
    </w:p>
    <w:p w:rsidR="00AE3E37" w:rsidRPr="009453BE" w:rsidRDefault="009453BE" w:rsidP="00696F6E">
      <w:pPr>
        <w:spacing w:before="41" w:line="154" w:lineRule="exact"/>
        <w:ind w:left="213" w:right="231"/>
        <w:jc w:val="right"/>
        <w:rPr>
          <w:rFonts w:ascii="Arial"/>
          <w:sz w:val="12"/>
        </w:rPr>
      </w:pPr>
      <w:r w:rsidRPr="00696F6E">
        <w:rPr>
          <w:rFonts w:ascii="Arial"/>
          <w:sz w:val="12"/>
          <w:szCs w:val="12"/>
        </w:rPr>
        <w:br/>
      </w:r>
    </w:p>
    <w:p w:rsidR="009453BE" w:rsidRDefault="009453BE" w:rsidP="009453BE">
      <w:pPr>
        <w:ind w:right="4235"/>
        <w:rPr>
          <w:rFonts w:ascii="Arial"/>
          <w:sz w:val="12"/>
        </w:rPr>
      </w:pPr>
      <w:r>
        <w:rPr>
          <w:rFonts w:ascii="Arial"/>
          <w:sz w:val="12"/>
        </w:rPr>
        <w:t>Name:</w:t>
      </w:r>
      <w:r w:rsidR="00696F6E">
        <w:rPr>
          <w:rFonts w:ascii="Arial"/>
          <w:sz w:val="12"/>
        </w:rPr>
        <w:t xml:space="preserve"> Professor Francisca Nonyelum Ogwueleka</w:t>
      </w:r>
    </w:p>
    <w:p w:rsidR="00AE3E37" w:rsidRDefault="00A9710C" w:rsidP="009453BE">
      <w:pPr>
        <w:ind w:right="4235"/>
        <w:rPr>
          <w:rStyle w:val="Hyperlink"/>
          <w:rFonts w:ascii="Arial"/>
          <w:sz w:val="12"/>
        </w:rPr>
      </w:pPr>
      <w:r w:rsidRPr="009453BE">
        <w:rPr>
          <w:rFonts w:ascii="Arial"/>
          <w:sz w:val="12"/>
        </w:rPr>
        <w:t xml:space="preserve">Email: </w:t>
      </w:r>
      <w:r w:rsidR="00696F6E">
        <w:rPr>
          <w:rFonts w:ascii="Arial"/>
          <w:sz w:val="12"/>
        </w:rPr>
        <w:t>franciscaogwueleka@nda.edu.ng</w:t>
      </w:r>
    </w:p>
    <w:p w:rsidR="009453BE" w:rsidRPr="009453BE" w:rsidRDefault="009453BE" w:rsidP="009453BE">
      <w:pPr>
        <w:ind w:right="4235"/>
        <w:rPr>
          <w:rFonts w:ascii="Arial"/>
          <w:sz w:val="12"/>
        </w:rPr>
      </w:pPr>
      <w:r w:rsidRPr="009453BE">
        <w:rPr>
          <w:rFonts w:ascii="Arial"/>
          <w:sz w:val="12"/>
        </w:rPr>
        <w:t xml:space="preserve">Phone Number: </w:t>
      </w:r>
      <w:r w:rsidR="00696F6E">
        <w:rPr>
          <w:rFonts w:ascii="Arial"/>
          <w:sz w:val="12"/>
        </w:rPr>
        <w:t>234-7035653127</w:t>
      </w:r>
    </w:p>
    <w:p w:rsidR="00AE3E37" w:rsidRPr="009453BE" w:rsidRDefault="00AE3E37">
      <w:pPr>
        <w:pStyle w:val="BodyText"/>
        <w:spacing w:before="2"/>
        <w:rPr>
          <w:rFonts w:ascii="Arial"/>
          <w:sz w:val="12"/>
          <w:szCs w:val="22"/>
        </w:rPr>
      </w:pPr>
    </w:p>
    <w:p w:rsidR="00AE3E37" w:rsidRPr="009453BE" w:rsidRDefault="00AE3E37">
      <w:pPr>
        <w:pStyle w:val="BodyText"/>
        <w:rPr>
          <w:rFonts w:ascii="Arial"/>
        </w:rPr>
      </w:pPr>
    </w:p>
    <w:p w:rsidR="00AE3E37" w:rsidRPr="009453BE" w:rsidRDefault="00AE3E37">
      <w:pPr>
        <w:pStyle w:val="BodyText"/>
        <w:rPr>
          <w:rFonts w:ascii="Arial"/>
        </w:rPr>
      </w:pPr>
    </w:p>
    <w:p w:rsidR="006B0384" w:rsidRPr="009453BE" w:rsidRDefault="006B0384" w:rsidP="0071745E">
      <w:pPr>
        <w:ind w:right="1371"/>
        <w:rPr>
          <w:b/>
          <w:sz w:val="18"/>
        </w:rPr>
      </w:pPr>
      <w:r w:rsidRPr="009453BE">
        <w:rPr>
          <w:b/>
          <w:color w:val="585858"/>
          <w:sz w:val="18"/>
        </w:rPr>
        <w:t>Meetings Int. Pte Ltd</w:t>
      </w:r>
    </w:p>
    <w:p w:rsidR="006B0384" w:rsidRPr="009453BE" w:rsidRDefault="006B0384" w:rsidP="0071745E">
      <w:pPr>
        <w:pStyle w:val="Heading2"/>
        <w:ind w:left="0" w:right="1372"/>
        <w:rPr>
          <w:color w:val="585858"/>
          <w:sz w:val="18"/>
        </w:rPr>
      </w:pPr>
      <w:r w:rsidRPr="009453BE">
        <w:rPr>
          <w:color w:val="585858"/>
          <w:sz w:val="18"/>
        </w:rPr>
        <w:t>Company Registration No: 201524282R</w:t>
      </w:r>
      <w:proofErr w:type="gramStart"/>
      <w:r w:rsidRPr="009453BE">
        <w:rPr>
          <w:color w:val="585858"/>
          <w:sz w:val="18"/>
        </w:rPr>
        <w:t>,28</w:t>
      </w:r>
      <w:proofErr w:type="gramEnd"/>
      <w:r w:rsidRPr="009453BE">
        <w:rPr>
          <w:color w:val="585858"/>
          <w:sz w:val="18"/>
        </w:rPr>
        <w:t xml:space="preserve"> MAXWELL ROAD, #03-05 RED DOT TRAFFIC, SINGAPORE</w:t>
      </w:r>
    </w:p>
    <w:p w:rsidR="006B0384" w:rsidRPr="009453BE" w:rsidRDefault="006B0384" w:rsidP="0071745E">
      <w:pPr>
        <w:ind w:right="1488"/>
        <w:rPr>
          <w:sz w:val="14"/>
        </w:rPr>
      </w:pPr>
      <w:r w:rsidRPr="009453BE">
        <w:rPr>
          <w:color w:val="585858"/>
          <w:sz w:val="18"/>
        </w:rPr>
        <w:t xml:space="preserve">Web: </w:t>
      </w:r>
      <w:hyperlink r:id="rId10" w:history="1">
        <w:r w:rsidR="00D52EA9" w:rsidRPr="00D52EA9">
          <w:rPr>
            <w:rStyle w:val="Hyperlink"/>
            <w:sz w:val="18"/>
          </w:rPr>
          <w:t>https://www.meetingsint.com/conferences/artificialintelligence</w:t>
        </w:r>
      </w:hyperlink>
    </w:p>
    <w:p w:rsidR="0071745E" w:rsidRDefault="006B0384" w:rsidP="0071745E">
      <w:pPr>
        <w:ind w:right="1488"/>
        <w:rPr>
          <w:color w:val="585858"/>
          <w:sz w:val="18"/>
        </w:rPr>
      </w:pPr>
      <w:r w:rsidRPr="009453BE">
        <w:rPr>
          <w:color w:val="585858"/>
          <w:sz w:val="18"/>
        </w:rPr>
        <w:t xml:space="preserve">E-mail: </w:t>
      </w:r>
      <w:hyperlink r:id="rId11" w:history="1">
        <w:r w:rsidR="00D52EA9">
          <w:rPr>
            <w:rStyle w:val="Hyperlink"/>
            <w:sz w:val="18"/>
          </w:rPr>
          <w:t>artificialintelligence</w:t>
        </w:r>
        <w:r w:rsidRPr="009453BE">
          <w:rPr>
            <w:rStyle w:val="Hyperlink"/>
            <w:sz w:val="18"/>
          </w:rPr>
          <w:t>@annualmeetings.net</w:t>
        </w:r>
      </w:hyperlink>
    </w:p>
    <w:p w:rsidR="006B0384" w:rsidRDefault="006B0384" w:rsidP="0071745E">
      <w:pPr>
        <w:ind w:right="1488"/>
        <w:rPr>
          <w:sz w:val="18"/>
        </w:rPr>
      </w:pPr>
      <w:r w:rsidRPr="009453BE">
        <w:rPr>
          <w:color w:val="585858"/>
          <w:sz w:val="18"/>
        </w:rPr>
        <w:t>Contact:</w:t>
      </w:r>
      <w:r w:rsidRPr="009453BE">
        <w:rPr>
          <w:sz w:val="18"/>
        </w:rPr>
        <w:t> </w:t>
      </w:r>
      <w:hyperlink r:id="rId12" w:tooltip="contact number" w:history="1">
        <w:r w:rsidRPr="009453BE">
          <w:rPr>
            <w:rStyle w:val="Hyperlink"/>
            <w:sz w:val="18"/>
          </w:rPr>
          <w:t>+6531080483</w:t>
        </w:r>
      </w:hyperlink>
    </w:p>
    <w:p w:rsidR="0071745E" w:rsidRPr="0071745E" w:rsidRDefault="0071745E" w:rsidP="0071745E">
      <w:pPr>
        <w:ind w:right="1488"/>
        <w:rPr>
          <w:color w:val="585858"/>
          <w:sz w:val="18"/>
        </w:rPr>
      </w:pPr>
    </w:p>
    <w:p w:rsidR="00AE3E37" w:rsidRPr="009453BE" w:rsidRDefault="006B0384" w:rsidP="0071745E">
      <w:pPr>
        <w:pStyle w:val="BodyText"/>
        <w:rPr>
          <w:rFonts w:ascii="Minion Pro"/>
          <w:sz w:val="22"/>
        </w:rPr>
        <w:sectPr w:rsidR="00AE3E37" w:rsidRPr="009453BE" w:rsidSect="009453BE">
          <w:type w:val="continuous"/>
          <w:pgSz w:w="11910" w:h="16840"/>
          <w:pgMar w:top="1740" w:right="600" w:bottom="1134" w:left="620" w:header="720" w:footer="720" w:gutter="0"/>
          <w:cols w:space="720"/>
        </w:sectPr>
      </w:pPr>
      <w:r w:rsidRPr="009453BE">
        <w:rPr>
          <w:color w:val="585858"/>
          <w:sz w:val="14"/>
        </w:rPr>
        <w:t xml:space="preserve">Copyright © 2016-2018 Meetings </w:t>
      </w:r>
      <w:proofErr w:type="spellStart"/>
      <w:r w:rsidRPr="009453BE">
        <w:rPr>
          <w:color w:val="585858"/>
          <w:sz w:val="14"/>
        </w:rPr>
        <w:t>I</w:t>
      </w:r>
      <w:r w:rsidR="00D52EA9">
        <w:rPr>
          <w:color w:val="585858"/>
          <w:sz w:val="14"/>
        </w:rPr>
        <w:t>nt</w:t>
      </w:r>
      <w:proofErr w:type="spellEnd"/>
      <w:r w:rsidR="00D52EA9">
        <w:rPr>
          <w:color w:val="585858"/>
          <w:sz w:val="14"/>
        </w:rPr>
        <w:t xml:space="preserve"> PTE Ltd, All Rights Reserve</w:t>
      </w:r>
    </w:p>
    <w:p w:rsidR="00AE3E37" w:rsidRPr="009453BE" w:rsidRDefault="00AE3E37" w:rsidP="005412B2">
      <w:pPr>
        <w:pStyle w:val="BodyText"/>
        <w:spacing w:before="3"/>
        <w:rPr>
          <w:rFonts w:ascii="Minion Pro"/>
          <w:sz w:val="24"/>
        </w:rPr>
      </w:pPr>
    </w:p>
    <w:sectPr w:rsidR="00AE3E37" w:rsidRPr="009453B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4FA9" w:rsidRDefault="00754FA9">
      <w:r>
        <w:separator/>
      </w:r>
    </w:p>
  </w:endnote>
  <w:endnote w:type="continuationSeparator" w:id="0">
    <w:p w:rsidR="00754FA9" w:rsidRDefault="00754FA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66FF1">
    <w:pPr>
      <w:pStyle w:val="BodyText"/>
      <w:spacing w:line="14" w:lineRule="auto"/>
      <w:rPr>
        <w:sz w:val="20"/>
      </w:rPr>
    </w:pPr>
    <w:r w:rsidRPr="00A66FF1">
      <w:rPr>
        <w:noProof/>
        <w:lang w:val="en-IN" w:eastAsia="en-IN"/>
      </w:rPr>
      <w:pict>
        <v:shapetype id="_x0000_t202" coordsize="21600,21600" o:spt="202" path="m,l,21600r21600,l21600,xe">
          <v:stroke joinstyle="miter"/>
          <v:path gradientshapeok="t" o:connecttype="rect"/>
        </v:shapetype>
        <v:shape id="Text Box 2" o:spid="_x0000_s4097"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4FA9" w:rsidRDefault="00754FA9">
      <w:r>
        <w:separator/>
      </w:r>
    </w:p>
  </w:footnote>
  <w:footnote w:type="continuationSeparator" w:id="0">
    <w:p w:rsidR="00754FA9" w:rsidRDefault="00754FA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384" w:rsidRPr="00AD4DA3" w:rsidRDefault="006E3205" w:rsidP="006B0384">
    <w:pPr>
      <w:pStyle w:val="Header"/>
      <w:tabs>
        <w:tab w:val="clear" w:pos="4513"/>
        <w:tab w:val="clear" w:pos="9026"/>
        <w:tab w:val="left" w:pos="2905"/>
      </w:tabs>
      <w:rPr>
        <w:color w:val="365F91" w:themeColor="accent1" w:themeShade="BF"/>
      </w:rPr>
    </w:pPr>
    <w:r>
      <w:rPr>
        <w:noProof/>
        <w:color w:val="365F91" w:themeColor="accent1" w:themeShade="BF"/>
        <w:lang w:val="en-GB" w:eastAsia="en-GB"/>
      </w:rPr>
      <w:drawing>
        <wp:anchor distT="0" distB="0" distL="114300" distR="114300" simplePos="0" relativeHeight="503316072" behindDoc="0" locked="0" layoutInCell="1" allowOverlap="1">
          <wp:simplePos x="0" y="0"/>
          <wp:positionH relativeFrom="column">
            <wp:posOffset>1270</wp:posOffset>
          </wp:positionH>
          <wp:positionV relativeFrom="paragraph">
            <wp:posOffset>0</wp:posOffset>
          </wp:positionV>
          <wp:extent cx="1601470" cy="594995"/>
          <wp:effectExtent l="0" t="0" r="0" b="0"/>
          <wp:wrapSquare wrapText="bothSides"/>
          <wp:docPr id="3" name="Picture 3" descr="C:\Users\mechatronics -minl\AppData\Local\Microsoft\Windows\INetCache\Content.Word\meeting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chatronics -minl\AppData\Local\Microsoft\Windows\INetCache\Content.Word\meeting_logo.pn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1470" cy="594995"/>
                  </a:xfrm>
                  <a:prstGeom prst="rect">
                    <a:avLst/>
                  </a:prstGeom>
                  <a:noFill/>
                  <a:ln>
                    <a:noFill/>
                  </a:ln>
                </pic:spPr>
              </pic:pic>
            </a:graphicData>
          </a:graphic>
        </wp:anchor>
      </w:drawing>
    </w:r>
    <w:r w:rsidR="006B0384">
      <w:tab/>
    </w:r>
    <w:r w:rsidR="006B0384" w:rsidRPr="00AD4DA3">
      <w:rPr>
        <w:color w:val="365F91" w:themeColor="accent1" w:themeShade="BF"/>
      </w:rPr>
      <w:t xml:space="preserve">International Conference on </w:t>
    </w:r>
  </w:p>
  <w:p w:rsidR="006B0384" w:rsidRDefault="006B0384" w:rsidP="006B0384">
    <w:pPr>
      <w:pStyle w:val="Header"/>
      <w:tabs>
        <w:tab w:val="clear" w:pos="4513"/>
        <w:tab w:val="clear" w:pos="9026"/>
        <w:tab w:val="left" w:pos="2905"/>
      </w:tabs>
      <w:ind w:left="2880"/>
      <w:rPr>
        <w:color w:val="365F91" w:themeColor="accent1" w:themeShade="BF"/>
        <w:sz w:val="56"/>
      </w:rPr>
    </w:pPr>
    <w:r w:rsidRPr="00AD4DA3">
      <w:rPr>
        <w:color w:val="365F91" w:themeColor="accent1" w:themeShade="BF"/>
      </w:rPr>
      <w:tab/>
    </w:r>
    <w:r w:rsidR="00D52EA9">
      <w:rPr>
        <w:color w:val="365F91" w:themeColor="accent1" w:themeShade="BF"/>
        <w:sz w:val="56"/>
      </w:rPr>
      <w:t>Artificial Intelligence and Cognitive Healthcare</w:t>
    </w:r>
  </w:p>
  <w:p w:rsidR="006B0384" w:rsidRPr="00AD4DA3" w:rsidRDefault="00D52EA9" w:rsidP="006B0384">
    <w:pPr>
      <w:pStyle w:val="Header"/>
      <w:tabs>
        <w:tab w:val="clear" w:pos="4513"/>
        <w:tab w:val="clear" w:pos="9026"/>
        <w:tab w:val="left" w:pos="2905"/>
      </w:tabs>
      <w:ind w:left="2880"/>
      <w:rPr>
        <w:color w:val="365F91" w:themeColor="accent1" w:themeShade="BF"/>
        <w:sz w:val="24"/>
      </w:rPr>
    </w:pPr>
    <w:r>
      <w:rPr>
        <w:color w:val="365F91" w:themeColor="accent1" w:themeShade="BF"/>
        <w:sz w:val="24"/>
      </w:rPr>
      <w:tab/>
    </w:r>
    <w:r>
      <w:rPr>
        <w:color w:val="365F91" w:themeColor="accent1" w:themeShade="BF"/>
        <w:sz w:val="24"/>
      </w:rPr>
      <w:tab/>
    </w:r>
    <w:r>
      <w:rPr>
        <w:color w:val="365F91" w:themeColor="accent1" w:themeShade="BF"/>
        <w:sz w:val="24"/>
      </w:rPr>
      <w:tab/>
    </w:r>
    <w:r>
      <w:rPr>
        <w:color w:val="365F91" w:themeColor="accent1" w:themeShade="BF"/>
        <w:sz w:val="24"/>
      </w:rPr>
      <w:tab/>
      <w:t>September 18-19, 2019 |</w:t>
    </w:r>
    <w:r w:rsidR="006B0384" w:rsidRPr="00AD4DA3">
      <w:rPr>
        <w:color w:val="365F91" w:themeColor="accent1" w:themeShade="BF"/>
        <w:sz w:val="24"/>
      </w:rPr>
      <w:t xml:space="preserve"> </w:t>
    </w:r>
    <w:r>
      <w:rPr>
        <w:color w:val="365F91" w:themeColor="accent1" w:themeShade="BF"/>
        <w:sz w:val="24"/>
      </w:rPr>
      <w:t>Singapore City, Singapore</w:t>
    </w:r>
  </w:p>
  <w:p w:rsidR="006B0384" w:rsidRDefault="00A66FF1" w:rsidP="006B0384">
    <w:pPr>
      <w:pStyle w:val="Header"/>
    </w:pPr>
    <w:r w:rsidRPr="00A66FF1">
      <w:rPr>
        <w:noProof/>
        <w:color w:val="4F81BD" w:themeColor="accent1"/>
        <w:sz w:val="24"/>
        <w:lang w:val="en-IN" w:eastAsia="en-IN"/>
      </w:rPr>
      <w:pict>
        <v:line id="Straight Connector 4" o:spid="_x0000_s4099" style="position:absolute;z-index:503315048;visibility:visible;mso-width-relative:margin" from="6.75pt,4.45pt" to="579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" strokecolor="#4579b8 [3044]" strokeweight="2.25pt"/>
      </w:pict>
    </w:r>
  </w:p>
  <w:p w:rsidR="00AE3E37" w:rsidRDefault="00A66FF1">
    <w:pPr>
      <w:pStyle w:val="BodyText"/>
      <w:spacing w:line="14" w:lineRule="auto"/>
      <w:rPr>
        <w:sz w:val="20"/>
      </w:rPr>
    </w:pPr>
    <w:r w:rsidRPr="00A66FF1">
      <w:rPr>
        <w:noProof/>
        <w:lang w:val="en-IN" w:eastAsia="en-IN"/>
      </w:rPr>
      <w:pict>
        <v:shapetype id="_x0000_t202" coordsize="21600,21600" o:spt="202" path="m,l,21600r21600,l21600,xe">
          <v:stroke joinstyle="miter"/>
          <v:path gradientshapeok="t" o:connecttype="rect"/>
        </v:shapetype>
        <v:shape id="Text Box 4" o:spid="_x0000_s4098"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C815B9"/>
    <w:multiLevelType w:val="hybridMultilevel"/>
    <w:tmpl w:val="437E8BD8"/>
    <w:lvl w:ilvl="0" w:tplc="2AF2119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2455EC"/>
    <w:rsid w:val="00292ED9"/>
    <w:rsid w:val="00404E5B"/>
    <w:rsid w:val="00414DC9"/>
    <w:rsid w:val="00414F7B"/>
    <w:rsid w:val="004355DC"/>
    <w:rsid w:val="004749B4"/>
    <w:rsid w:val="00494130"/>
    <w:rsid w:val="004F3523"/>
    <w:rsid w:val="005412B2"/>
    <w:rsid w:val="005973B9"/>
    <w:rsid w:val="005B3A56"/>
    <w:rsid w:val="006060CE"/>
    <w:rsid w:val="0063497F"/>
    <w:rsid w:val="00696F6E"/>
    <w:rsid w:val="006B0384"/>
    <w:rsid w:val="006E3205"/>
    <w:rsid w:val="00713A95"/>
    <w:rsid w:val="0071745E"/>
    <w:rsid w:val="007325F9"/>
    <w:rsid w:val="00754FA9"/>
    <w:rsid w:val="00793BC9"/>
    <w:rsid w:val="00873DF0"/>
    <w:rsid w:val="008756E6"/>
    <w:rsid w:val="00882C6A"/>
    <w:rsid w:val="008A08B6"/>
    <w:rsid w:val="009453BE"/>
    <w:rsid w:val="00957061"/>
    <w:rsid w:val="00986A47"/>
    <w:rsid w:val="009B2D44"/>
    <w:rsid w:val="009D6EFA"/>
    <w:rsid w:val="00A07E82"/>
    <w:rsid w:val="00A66FF1"/>
    <w:rsid w:val="00A9710C"/>
    <w:rsid w:val="00AD706A"/>
    <w:rsid w:val="00AE3E37"/>
    <w:rsid w:val="00B21A57"/>
    <w:rsid w:val="00B317E3"/>
    <w:rsid w:val="00C059D0"/>
    <w:rsid w:val="00C33602"/>
    <w:rsid w:val="00CD6F55"/>
    <w:rsid w:val="00D0233E"/>
    <w:rsid w:val="00D52EA9"/>
    <w:rsid w:val="00DE3104"/>
    <w:rsid w:val="00E26B10"/>
    <w:rsid w:val="00E93E20"/>
    <w:rsid w:val="00F4177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
    <w:name w:val="Body Text Indent"/>
    <w:basedOn w:val="Normal"/>
    <w:link w:val="BodyTextIndentChar"/>
    <w:uiPriority w:val="99"/>
    <w:unhideWhenUsed/>
    <w:rsid w:val="00882C6A"/>
    <w:pPr>
      <w:spacing w:after="120"/>
      <w:ind w:left="283"/>
    </w:pPr>
  </w:style>
  <w:style w:type="character" w:customStyle="1" w:styleId="BodyTextIndentChar">
    <w:name w:val="Body Text Indent Char"/>
    <w:basedOn w:val="DefaultParagraphFont"/>
    <w:link w:val="BodyTextIndent"/>
    <w:uiPriority w:val="99"/>
    <w:rsid w:val="00882C6A"/>
    <w:rPr>
      <w:rFonts w:ascii="Tw Cen MT" w:eastAsia="Tw Cen MT" w:hAnsi="Tw Cen MT" w:cs="Tw Cen MT"/>
    </w:rPr>
  </w:style>
  <w:style w:type="paragraph" w:customStyle="1" w:styleId="Default">
    <w:name w:val="Default"/>
    <w:rsid w:val="00882C6A"/>
    <w:pPr>
      <w:widowControl/>
      <w:autoSpaceDE w:val="0"/>
      <w:autoSpaceDN w:val="0"/>
      <w:adjustRightInd w:val="0"/>
    </w:pPr>
    <w:rPr>
      <w:rFonts w:ascii="Times New Roman" w:eastAsia="Calibri"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tel:+653108048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echatronics@annualmeetings.net" TargetMode="Externa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s://www.meetingsint.com/conferences/artificialintelligence"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674</Words>
  <Characters>3845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civil engineering</cp:lastModifiedBy>
  <cp:revision>4</cp:revision>
  <dcterms:created xsi:type="dcterms:W3CDTF">2019-02-27T23:58:00Z</dcterms:created>
  <dcterms:modified xsi:type="dcterms:W3CDTF">2019-02-28T01:02:00Z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