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31DD5" w14:textId="6BC08792" w:rsidR="00C85186" w:rsidRPr="00526D14" w:rsidRDefault="00C8518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26D14">
        <w:rPr>
          <w:rFonts w:ascii="Times New Roman" w:hAnsi="Times New Roman" w:cs="Times New Roman"/>
          <w:b/>
          <w:bCs/>
          <w:sz w:val="24"/>
          <w:szCs w:val="24"/>
        </w:rPr>
        <w:t xml:space="preserve">Monitoring of </w:t>
      </w:r>
      <w:r w:rsidR="002555E1" w:rsidRPr="00526D14">
        <w:rPr>
          <w:rFonts w:ascii="Times New Roman" w:hAnsi="Times New Roman" w:cs="Times New Roman"/>
          <w:b/>
          <w:bCs/>
          <w:sz w:val="24"/>
          <w:szCs w:val="24"/>
        </w:rPr>
        <w:t>coastal w</w:t>
      </w:r>
      <w:r w:rsidRPr="00526D14">
        <w:rPr>
          <w:rFonts w:ascii="Times New Roman" w:hAnsi="Times New Roman" w:cs="Times New Roman"/>
          <w:b/>
          <w:bCs/>
          <w:sz w:val="24"/>
          <w:szCs w:val="24"/>
        </w:rPr>
        <w:t xml:space="preserve">ater quality of </w:t>
      </w:r>
      <w:r w:rsidR="002555E1" w:rsidRPr="00526D14">
        <w:rPr>
          <w:rFonts w:ascii="Times New Roman" w:hAnsi="Times New Roman" w:cs="Times New Roman"/>
          <w:b/>
          <w:bCs/>
          <w:sz w:val="24"/>
          <w:szCs w:val="24"/>
        </w:rPr>
        <w:t xml:space="preserve">different </w:t>
      </w:r>
      <w:r w:rsidR="00526D14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2555E1" w:rsidRPr="00526D14">
        <w:rPr>
          <w:rFonts w:ascii="Times New Roman" w:hAnsi="Times New Roman" w:cs="Times New Roman"/>
          <w:b/>
          <w:bCs/>
          <w:sz w:val="24"/>
          <w:szCs w:val="24"/>
        </w:rPr>
        <w:t xml:space="preserve">slands of South </w:t>
      </w:r>
      <w:r w:rsidRPr="00526D14">
        <w:rPr>
          <w:rFonts w:ascii="Times New Roman" w:hAnsi="Times New Roman" w:cs="Times New Roman"/>
          <w:b/>
          <w:bCs/>
          <w:sz w:val="24"/>
          <w:szCs w:val="24"/>
        </w:rPr>
        <w:t>Andaman</w:t>
      </w:r>
      <w:r w:rsidR="002555E1" w:rsidRPr="00526D14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526D14">
        <w:rPr>
          <w:rFonts w:ascii="Times New Roman" w:hAnsi="Times New Roman" w:cs="Times New Roman"/>
          <w:b/>
          <w:bCs/>
          <w:sz w:val="24"/>
          <w:szCs w:val="24"/>
        </w:rPr>
        <w:t xml:space="preserve"> through the </w:t>
      </w:r>
      <w:r w:rsidR="002555E1" w:rsidRPr="00526D14">
        <w:rPr>
          <w:rFonts w:ascii="Times New Roman" w:hAnsi="Times New Roman" w:cs="Times New Roman"/>
          <w:b/>
          <w:bCs/>
          <w:sz w:val="24"/>
          <w:szCs w:val="24"/>
        </w:rPr>
        <w:t>siliceous lenses</w:t>
      </w:r>
    </w:p>
    <w:p w14:paraId="1856D7B4" w14:textId="05CA2BC7" w:rsidR="00063C22" w:rsidRPr="00457142" w:rsidRDefault="00C85186">
      <w:pPr>
        <w:rPr>
          <w:rFonts w:ascii="Times New Roman" w:hAnsi="Times New Roman" w:cs="Times New Roman"/>
          <w:sz w:val="24"/>
          <w:szCs w:val="24"/>
        </w:rPr>
      </w:pPr>
      <w:r w:rsidRPr="00457142">
        <w:rPr>
          <w:rFonts w:ascii="Times New Roman" w:hAnsi="Times New Roman" w:cs="Times New Roman"/>
          <w:sz w:val="24"/>
          <w:szCs w:val="24"/>
        </w:rPr>
        <w:t>Ravi Pratap Singh</w:t>
      </w:r>
      <w:r w:rsidR="00542E8D" w:rsidRPr="00457142">
        <w:rPr>
          <w:rFonts w:ascii="Times New Roman" w:hAnsi="Times New Roman" w:cs="Times New Roman"/>
          <w:sz w:val="24"/>
          <w:szCs w:val="24"/>
        </w:rPr>
        <w:t>, G. Padmavati</w:t>
      </w:r>
    </w:p>
    <w:p w14:paraId="10D589B7" w14:textId="694F565D" w:rsidR="00542E8D" w:rsidRPr="00457142" w:rsidRDefault="00542E8D">
      <w:pPr>
        <w:rPr>
          <w:rFonts w:ascii="Times New Roman" w:hAnsi="Times New Roman" w:cs="Times New Roman"/>
          <w:sz w:val="24"/>
          <w:szCs w:val="24"/>
        </w:rPr>
      </w:pPr>
      <w:r w:rsidRPr="00457142">
        <w:rPr>
          <w:rFonts w:ascii="Times New Roman" w:hAnsi="Times New Roman" w:cs="Times New Roman"/>
          <w:sz w:val="24"/>
          <w:szCs w:val="24"/>
        </w:rPr>
        <w:t>Department of Ocean Studies and Marine Biology, Pondicherry University, Port Blair -744112</w:t>
      </w:r>
    </w:p>
    <w:p w14:paraId="23B12CB7" w14:textId="6C0DE899" w:rsidR="002555E1" w:rsidRPr="00457142" w:rsidRDefault="0037423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57142">
        <w:rPr>
          <w:rFonts w:ascii="Times New Roman" w:hAnsi="Times New Roman" w:cs="Times New Roman"/>
          <w:b/>
          <w:bCs/>
          <w:sz w:val="24"/>
          <w:szCs w:val="24"/>
        </w:rPr>
        <w:t>Abstract:</w:t>
      </w:r>
    </w:p>
    <w:p w14:paraId="718E60FB" w14:textId="2076E5B1" w:rsidR="000612ED" w:rsidRPr="00457142" w:rsidRDefault="008B5CA0" w:rsidP="008B5CA0">
      <w:pPr>
        <w:jc w:val="both"/>
        <w:rPr>
          <w:rFonts w:ascii="Times New Roman" w:hAnsi="Times New Roman" w:cs="Times New Roman"/>
          <w:sz w:val="24"/>
          <w:szCs w:val="24"/>
        </w:rPr>
      </w:pPr>
      <w:r w:rsidRPr="00457142">
        <w:rPr>
          <w:rFonts w:ascii="Times New Roman" w:hAnsi="Times New Roman" w:cs="Times New Roman"/>
          <w:sz w:val="24"/>
          <w:szCs w:val="24"/>
        </w:rPr>
        <w:t>Diatoms</w:t>
      </w:r>
      <w:r w:rsidR="000612ED" w:rsidRPr="00457142">
        <w:rPr>
          <w:rFonts w:ascii="Times New Roman" w:hAnsi="Times New Roman" w:cs="Times New Roman"/>
          <w:sz w:val="24"/>
          <w:szCs w:val="24"/>
        </w:rPr>
        <w:t xml:space="preserve"> are siliceous organism which are commonly known as single celled phytoplankton. </w:t>
      </w:r>
      <w:r w:rsidR="005269C1" w:rsidRPr="00457142">
        <w:rPr>
          <w:rFonts w:ascii="Times New Roman" w:hAnsi="Times New Roman" w:cs="Times New Roman"/>
          <w:sz w:val="24"/>
          <w:szCs w:val="24"/>
        </w:rPr>
        <w:t>Phytoplankton are the excellent bioindicators to evaluate the health of an aquatic ecosystem</w:t>
      </w:r>
      <w:r w:rsidRPr="00457142">
        <w:rPr>
          <w:rFonts w:ascii="Times New Roman" w:hAnsi="Times New Roman" w:cs="Times New Roman"/>
          <w:sz w:val="24"/>
          <w:szCs w:val="24"/>
        </w:rPr>
        <w:t xml:space="preserve">, </w:t>
      </w:r>
      <w:r w:rsidR="005269C1" w:rsidRPr="00457142">
        <w:rPr>
          <w:rFonts w:ascii="Times New Roman" w:hAnsi="Times New Roman" w:cs="Times New Roman"/>
          <w:sz w:val="24"/>
          <w:szCs w:val="24"/>
        </w:rPr>
        <w:t xml:space="preserve">showing the significant relationship with environmental parameters. </w:t>
      </w:r>
      <w:r w:rsidR="000612ED" w:rsidRPr="00457142">
        <w:rPr>
          <w:rFonts w:ascii="Times New Roman" w:hAnsi="Times New Roman" w:cs="Times New Roman"/>
          <w:sz w:val="24"/>
          <w:szCs w:val="24"/>
        </w:rPr>
        <w:t>In the present study phytoplankton monitoring ha</w:t>
      </w:r>
      <w:r w:rsidR="00E866A0" w:rsidRPr="00457142">
        <w:rPr>
          <w:rFonts w:ascii="Times New Roman" w:hAnsi="Times New Roman" w:cs="Times New Roman"/>
          <w:sz w:val="24"/>
          <w:szCs w:val="24"/>
        </w:rPr>
        <w:t xml:space="preserve">s </w:t>
      </w:r>
      <w:r w:rsidR="000612ED" w:rsidRPr="00457142">
        <w:rPr>
          <w:rFonts w:ascii="Times New Roman" w:hAnsi="Times New Roman" w:cs="Times New Roman"/>
          <w:sz w:val="24"/>
          <w:szCs w:val="24"/>
        </w:rPr>
        <w:t xml:space="preserve">been carried out </w:t>
      </w:r>
      <w:r w:rsidR="00E866A0" w:rsidRPr="00457142">
        <w:rPr>
          <w:rFonts w:ascii="Times New Roman" w:hAnsi="Times New Roman" w:cs="Times New Roman"/>
          <w:sz w:val="24"/>
          <w:szCs w:val="24"/>
        </w:rPr>
        <w:t>to access the health of different islands of south Andamans.</w:t>
      </w:r>
      <w:r w:rsidR="005269C1" w:rsidRPr="00457142">
        <w:rPr>
          <w:rFonts w:ascii="Times New Roman" w:hAnsi="Times New Roman" w:cs="Times New Roman"/>
          <w:sz w:val="24"/>
          <w:szCs w:val="24"/>
        </w:rPr>
        <w:t xml:space="preserve"> Sampling of phytoplankton and coastal water have been carried out followed by </w:t>
      </w:r>
      <w:r w:rsidR="006C3C6C" w:rsidRPr="00457142">
        <w:rPr>
          <w:rFonts w:ascii="Times New Roman" w:hAnsi="Times New Roman" w:cs="Times New Roman"/>
          <w:sz w:val="24"/>
          <w:szCs w:val="24"/>
        </w:rPr>
        <w:t>laboratory</w:t>
      </w:r>
      <w:r w:rsidR="005269C1" w:rsidRPr="00457142">
        <w:rPr>
          <w:rFonts w:ascii="Times New Roman" w:hAnsi="Times New Roman" w:cs="Times New Roman"/>
          <w:sz w:val="24"/>
          <w:szCs w:val="24"/>
        </w:rPr>
        <w:t xml:space="preserve"> analysis using standard </w:t>
      </w:r>
      <w:r w:rsidR="00526D14" w:rsidRPr="00457142">
        <w:rPr>
          <w:rFonts w:ascii="Times New Roman" w:hAnsi="Times New Roman" w:cs="Times New Roman"/>
          <w:sz w:val="24"/>
          <w:szCs w:val="24"/>
        </w:rPr>
        <w:t>methods for</w:t>
      </w:r>
      <w:r w:rsidR="005269C1" w:rsidRPr="00457142">
        <w:rPr>
          <w:rFonts w:ascii="Times New Roman" w:hAnsi="Times New Roman" w:cs="Times New Roman"/>
          <w:sz w:val="24"/>
          <w:szCs w:val="24"/>
        </w:rPr>
        <w:t xml:space="preserve"> the period of 12 months (</w:t>
      </w:r>
      <w:r w:rsidR="006C3C6C" w:rsidRPr="00457142">
        <w:rPr>
          <w:rFonts w:ascii="Times New Roman" w:hAnsi="Times New Roman" w:cs="Times New Roman"/>
          <w:sz w:val="24"/>
          <w:szCs w:val="24"/>
        </w:rPr>
        <w:t xml:space="preserve">April, 2018 to March, 2019) at </w:t>
      </w:r>
      <w:r w:rsidR="003856BC" w:rsidRPr="00457142">
        <w:rPr>
          <w:rFonts w:ascii="Times New Roman" w:hAnsi="Times New Roman" w:cs="Times New Roman"/>
          <w:sz w:val="24"/>
          <w:szCs w:val="24"/>
        </w:rPr>
        <w:t xml:space="preserve">4 </w:t>
      </w:r>
      <w:r w:rsidR="006C3C6C" w:rsidRPr="00457142">
        <w:rPr>
          <w:rFonts w:ascii="Times New Roman" w:hAnsi="Times New Roman" w:cs="Times New Roman"/>
          <w:sz w:val="24"/>
          <w:szCs w:val="24"/>
        </w:rPr>
        <w:t>sampling sites. A total of 62 genera belonging to five major families such as Bacillario</w:t>
      </w:r>
      <w:r w:rsidR="001D3F5A" w:rsidRPr="00457142">
        <w:rPr>
          <w:rFonts w:ascii="Times New Roman" w:hAnsi="Times New Roman" w:cs="Times New Roman"/>
          <w:sz w:val="24"/>
          <w:szCs w:val="24"/>
        </w:rPr>
        <w:t>phyceae (54 %), Chlorophyceae (21%), Cyanophyceae (1</w:t>
      </w:r>
      <w:r w:rsidR="005379F3" w:rsidRPr="00457142">
        <w:rPr>
          <w:rFonts w:ascii="Times New Roman" w:hAnsi="Times New Roman" w:cs="Times New Roman"/>
          <w:sz w:val="24"/>
          <w:szCs w:val="24"/>
        </w:rPr>
        <w:t>1</w:t>
      </w:r>
      <w:r w:rsidR="001D3F5A" w:rsidRPr="00457142">
        <w:rPr>
          <w:rFonts w:ascii="Times New Roman" w:hAnsi="Times New Roman" w:cs="Times New Roman"/>
          <w:sz w:val="24"/>
          <w:szCs w:val="24"/>
        </w:rPr>
        <w:t>%), Deemidiaceae (1</w:t>
      </w:r>
      <w:r w:rsidR="005379F3" w:rsidRPr="00457142">
        <w:rPr>
          <w:rFonts w:ascii="Times New Roman" w:hAnsi="Times New Roman" w:cs="Times New Roman"/>
          <w:sz w:val="24"/>
          <w:szCs w:val="24"/>
        </w:rPr>
        <w:t>3</w:t>
      </w:r>
      <w:r w:rsidR="001D3F5A" w:rsidRPr="00457142">
        <w:rPr>
          <w:rFonts w:ascii="Times New Roman" w:hAnsi="Times New Roman" w:cs="Times New Roman"/>
          <w:sz w:val="24"/>
          <w:szCs w:val="24"/>
        </w:rPr>
        <w:t xml:space="preserve">%) </w:t>
      </w:r>
      <w:r w:rsidR="00E724C1" w:rsidRPr="00457142">
        <w:rPr>
          <w:rFonts w:ascii="Times New Roman" w:hAnsi="Times New Roman" w:cs="Times New Roman"/>
          <w:sz w:val="24"/>
          <w:szCs w:val="24"/>
        </w:rPr>
        <w:t>and Euglenophyceae</w:t>
      </w:r>
      <w:r w:rsidR="001D3F5A" w:rsidRPr="00457142">
        <w:rPr>
          <w:rFonts w:ascii="Times New Roman" w:hAnsi="Times New Roman" w:cs="Times New Roman"/>
          <w:sz w:val="24"/>
          <w:szCs w:val="24"/>
        </w:rPr>
        <w:t xml:space="preserve"> (</w:t>
      </w:r>
      <w:r w:rsidR="005379F3" w:rsidRPr="00457142">
        <w:rPr>
          <w:rFonts w:ascii="Times New Roman" w:hAnsi="Times New Roman" w:cs="Times New Roman"/>
          <w:sz w:val="24"/>
          <w:szCs w:val="24"/>
        </w:rPr>
        <w:t>1</w:t>
      </w:r>
      <w:r w:rsidR="001D3F5A" w:rsidRPr="00457142">
        <w:rPr>
          <w:rFonts w:ascii="Times New Roman" w:hAnsi="Times New Roman" w:cs="Times New Roman"/>
          <w:sz w:val="24"/>
          <w:szCs w:val="24"/>
        </w:rPr>
        <w:t>%) were encountered</w:t>
      </w:r>
      <w:r w:rsidR="005379F3" w:rsidRPr="00457142">
        <w:rPr>
          <w:rFonts w:ascii="Times New Roman" w:hAnsi="Times New Roman" w:cs="Times New Roman"/>
          <w:sz w:val="24"/>
          <w:szCs w:val="24"/>
        </w:rPr>
        <w:t xml:space="preserve">. The </w:t>
      </w:r>
      <w:r w:rsidR="00005DA1" w:rsidRPr="00457142">
        <w:rPr>
          <w:rFonts w:ascii="Times New Roman" w:hAnsi="Times New Roman" w:cs="Times New Roman"/>
          <w:sz w:val="24"/>
          <w:szCs w:val="24"/>
        </w:rPr>
        <w:t xml:space="preserve">diversity of phytoplankton </w:t>
      </w:r>
      <w:r w:rsidR="003856BC" w:rsidRPr="00457142">
        <w:rPr>
          <w:rFonts w:ascii="Times New Roman" w:hAnsi="Times New Roman" w:cs="Times New Roman"/>
          <w:sz w:val="24"/>
          <w:szCs w:val="24"/>
        </w:rPr>
        <w:t>confirmation</w:t>
      </w:r>
      <w:r w:rsidR="00005DA1" w:rsidRPr="00457142">
        <w:rPr>
          <w:rFonts w:ascii="Times New Roman" w:hAnsi="Times New Roman" w:cs="Times New Roman"/>
          <w:sz w:val="24"/>
          <w:szCs w:val="24"/>
        </w:rPr>
        <w:t xml:space="preserve"> </w:t>
      </w:r>
      <w:r w:rsidR="005379F3" w:rsidRPr="00457142">
        <w:rPr>
          <w:rFonts w:ascii="Times New Roman" w:hAnsi="Times New Roman" w:cs="Times New Roman"/>
          <w:sz w:val="24"/>
          <w:szCs w:val="24"/>
        </w:rPr>
        <w:t>positive correlation with dissolved oxygen, pH, Nitrate, nitrite, phosphate, silicate</w:t>
      </w:r>
      <w:r w:rsidR="00005DA1" w:rsidRPr="00457142">
        <w:rPr>
          <w:rFonts w:ascii="Times New Roman" w:hAnsi="Times New Roman" w:cs="Times New Roman"/>
          <w:sz w:val="24"/>
          <w:szCs w:val="24"/>
        </w:rPr>
        <w:t xml:space="preserve">. Overall high diversity of phytoplankton </w:t>
      </w:r>
      <w:r w:rsidR="00E724C1" w:rsidRPr="00457142">
        <w:rPr>
          <w:rFonts w:ascii="Times New Roman" w:hAnsi="Times New Roman" w:cs="Times New Roman"/>
          <w:sz w:val="24"/>
          <w:szCs w:val="24"/>
        </w:rPr>
        <w:t>has</w:t>
      </w:r>
      <w:r w:rsidR="00005DA1" w:rsidRPr="00457142">
        <w:rPr>
          <w:rFonts w:ascii="Times New Roman" w:hAnsi="Times New Roman" w:cs="Times New Roman"/>
          <w:sz w:val="24"/>
          <w:szCs w:val="24"/>
        </w:rPr>
        <w:t xml:space="preserve"> been observed form least polluted islands whereas high density of phytoplankton of particular genera is recorded during pre-monsoon and </w:t>
      </w:r>
      <w:r w:rsidR="00E724C1" w:rsidRPr="00457142">
        <w:rPr>
          <w:rFonts w:ascii="Times New Roman" w:hAnsi="Times New Roman" w:cs="Times New Roman"/>
          <w:sz w:val="24"/>
          <w:szCs w:val="24"/>
        </w:rPr>
        <w:t>anthropogenically</w:t>
      </w:r>
      <w:r w:rsidR="00005DA1" w:rsidRPr="00457142">
        <w:rPr>
          <w:rFonts w:ascii="Times New Roman" w:hAnsi="Times New Roman" w:cs="Times New Roman"/>
          <w:sz w:val="24"/>
          <w:szCs w:val="24"/>
        </w:rPr>
        <w:t xml:space="preserve"> effected areas. </w:t>
      </w:r>
      <w:r w:rsidR="00E724C1" w:rsidRPr="00457142">
        <w:rPr>
          <w:rFonts w:ascii="Times New Roman" w:hAnsi="Times New Roman" w:cs="Times New Roman"/>
          <w:sz w:val="24"/>
          <w:szCs w:val="24"/>
        </w:rPr>
        <w:t xml:space="preserve">The presence of </w:t>
      </w:r>
      <w:r w:rsidR="00E724C1" w:rsidRPr="00457142">
        <w:rPr>
          <w:rFonts w:ascii="Times New Roman" w:hAnsi="Times New Roman" w:cs="Times New Roman"/>
          <w:i/>
          <w:iCs/>
          <w:sz w:val="24"/>
          <w:szCs w:val="24"/>
        </w:rPr>
        <w:t>Gomphonema</w:t>
      </w:r>
      <w:r w:rsidR="00E724C1" w:rsidRPr="00457142">
        <w:rPr>
          <w:rFonts w:ascii="Times New Roman" w:hAnsi="Times New Roman" w:cs="Times New Roman"/>
          <w:sz w:val="24"/>
          <w:szCs w:val="24"/>
        </w:rPr>
        <w:t xml:space="preserve"> sp shows mixing of polluted water </w:t>
      </w:r>
      <w:r w:rsidR="00DB1B15" w:rsidRPr="00457142">
        <w:rPr>
          <w:rFonts w:ascii="Times New Roman" w:hAnsi="Times New Roman" w:cs="Times New Roman"/>
          <w:sz w:val="24"/>
          <w:szCs w:val="24"/>
        </w:rPr>
        <w:t xml:space="preserve">through creeks </w:t>
      </w:r>
      <w:r w:rsidR="00E724C1" w:rsidRPr="00457142">
        <w:rPr>
          <w:rFonts w:ascii="Times New Roman" w:hAnsi="Times New Roman" w:cs="Times New Roman"/>
          <w:sz w:val="24"/>
          <w:szCs w:val="24"/>
        </w:rPr>
        <w:t>in coastal waters</w:t>
      </w:r>
      <w:r w:rsidR="00DB1B15" w:rsidRPr="00457142">
        <w:rPr>
          <w:rFonts w:ascii="Times New Roman" w:hAnsi="Times New Roman" w:cs="Times New Roman"/>
          <w:sz w:val="24"/>
          <w:szCs w:val="24"/>
        </w:rPr>
        <w:t xml:space="preserve">. </w:t>
      </w:r>
      <w:r w:rsidR="00EF63DA" w:rsidRPr="00457142">
        <w:rPr>
          <w:rFonts w:ascii="Times New Roman" w:hAnsi="Times New Roman" w:cs="Times New Roman"/>
          <w:sz w:val="24"/>
          <w:szCs w:val="24"/>
        </w:rPr>
        <w:t>Occurrence</w:t>
      </w:r>
      <w:r w:rsidR="00DB1B15" w:rsidRPr="00457142">
        <w:rPr>
          <w:rFonts w:ascii="Times New Roman" w:hAnsi="Times New Roman" w:cs="Times New Roman"/>
          <w:sz w:val="24"/>
          <w:szCs w:val="24"/>
        </w:rPr>
        <w:t xml:space="preserve"> of </w:t>
      </w:r>
      <w:r w:rsidR="00DB1B15" w:rsidRPr="00457142">
        <w:rPr>
          <w:rFonts w:ascii="Times New Roman" w:hAnsi="Times New Roman" w:cs="Times New Roman"/>
          <w:i/>
          <w:iCs/>
          <w:sz w:val="24"/>
          <w:szCs w:val="24"/>
        </w:rPr>
        <w:t>Nitzschia</w:t>
      </w:r>
      <w:r w:rsidR="00DB1B15" w:rsidRPr="00457142">
        <w:rPr>
          <w:rFonts w:ascii="Times New Roman" w:hAnsi="Times New Roman" w:cs="Times New Roman"/>
          <w:sz w:val="24"/>
          <w:szCs w:val="24"/>
        </w:rPr>
        <w:t xml:space="preserve"> sp, </w:t>
      </w:r>
      <w:r w:rsidR="00DB1B15" w:rsidRPr="00457142">
        <w:rPr>
          <w:rFonts w:ascii="Times New Roman" w:hAnsi="Times New Roman" w:cs="Times New Roman"/>
          <w:i/>
          <w:iCs/>
          <w:sz w:val="24"/>
          <w:szCs w:val="24"/>
        </w:rPr>
        <w:t>Navicula</w:t>
      </w:r>
      <w:r w:rsidR="00DB1B15" w:rsidRPr="00457142">
        <w:rPr>
          <w:rFonts w:ascii="Times New Roman" w:hAnsi="Times New Roman" w:cs="Times New Roman"/>
          <w:sz w:val="24"/>
          <w:szCs w:val="24"/>
        </w:rPr>
        <w:t xml:space="preserve"> sp, </w:t>
      </w:r>
      <w:r w:rsidR="00DB1B15" w:rsidRPr="00457142">
        <w:rPr>
          <w:rFonts w:ascii="Times New Roman" w:hAnsi="Times New Roman" w:cs="Times New Roman"/>
          <w:i/>
          <w:iCs/>
          <w:sz w:val="24"/>
          <w:szCs w:val="24"/>
        </w:rPr>
        <w:t>Synedra</w:t>
      </w:r>
      <w:r w:rsidR="00DB1B15" w:rsidRPr="00457142">
        <w:rPr>
          <w:rFonts w:ascii="Times New Roman" w:hAnsi="Times New Roman" w:cs="Times New Roman"/>
          <w:sz w:val="24"/>
          <w:szCs w:val="24"/>
        </w:rPr>
        <w:t xml:space="preserve"> sp</w:t>
      </w:r>
      <w:r w:rsidR="009A232F" w:rsidRPr="00457142">
        <w:rPr>
          <w:rFonts w:ascii="Times New Roman" w:hAnsi="Times New Roman" w:cs="Times New Roman"/>
          <w:sz w:val="24"/>
          <w:szCs w:val="24"/>
        </w:rPr>
        <w:t xml:space="preserve">, </w:t>
      </w:r>
      <w:r w:rsidR="009A232F" w:rsidRPr="00457142">
        <w:rPr>
          <w:rFonts w:ascii="Times New Roman" w:hAnsi="Times New Roman" w:cs="Times New Roman"/>
          <w:i/>
          <w:iCs/>
          <w:sz w:val="24"/>
          <w:szCs w:val="24"/>
        </w:rPr>
        <w:t>Closterium</w:t>
      </w:r>
      <w:r w:rsidR="009A232F" w:rsidRPr="00457142">
        <w:rPr>
          <w:rFonts w:ascii="Times New Roman" w:hAnsi="Times New Roman" w:cs="Times New Roman"/>
          <w:sz w:val="24"/>
          <w:szCs w:val="24"/>
        </w:rPr>
        <w:t xml:space="preserve"> sp, and </w:t>
      </w:r>
      <w:r w:rsidR="009A232F" w:rsidRPr="00457142">
        <w:rPr>
          <w:rFonts w:ascii="Times New Roman" w:hAnsi="Times New Roman" w:cs="Times New Roman"/>
          <w:i/>
          <w:iCs/>
          <w:sz w:val="24"/>
          <w:szCs w:val="24"/>
        </w:rPr>
        <w:t>Chlamydomonas</w:t>
      </w:r>
      <w:r w:rsidR="009A232F" w:rsidRPr="00457142">
        <w:rPr>
          <w:rFonts w:ascii="Times New Roman" w:hAnsi="Times New Roman" w:cs="Times New Roman"/>
          <w:sz w:val="24"/>
          <w:szCs w:val="24"/>
        </w:rPr>
        <w:t xml:space="preserve"> sp are indicators of organic pollution hence confirming the deteriorating condition of the coastal water quality. Continuous monitoring of coastal water </w:t>
      </w:r>
      <w:r w:rsidR="0065012B" w:rsidRPr="00457142">
        <w:rPr>
          <w:rFonts w:ascii="Times New Roman" w:hAnsi="Times New Roman" w:cs="Times New Roman"/>
          <w:sz w:val="24"/>
          <w:szCs w:val="24"/>
        </w:rPr>
        <w:t xml:space="preserve">is required to </w:t>
      </w:r>
      <w:r w:rsidR="005D3084" w:rsidRPr="00457142">
        <w:rPr>
          <w:rFonts w:ascii="Times New Roman" w:hAnsi="Times New Roman" w:cs="Times New Roman"/>
          <w:sz w:val="24"/>
          <w:szCs w:val="24"/>
        </w:rPr>
        <w:t>access the</w:t>
      </w:r>
      <w:r w:rsidR="0065012B" w:rsidRPr="00457142">
        <w:rPr>
          <w:rFonts w:ascii="Times New Roman" w:hAnsi="Times New Roman" w:cs="Times New Roman"/>
          <w:sz w:val="24"/>
          <w:szCs w:val="24"/>
        </w:rPr>
        <w:t xml:space="preserve"> water</w:t>
      </w:r>
      <w:r w:rsidR="005D3084" w:rsidRPr="00457142">
        <w:rPr>
          <w:rFonts w:ascii="Times New Roman" w:hAnsi="Times New Roman" w:cs="Times New Roman"/>
          <w:sz w:val="24"/>
          <w:szCs w:val="24"/>
        </w:rPr>
        <w:t xml:space="preserve"> quality</w:t>
      </w:r>
      <w:r w:rsidR="0065012B" w:rsidRPr="00457142">
        <w:rPr>
          <w:rFonts w:ascii="Times New Roman" w:hAnsi="Times New Roman" w:cs="Times New Roman"/>
          <w:sz w:val="24"/>
          <w:szCs w:val="24"/>
        </w:rPr>
        <w:t xml:space="preserve">. Based on continuous observation </w:t>
      </w:r>
      <w:r w:rsidR="009A232F" w:rsidRPr="00457142">
        <w:rPr>
          <w:rFonts w:ascii="Times New Roman" w:hAnsi="Times New Roman" w:cs="Times New Roman"/>
          <w:sz w:val="24"/>
          <w:szCs w:val="24"/>
        </w:rPr>
        <w:t xml:space="preserve">necessary </w:t>
      </w:r>
      <w:r w:rsidR="005D3084" w:rsidRPr="00457142">
        <w:rPr>
          <w:rFonts w:ascii="Times New Roman" w:hAnsi="Times New Roman" w:cs="Times New Roman"/>
          <w:sz w:val="24"/>
          <w:szCs w:val="24"/>
        </w:rPr>
        <w:t xml:space="preserve">regional </w:t>
      </w:r>
      <w:r w:rsidR="009A232F" w:rsidRPr="00457142">
        <w:rPr>
          <w:rFonts w:ascii="Times New Roman" w:hAnsi="Times New Roman" w:cs="Times New Roman"/>
          <w:sz w:val="24"/>
          <w:szCs w:val="24"/>
        </w:rPr>
        <w:t xml:space="preserve">action </w:t>
      </w:r>
      <w:r w:rsidRPr="00457142">
        <w:rPr>
          <w:rFonts w:ascii="Times New Roman" w:hAnsi="Times New Roman" w:cs="Times New Roman"/>
          <w:sz w:val="24"/>
          <w:szCs w:val="24"/>
        </w:rPr>
        <w:t>plan</w:t>
      </w:r>
      <w:r w:rsidR="0065012B" w:rsidRPr="00457142">
        <w:rPr>
          <w:rFonts w:ascii="Times New Roman" w:hAnsi="Times New Roman" w:cs="Times New Roman"/>
          <w:sz w:val="24"/>
          <w:szCs w:val="24"/>
        </w:rPr>
        <w:t xml:space="preserve"> need to be developed to prevent the deteriorating water </w:t>
      </w:r>
      <w:r w:rsidRPr="00457142">
        <w:rPr>
          <w:rFonts w:ascii="Times New Roman" w:hAnsi="Times New Roman" w:cs="Times New Roman"/>
          <w:sz w:val="24"/>
          <w:szCs w:val="24"/>
        </w:rPr>
        <w:t xml:space="preserve">quality </w:t>
      </w:r>
      <w:r w:rsidR="005D3084" w:rsidRPr="00457142">
        <w:rPr>
          <w:rFonts w:ascii="Times New Roman" w:hAnsi="Times New Roman" w:cs="Times New Roman"/>
          <w:sz w:val="24"/>
          <w:szCs w:val="24"/>
        </w:rPr>
        <w:t xml:space="preserve">of the </w:t>
      </w:r>
      <w:r w:rsidRPr="00457142">
        <w:rPr>
          <w:rFonts w:ascii="Times New Roman" w:hAnsi="Times New Roman" w:cs="Times New Roman"/>
          <w:sz w:val="24"/>
          <w:szCs w:val="24"/>
        </w:rPr>
        <w:t>Island</w:t>
      </w:r>
      <w:r w:rsidR="009A232F" w:rsidRPr="00457142">
        <w:rPr>
          <w:rFonts w:ascii="Times New Roman" w:hAnsi="Times New Roman" w:cs="Times New Roman"/>
          <w:sz w:val="24"/>
          <w:szCs w:val="24"/>
        </w:rPr>
        <w:t xml:space="preserve"> ecosystem</w:t>
      </w:r>
      <w:r w:rsidR="0065012B" w:rsidRPr="00457142">
        <w:rPr>
          <w:rFonts w:ascii="Times New Roman" w:hAnsi="Times New Roman" w:cs="Times New Roman"/>
          <w:sz w:val="24"/>
          <w:szCs w:val="24"/>
        </w:rPr>
        <w:t xml:space="preserve">. </w:t>
      </w:r>
      <w:r w:rsidR="00EF63DA" w:rsidRPr="00457142">
        <w:rPr>
          <w:rFonts w:ascii="Times New Roman" w:hAnsi="Times New Roman" w:cs="Times New Roman"/>
          <w:sz w:val="24"/>
          <w:szCs w:val="24"/>
        </w:rPr>
        <w:t>Enforcement</w:t>
      </w:r>
      <w:r w:rsidR="0065012B" w:rsidRPr="00457142">
        <w:rPr>
          <w:rFonts w:ascii="Times New Roman" w:hAnsi="Times New Roman" w:cs="Times New Roman"/>
          <w:sz w:val="24"/>
          <w:szCs w:val="24"/>
        </w:rPr>
        <w:t xml:space="preserve"> of necessary action plan and regularisation </w:t>
      </w:r>
      <w:r w:rsidR="00EF63DA" w:rsidRPr="00457142">
        <w:rPr>
          <w:rFonts w:ascii="Times New Roman" w:hAnsi="Times New Roman" w:cs="Times New Roman"/>
          <w:sz w:val="24"/>
          <w:szCs w:val="24"/>
        </w:rPr>
        <w:t xml:space="preserve">will be </w:t>
      </w:r>
      <w:r w:rsidR="005D3084" w:rsidRPr="00457142">
        <w:rPr>
          <w:rFonts w:ascii="Times New Roman" w:hAnsi="Times New Roman" w:cs="Times New Roman"/>
          <w:sz w:val="24"/>
          <w:szCs w:val="24"/>
        </w:rPr>
        <w:t xml:space="preserve">the </w:t>
      </w:r>
      <w:r w:rsidR="00EF63DA" w:rsidRPr="00457142">
        <w:rPr>
          <w:rFonts w:ascii="Times New Roman" w:hAnsi="Times New Roman" w:cs="Times New Roman"/>
          <w:sz w:val="24"/>
          <w:szCs w:val="24"/>
        </w:rPr>
        <w:t xml:space="preserve">effective </w:t>
      </w:r>
      <w:r w:rsidR="005D3084" w:rsidRPr="00457142">
        <w:rPr>
          <w:rFonts w:ascii="Times New Roman" w:hAnsi="Times New Roman" w:cs="Times New Roman"/>
          <w:sz w:val="24"/>
          <w:szCs w:val="24"/>
        </w:rPr>
        <w:t>footstep</w:t>
      </w:r>
      <w:r w:rsidR="00EF63DA" w:rsidRPr="00457142">
        <w:rPr>
          <w:rFonts w:ascii="Times New Roman" w:hAnsi="Times New Roman" w:cs="Times New Roman"/>
          <w:sz w:val="24"/>
          <w:szCs w:val="24"/>
        </w:rPr>
        <w:t xml:space="preserve"> to avoid coastal pollution through anthropogenic activities. </w:t>
      </w:r>
      <w:r w:rsidR="009A232F" w:rsidRPr="004571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AC5CD4" w14:textId="6CA11976" w:rsidR="00EF63DA" w:rsidRPr="00457142" w:rsidRDefault="00EF63DA" w:rsidP="008B5CA0">
      <w:pPr>
        <w:jc w:val="both"/>
        <w:rPr>
          <w:rFonts w:ascii="Times New Roman" w:hAnsi="Times New Roman" w:cs="Times New Roman"/>
          <w:sz w:val="24"/>
          <w:szCs w:val="24"/>
        </w:rPr>
      </w:pPr>
      <w:r w:rsidRPr="00457142">
        <w:rPr>
          <w:rFonts w:ascii="Times New Roman" w:hAnsi="Times New Roman" w:cs="Times New Roman"/>
          <w:sz w:val="24"/>
          <w:szCs w:val="24"/>
        </w:rPr>
        <w:t xml:space="preserve">Keywords: water quality, phytoplankton, </w:t>
      </w:r>
      <w:r w:rsidR="008B5CA0" w:rsidRPr="00457142">
        <w:rPr>
          <w:rFonts w:ascii="Times New Roman" w:hAnsi="Times New Roman" w:cs="Times New Roman"/>
          <w:sz w:val="24"/>
          <w:szCs w:val="24"/>
        </w:rPr>
        <w:t>anthropogenic</w:t>
      </w:r>
      <w:r w:rsidRPr="00457142">
        <w:rPr>
          <w:rFonts w:ascii="Times New Roman" w:hAnsi="Times New Roman" w:cs="Times New Roman"/>
          <w:sz w:val="24"/>
          <w:szCs w:val="24"/>
        </w:rPr>
        <w:t xml:space="preserve"> activities, </w:t>
      </w:r>
      <w:r w:rsidR="005D3084" w:rsidRPr="00457142">
        <w:rPr>
          <w:rFonts w:ascii="Times New Roman" w:hAnsi="Times New Roman" w:cs="Times New Roman"/>
          <w:sz w:val="24"/>
          <w:szCs w:val="24"/>
        </w:rPr>
        <w:t xml:space="preserve">action plan, </w:t>
      </w:r>
      <w:r w:rsidRPr="00457142">
        <w:rPr>
          <w:rFonts w:ascii="Times New Roman" w:hAnsi="Times New Roman" w:cs="Times New Roman"/>
          <w:sz w:val="24"/>
          <w:szCs w:val="24"/>
        </w:rPr>
        <w:t>And</w:t>
      </w:r>
      <w:r w:rsidR="008B5CA0" w:rsidRPr="00457142">
        <w:rPr>
          <w:rFonts w:ascii="Times New Roman" w:hAnsi="Times New Roman" w:cs="Times New Roman"/>
          <w:sz w:val="24"/>
          <w:szCs w:val="24"/>
        </w:rPr>
        <w:t>a</w:t>
      </w:r>
      <w:r w:rsidRPr="00457142">
        <w:rPr>
          <w:rFonts w:ascii="Times New Roman" w:hAnsi="Times New Roman" w:cs="Times New Roman"/>
          <w:sz w:val="24"/>
          <w:szCs w:val="24"/>
        </w:rPr>
        <w:t>man Islands</w:t>
      </w:r>
      <w:r w:rsidR="008B5CA0" w:rsidRPr="00457142">
        <w:rPr>
          <w:rFonts w:ascii="Times New Roman" w:hAnsi="Times New Roman" w:cs="Times New Roman"/>
          <w:sz w:val="24"/>
          <w:szCs w:val="24"/>
        </w:rPr>
        <w:t>.</w:t>
      </w:r>
    </w:p>
    <w:p w14:paraId="7B5AA2A6" w14:textId="66FC6CB1" w:rsidR="00374239" w:rsidRPr="00457142" w:rsidRDefault="00374239" w:rsidP="008B5C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7142"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14:paraId="49D2C82C" w14:textId="081BBF00" w:rsidR="004A230F" w:rsidRPr="00457142" w:rsidRDefault="00374239" w:rsidP="008B5CA0">
      <w:pPr>
        <w:jc w:val="both"/>
        <w:rPr>
          <w:rFonts w:ascii="Times New Roman" w:hAnsi="Times New Roman" w:cs="Times New Roman"/>
          <w:sz w:val="24"/>
          <w:szCs w:val="24"/>
        </w:rPr>
      </w:pPr>
      <w:r w:rsidRPr="00457142">
        <w:rPr>
          <w:rFonts w:ascii="Times New Roman" w:hAnsi="Times New Roman" w:cs="Times New Roman"/>
          <w:sz w:val="24"/>
          <w:szCs w:val="24"/>
        </w:rPr>
        <w:t xml:space="preserve">Ravi Pratap Singh is a research scholar in Department of Ocean Studies and Marine Biology, Pondicherry University under the Guidance of Dr. G. Padmavati, a well know plankton taxonomist and ecologist. </w:t>
      </w:r>
      <w:r w:rsidR="004A230F" w:rsidRPr="00457142">
        <w:rPr>
          <w:rFonts w:ascii="Times New Roman" w:hAnsi="Times New Roman" w:cs="Times New Roman"/>
          <w:sz w:val="24"/>
          <w:szCs w:val="24"/>
        </w:rPr>
        <w:t>This research focused on monitoring coastal water quality of different islands of South Andamans taking as a Phytoplankton as a bioindicator. His current finding and observation will support state government for their planning and monitoring of coastal water quality to maintain the ecosystem services of these pristine Islands of Andaman.</w:t>
      </w:r>
    </w:p>
    <w:p w14:paraId="4FFC6F78" w14:textId="77777777" w:rsidR="00557301" w:rsidRPr="00457142" w:rsidRDefault="004A230F" w:rsidP="008B5C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7142">
        <w:rPr>
          <w:rFonts w:ascii="Times New Roman" w:hAnsi="Times New Roman" w:cs="Times New Roman"/>
          <w:b/>
          <w:bCs/>
          <w:sz w:val="24"/>
          <w:szCs w:val="24"/>
        </w:rPr>
        <w:t>About the Res</w:t>
      </w:r>
      <w:r w:rsidR="00557301" w:rsidRPr="00457142">
        <w:rPr>
          <w:rFonts w:ascii="Times New Roman" w:hAnsi="Times New Roman" w:cs="Times New Roman"/>
          <w:b/>
          <w:bCs/>
          <w:sz w:val="24"/>
          <w:szCs w:val="24"/>
        </w:rPr>
        <w:t>earch Topic</w:t>
      </w:r>
    </w:p>
    <w:p w14:paraId="7CE2B71C" w14:textId="031A22A1" w:rsidR="00374239" w:rsidRPr="00457142" w:rsidRDefault="00336407" w:rsidP="008B5CA0">
      <w:pPr>
        <w:jc w:val="both"/>
        <w:rPr>
          <w:rFonts w:ascii="Times New Roman" w:hAnsi="Times New Roman" w:cs="Times New Roman"/>
          <w:sz w:val="24"/>
          <w:szCs w:val="24"/>
        </w:rPr>
      </w:pPr>
      <w:r w:rsidRPr="00457142">
        <w:rPr>
          <w:rFonts w:ascii="Times New Roman" w:hAnsi="Times New Roman" w:cs="Times New Roman"/>
          <w:sz w:val="24"/>
          <w:szCs w:val="24"/>
        </w:rPr>
        <w:t>Andaman Islands</w:t>
      </w:r>
      <w:r w:rsidR="00557301" w:rsidRPr="00457142">
        <w:rPr>
          <w:rFonts w:ascii="Times New Roman" w:hAnsi="Times New Roman" w:cs="Times New Roman"/>
          <w:sz w:val="24"/>
          <w:szCs w:val="24"/>
        </w:rPr>
        <w:t xml:space="preserve"> is a most popular tourist destination as well as main administrative region of Andaman and Nicobar group of Islands. </w:t>
      </w:r>
      <w:r w:rsidR="004A230F" w:rsidRPr="00457142">
        <w:rPr>
          <w:rFonts w:ascii="Times New Roman" w:hAnsi="Times New Roman" w:cs="Times New Roman"/>
          <w:sz w:val="24"/>
          <w:szCs w:val="24"/>
        </w:rPr>
        <w:t xml:space="preserve"> </w:t>
      </w:r>
      <w:r w:rsidR="00557301" w:rsidRPr="00457142">
        <w:rPr>
          <w:rFonts w:ascii="Times New Roman" w:hAnsi="Times New Roman" w:cs="Times New Roman"/>
          <w:sz w:val="24"/>
          <w:szCs w:val="24"/>
        </w:rPr>
        <w:t xml:space="preserve">Constant increasing population, anthropogenic activities and high footfall in these islands creates high pressure on costal water quality. Phytoplankton are excellent bioindicators </w:t>
      </w:r>
      <w:r w:rsidRPr="00457142">
        <w:rPr>
          <w:rFonts w:ascii="Times New Roman" w:hAnsi="Times New Roman" w:cs="Times New Roman"/>
          <w:sz w:val="24"/>
          <w:szCs w:val="24"/>
        </w:rPr>
        <w:t xml:space="preserve">to reflect the coastal health. Hence the monitoring of phytoplankton along with water quality parameters has been carried out to trace the impact on coastal waters. </w:t>
      </w:r>
    </w:p>
    <w:p w14:paraId="1CAF25B9" w14:textId="0646FCA2" w:rsidR="00462D96" w:rsidRPr="00457142" w:rsidRDefault="00462D96" w:rsidP="008B5C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5695D6" w14:textId="530B5E10" w:rsidR="00462D96" w:rsidRPr="00457142" w:rsidRDefault="00462D96" w:rsidP="008B5CA0">
      <w:pPr>
        <w:jc w:val="both"/>
        <w:rPr>
          <w:rFonts w:ascii="Times New Roman" w:hAnsi="Times New Roman" w:cs="Times New Roman"/>
          <w:sz w:val="24"/>
          <w:szCs w:val="24"/>
        </w:rPr>
      </w:pPr>
      <w:r w:rsidRPr="00457142">
        <w:rPr>
          <w:rFonts w:ascii="Times New Roman" w:hAnsi="Times New Roman" w:cs="Times New Roman"/>
          <w:b/>
          <w:bCs/>
          <w:sz w:val="24"/>
          <w:szCs w:val="24"/>
        </w:rPr>
        <w:t>References</w:t>
      </w:r>
      <w:r w:rsidRPr="00457142">
        <w:rPr>
          <w:rFonts w:ascii="Times New Roman" w:hAnsi="Times New Roman" w:cs="Times New Roman"/>
          <w:sz w:val="24"/>
          <w:szCs w:val="24"/>
        </w:rPr>
        <w:t>:</w:t>
      </w:r>
    </w:p>
    <w:p w14:paraId="05FA76FD" w14:textId="6DC0F53D" w:rsidR="00462D96" w:rsidRPr="00457142" w:rsidRDefault="00462D96" w:rsidP="0045714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142">
        <w:rPr>
          <w:rFonts w:ascii="Times New Roman" w:eastAsia="Yu Gothic UI" w:hAnsi="Times New Roman" w:cs="Times New Roman"/>
          <w:sz w:val="24"/>
          <w:szCs w:val="24"/>
        </w:rPr>
        <w:t>Jha, D. K., Devi, P.M., Vinithkumar, N.V., Das, A. K., Dheenan, P. S., Venkateshwaran, P., Kirubagaran, R., 2013. Comparative</w:t>
      </w:r>
      <w:r w:rsidRPr="00457142">
        <w:rPr>
          <w:rFonts w:ascii="Times New Roman" w:hAnsi="Times New Roman" w:cs="Times New Roman"/>
          <w:sz w:val="24"/>
          <w:szCs w:val="24"/>
        </w:rPr>
        <w:t xml:space="preserve"> </w:t>
      </w:r>
      <w:r w:rsidRPr="00457142">
        <w:rPr>
          <w:rFonts w:ascii="Times New Roman" w:eastAsia="Yu Gothic UI" w:hAnsi="Times New Roman" w:cs="Times New Roman"/>
          <w:sz w:val="24"/>
          <w:szCs w:val="24"/>
        </w:rPr>
        <w:t>Investigation of Water Quality Parameters of Aerial &amp; Rangat Bay, Andaman Islands Using In-Situ Measurements and Spatial</w:t>
      </w:r>
      <w:r w:rsidRPr="00457142">
        <w:rPr>
          <w:rFonts w:ascii="Times New Roman" w:eastAsia="Yu Gothic UI" w:hAnsi="Times New Roman" w:cs="Times New Roman"/>
          <w:sz w:val="24"/>
          <w:szCs w:val="24"/>
        </w:rPr>
        <w:t xml:space="preserve"> </w:t>
      </w:r>
      <w:r w:rsidRPr="00457142">
        <w:rPr>
          <w:rFonts w:ascii="Times New Roman" w:eastAsia="Yu Gothic UI" w:hAnsi="Times New Roman" w:cs="Times New Roman"/>
          <w:sz w:val="24"/>
          <w:szCs w:val="24"/>
        </w:rPr>
        <w:t>Modelling Techniques. Water Quality Exposure &amp;  Health, 5, 57–67. DOI 10.1007/s12403-013-0086-2</w:t>
      </w:r>
    </w:p>
    <w:p w14:paraId="546C6AA2" w14:textId="622347A4" w:rsidR="00462D96" w:rsidRPr="00457142" w:rsidRDefault="00462D96" w:rsidP="0045714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Yu Gothic UI" w:hAnsi="Times New Roman" w:cs="Times New Roman"/>
          <w:sz w:val="24"/>
          <w:szCs w:val="24"/>
        </w:rPr>
      </w:pPr>
      <w:r w:rsidRPr="00457142">
        <w:rPr>
          <w:rFonts w:ascii="Times New Roman" w:eastAsia="Yu Gothic UI" w:hAnsi="Times New Roman" w:cs="Times New Roman"/>
          <w:sz w:val="24"/>
          <w:szCs w:val="24"/>
        </w:rPr>
        <w:t xml:space="preserve"> Jha, D. K., Vinithkumar, N.V., Sahu, B. K., Das, A. K., Dheenan, P. S., Venkateshwaran, P., Begum, M., Ganesh, T., Devi, P.M.,</w:t>
      </w:r>
      <w:r w:rsidRPr="00457142">
        <w:rPr>
          <w:rFonts w:ascii="Times New Roman" w:eastAsia="Yu Gothic UI" w:hAnsi="Times New Roman" w:cs="Times New Roman"/>
          <w:sz w:val="24"/>
          <w:szCs w:val="24"/>
        </w:rPr>
        <w:t xml:space="preserve"> </w:t>
      </w:r>
      <w:r w:rsidRPr="00457142">
        <w:rPr>
          <w:rFonts w:ascii="Times New Roman" w:eastAsia="Yu Gothic UI" w:hAnsi="Times New Roman" w:cs="Times New Roman"/>
          <w:sz w:val="24"/>
          <w:szCs w:val="24"/>
        </w:rPr>
        <w:t>Kirubagaran, R., 2014. Multivariate statistical approach to identify signicant sources inuencing the physico-chemical</w:t>
      </w:r>
      <w:r w:rsidRPr="00457142">
        <w:rPr>
          <w:rFonts w:ascii="Times New Roman" w:eastAsia="Yu Gothic UI" w:hAnsi="Times New Roman" w:cs="Times New Roman"/>
          <w:sz w:val="24"/>
          <w:szCs w:val="24"/>
        </w:rPr>
        <w:t xml:space="preserve"> </w:t>
      </w:r>
      <w:r w:rsidRPr="00457142">
        <w:rPr>
          <w:rFonts w:ascii="Times New Roman" w:eastAsia="Yu Gothic UI" w:hAnsi="Times New Roman" w:cs="Times New Roman"/>
          <w:sz w:val="24"/>
          <w:szCs w:val="24"/>
        </w:rPr>
        <w:t>variables in Aerial Bay, North Andaman, India. Marine Pollution Bulletin, 85:261–267.</w:t>
      </w:r>
    </w:p>
    <w:p w14:paraId="2CFC3968" w14:textId="527C257D" w:rsidR="00462D96" w:rsidRPr="00457142" w:rsidRDefault="00462D96" w:rsidP="0045714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Yu Gothic UI" w:hAnsi="Times New Roman" w:cs="Times New Roman"/>
          <w:sz w:val="24"/>
          <w:szCs w:val="24"/>
        </w:rPr>
      </w:pPr>
      <w:r w:rsidRPr="00457142">
        <w:rPr>
          <w:rFonts w:ascii="Times New Roman" w:eastAsia="Yu Gothic UI" w:hAnsi="Times New Roman" w:cs="Times New Roman"/>
          <w:sz w:val="24"/>
          <w:szCs w:val="24"/>
        </w:rPr>
        <w:t>Jha, D. K., Vinithkumar, N.V., Sahu, B. K., Dheenan, P. S., Das, A. K., Begum, M., Devi, P.M., Kirubagaran, R. 2015b. Multivariate and</w:t>
      </w:r>
      <w:r w:rsidRPr="00457142">
        <w:rPr>
          <w:rFonts w:ascii="Times New Roman" w:eastAsia="Yu Gothic UI" w:hAnsi="Times New Roman" w:cs="Times New Roman"/>
          <w:sz w:val="24"/>
          <w:szCs w:val="24"/>
        </w:rPr>
        <w:t xml:space="preserve"> </w:t>
      </w:r>
      <w:r w:rsidRPr="00457142">
        <w:rPr>
          <w:rFonts w:ascii="Times New Roman" w:eastAsia="Yu Gothic UI" w:hAnsi="Times New Roman" w:cs="Times New Roman"/>
          <w:sz w:val="24"/>
          <w:szCs w:val="24"/>
        </w:rPr>
        <w:t>geo-spatial approach for seawater quality of Chidiyatappu Bay, south Andaman Islands, India. Marine Pollution Bulletin,</w:t>
      </w:r>
      <w:r w:rsidRPr="00457142">
        <w:rPr>
          <w:rFonts w:ascii="Times New Roman" w:eastAsia="Yu Gothic UI" w:hAnsi="Times New Roman" w:cs="Times New Roman"/>
          <w:sz w:val="24"/>
          <w:szCs w:val="24"/>
        </w:rPr>
        <w:t xml:space="preserve"> </w:t>
      </w:r>
      <w:r w:rsidRPr="00457142">
        <w:rPr>
          <w:rFonts w:ascii="Times New Roman" w:eastAsia="Yu Gothic UI" w:hAnsi="Times New Roman" w:cs="Times New Roman"/>
          <w:sz w:val="24"/>
          <w:szCs w:val="24"/>
        </w:rPr>
        <w:t>96:463–470.</w:t>
      </w:r>
    </w:p>
    <w:p w14:paraId="3B72A08C" w14:textId="3703C98A" w:rsidR="00462D96" w:rsidRPr="00457142" w:rsidRDefault="00462D96" w:rsidP="0045714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Yu Gothic UI" w:hAnsi="Times New Roman" w:cs="Times New Roman"/>
          <w:sz w:val="24"/>
          <w:szCs w:val="24"/>
        </w:rPr>
      </w:pPr>
      <w:r w:rsidRPr="00457142">
        <w:rPr>
          <w:rFonts w:ascii="Times New Roman" w:eastAsia="Yu Gothic UI" w:hAnsi="Times New Roman" w:cs="Times New Roman"/>
          <w:sz w:val="24"/>
          <w:szCs w:val="24"/>
        </w:rPr>
        <w:t xml:space="preserve"> Jha, D.K., Devi, M.P., Vidyalakshmi, R., Brindha, B., Vinithkumar, N.V., Kirubagaran, R., 2015a. Water quality assessment using</w:t>
      </w:r>
      <w:r w:rsidRPr="00457142">
        <w:rPr>
          <w:rFonts w:ascii="Times New Roman" w:eastAsia="Yu Gothic UI" w:hAnsi="Times New Roman" w:cs="Times New Roman"/>
          <w:sz w:val="24"/>
          <w:szCs w:val="24"/>
        </w:rPr>
        <w:t xml:space="preserve"> </w:t>
      </w:r>
      <w:r w:rsidRPr="00457142">
        <w:rPr>
          <w:rFonts w:ascii="Times New Roman" w:eastAsia="Yu Gothic UI" w:hAnsi="Times New Roman" w:cs="Times New Roman"/>
          <w:sz w:val="24"/>
          <w:szCs w:val="24"/>
        </w:rPr>
        <w:t>water quality index and geographical information system methods in the coastal waters of Andaman Sea, India. Marine</w:t>
      </w:r>
      <w:r w:rsidRPr="00457142">
        <w:rPr>
          <w:rFonts w:ascii="Times New Roman" w:eastAsia="Yu Gothic UI" w:hAnsi="Times New Roman" w:cs="Times New Roman"/>
          <w:sz w:val="24"/>
          <w:szCs w:val="24"/>
        </w:rPr>
        <w:t xml:space="preserve"> </w:t>
      </w:r>
      <w:r w:rsidRPr="00457142">
        <w:rPr>
          <w:rFonts w:ascii="Times New Roman" w:eastAsia="Yu Gothic UI" w:hAnsi="Times New Roman" w:cs="Times New Roman"/>
          <w:sz w:val="24"/>
          <w:szCs w:val="24"/>
        </w:rPr>
        <w:t xml:space="preserve">Pollution Bulletin, 100(1), 555-561, </w:t>
      </w:r>
    </w:p>
    <w:p w14:paraId="17D4DA97" w14:textId="2CA55157" w:rsidR="0017748D" w:rsidRPr="00457142" w:rsidRDefault="0017748D" w:rsidP="0045714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142">
        <w:rPr>
          <w:rFonts w:ascii="Times New Roman" w:eastAsia="Yu Gothic UI" w:hAnsi="Times New Roman" w:cs="Times New Roman"/>
          <w:sz w:val="24"/>
          <w:szCs w:val="24"/>
        </w:rPr>
        <w:t>Dharani, G., Abdul Nazar, A. K., Kanagu, L., Venkateshwaran, P., Kumar, T. S., Ratnam, K., Venkatesan, R., Ravindran, M., 2004. On</w:t>
      </w:r>
      <w:r w:rsidRPr="00457142">
        <w:rPr>
          <w:rFonts w:ascii="Times New Roman" w:hAnsi="Times New Roman" w:cs="Times New Roman"/>
          <w:sz w:val="24"/>
          <w:szCs w:val="24"/>
        </w:rPr>
        <w:t xml:space="preserve"> </w:t>
      </w:r>
      <w:r w:rsidRPr="00457142">
        <w:rPr>
          <w:rFonts w:ascii="Times New Roman" w:eastAsia="Yu Gothic UI" w:hAnsi="Times New Roman" w:cs="Times New Roman"/>
          <w:sz w:val="24"/>
          <w:szCs w:val="24"/>
        </w:rPr>
        <w:t>the recurrence of Noctiluca Scintillans bloom in Minnie Bay, Port Blair: Impact on water quality and bioactivity of extracts.</w:t>
      </w:r>
      <w:r w:rsidRPr="00457142">
        <w:rPr>
          <w:rFonts w:ascii="Times New Roman" w:eastAsia="Yu Gothic UI" w:hAnsi="Times New Roman" w:cs="Times New Roman"/>
          <w:sz w:val="24"/>
          <w:szCs w:val="24"/>
        </w:rPr>
        <w:t xml:space="preserve"> </w:t>
      </w:r>
      <w:r w:rsidRPr="00457142">
        <w:rPr>
          <w:rFonts w:ascii="Times New Roman" w:eastAsia="Yu Gothic UI" w:hAnsi="Times New Roman" w:cs="Times New Roman"/>
          <w:sz w:val="24"/>
          <w:szCs w:val="24"/>
        </w:rPr>
        <w:t>Current Science, 87, 990–994.</w:t>
      </w:r>
    </w:p>
    <w:p w14:paraId="17505B8E" w14:textId="281120BF" w:rsidR="00457142" w:rsidRPr="00457142" w:rsidRDefault="0017748D" w:rsidP="0045714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Yu Gothic UI" w:hAnsi="Times New Roman" w:cs="Times New Roman"/>
          <w:sz w:val="24"/>
          <w:szCs w:val="24"/>
        </w:rPr>
      </w:pPr>
      <w:r w:rsidRPr="00457142">
        <w:rPr>
          <w:rFonts w:ascii="Times New Roman" w:eastAsia="Yu Gothic UI" w:hAnsi="Times New Roman" w:cs="Times New Roman"/>
          <w:sz w:val="24"/>
          <w:szCs w:val="24"/>
        </w:rPr>
        <w:t>Conley, D.J., 2000. Biogeochemical nutrient cycles and nutrient management strategies. Hydrobiologia, 410, 87–96.</w:t>
      </w:r>
    </w:p>
    <w:p w14:paraId="344BF449" w14:textId="42F24F6E" w:rsidR="0017748D" w:rsidRPr="00457142" w:rsidRDefault="0017748D" w:rsidP="0045714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Yu Gothic UI" w:hAnsi="Times New Roman" w:cs="Times New Roman"/>
          <w:sz w:val="24"/>
          <w:szCs w:val="24"/>
        </w:rPr>
      </w:pPr>
      <w:r w:rsidRPr="00457142">
        <w:rPr>
          <w:rFonts w:ascii="Times New Roman" w:eastAsia="Yu Gothic UI" w:hAnsi="Times New Roman" w:cs="Times New Roman"/>
          <w:sz w:val="24"/>
          <w:szCs w:val="24"/>
        </w:rPr>
        <w:t>Arun Kumar, M., Karthik, R., Sai Elangovan, S., and Padmavati, G., 2012. Occurrence of Trichodesmium erythraeum bloom in the</w:t>
      </w:r>
      <w:r w:rsidRPr="00457142">
        <w:rPr>
          <w:rFonts w:ascii="Times New Roman" w:eastAsia="Yu Gothic UI" w:hAnsi="Times New Roman" w:cs="Times New Roman"/>
          <w:sz w:val="24"/>
          <w:szCs w:val="24"/>
        </w:rPr>
        <w:t xml:space="preserve"> </w:t>
      </w:r>
      <w:r w:rsidRPr="00457142">
        <w:rPr>
          <w:rFonts w:ascii="Times New Roman" w:eastAsia="Yu Gothic UI" w:hAnsi="Times New Roman" w:cs="Times New Roman"/>
          <w:sz w:val="24"/>
          <w:szCs w:val="24"/>
        </w:rPr>
        <w:t>coastal waters of South Andaman. International Journal of Current research, 4(11), 281-284.</w:t>
      </w:r>
    </w:p>
    <w:p w14:paraId="5CF6325C" w14:textId="30FA589A" w:rsidR="00457142" w:rsidRPr="00457142" w:rsidRDefault="0017748D" w:rsidP="0045714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142">
        <w:rPr>
          <w:rFonts w:ascii="Times New Roman" w:eastAsia="Yu Gothic UI" w:hAnsi="Times New Roman" w:cs="Times New Roman"/>
          <w:sz w:val="24"/>
          <w:szCs w:val="24"/>
        </w:rPr>
        <w:t>Dharani, G., Abdul Nazar, A. K., Kanagu, L., Venkateshwaran, P., Kumar, T. S., Ratnam, K., Venkatesan, R., Ravindran, M., 2004. On</w:t>
      </w:r>
      <w:r w:rsidR="00AB1A31" w:rsidRPr="00457142">
        <w:rPr>
          <w:rFonts w:ascii="Times New Roman" w:hAnsi="Times New Roman" w:cs="Times New Roman"/>
          <w:sz w:val="24"/>
          <w:szCs w:val="24"/>
        </w:rPr>
        <w:t xml:space="preserve"> </w:t>
      </w:r>
      <w:r w:rsidRPr="00457142">
        <w:rPr>
          <w:rFonts w:ascii="Times New Roman" w:eastAsia="Yu Gothic UI" w:hAnsi="Times New Roman" w:cs="Times New Roman"/>
          <w:sz w:val="24"/>
          <w:szCs w:val="24"/>
        </w:rPr>
        <w:t>the recurrence of Noctiluca Scintillans bloom in Minnie Bay, Port Blair: Impact on water quality and bioactivity of extracts.</w:t>
      </w:r>
      <w:r w:rsidR="00AB1A31" w:rsidRPr="00457142">
        <w:rPr>
          <w:rFonts w:ascii="Times New Roman" w:hAnsi="Times New Roman" w:cs="Times New Roman"/>
          <w:sz w:val="24"/>
          <w:szCs w:val="24"/>
        </w:rPr>
        <w:t xml:space="preserve"> </w:t>
      </w:r>
      <w:r w:rsidRPr="00457142">
        <w:rPr>
          <w:rFonts w:ascii="Times New Roman" w:eastAsia="Yu Gothic UI" w:hAnsi="Times New Roman" w:cs="Times New Roman"/>
          <w:sz w:val="24"/>
          <w:szCs w:val="24"/>
        </w:rPr>
        <w:t>Current Science, 87, 990–994.</w:t>
      </w:r>
    </w:p>
    <w:p w14:paraId="71E0EEEE" w14:textId="0E4C6F82" w:rsidR="00AB1A31" w:rsidRPr="00457142" w:rsidRDefault="0017748D" w:rsidP="0045714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Yu Gothic UI" w:hAnsi="Times New Roman" w:cs="Times New Roman"/>
          <w:sz w:val="24"/>
          <w:szCs w:val="24"/>
        </w:rPr>
      </w:pPr>
      <w:r w:rsidRPr="00457142">
        <w:rPr>
          <w:rFonts w:ascii="Times New Roman" w:eastAsia="Yu Gothic UI" w:hAnsi="Times New Roman" w:cs="Times New Roman"/>
          <w:sz w:val="24"/>
          <w:szCs w:val="24"/>
        </w:rPr>
        <w:t xml:space="preserve"> Dheenan, P.S., Jha, D.K., Vinithkumar, N.V., Angelin Ponmalar, A.P., Venkateshwaran, P., Kirubagaran, R., 2014. Spatial variation of</w:t>
      </w:r>
      <w:r w:rsidR="00AB1A31" w:rsidRPr="00457142">
        <w:rPr>
          <w:rFonts w:ascii="Times New Roman" w:eastAsia="Yu Gothic UI" w:hAnsi="Times New Roman" w:cs="Times New Roman"/>
          <w:sz w:val="24"/>
          <w:szCs w:val="24"/>
        </w:rPr>
        <w:t xml:space="preserve"> </w:t>
      </w:r>
      <w:r w:rsidRPr="00457142">
        <w:rPr>
          <w:rFonts w:ascii="Times New Roman" w:eastAsia="Yu Gothic UI" w:hAnsi="Times New Roman" w:cs="Times New Roman"/>
          <w:sz w:val="24"/>
          <w:szCs w:val="24"/>
        </w:rPr>
        <w:t>physicochemical and bacteriological parameters elucidation with GIS in Rangat Bay, Middle Andaman, India. Journal of Sea</w:t>
      </w:r>
      <w:r w:rsidR="00AB1A31" w:rsidRPr="00457142">
        <w:rPr>
          <w:rFonts w:ascii="Times New Roman" w:eastAsia="Yu Gothic UI" w:hAnsi="Times New Roman" w:cs="Times New Roman"/>
          <w:sz w:val="24"/>
          <w:szCs w:val="24"/>
        </w:rPr>
        <w:t xml:space="preserve"> </w:t>
      </w:r>
      <w:r w:rsidRPr="00457142">
        <w:rPr>
          <w:rFonts w:ascii="Times New Roman" w:eastAsia="Yu Gothic UI" w:hAnsi="Times New Roman" w:cs="Times New Roman"/>
          <w:sz w:val="24"/>
          <w:szCs w:val="24"/>
        </w:rPr>
        <w:t>Research, 85, 534-541.</w:t>
      </w:r>
    </w:p>
    <w:p w14:paraId="3D7E2CD1" w14:textId="69A83579" w:rsidR="00AB1A31" w:rsidRPr="00457142" w:rsidRDefault="00AB1A31" w:rsidP="0045714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Yu Gothic UI" w:hAnsi="Times New Roman" w:cs="Times New Roman"/>
          <w:sz w:val="24"/>
          <w:szCs w:val="24"/>
        </w:rPr>
      </w:pPr>
      <w:r w:rsidRPr="00457142">
        <w:rPr>
          <w:rFonts w:ascii="Times New Roman" w:hAnsi="Times New Roman" w:cs="Times New Roman"/>
          <w:spacing w:val="-5"/>
          <w:sz w:val="24"/>
          <w:szCs w:val="24"/>
          <w:shd w:val="clear" w:color="auto" w:fill="FFFFFF"/>
        </w:rPr>
        <w:t>Patrick, Ruth, and Drew M. Palavage. “The Value of Species as Indicators of Water Quality.” Proceedings of the Academy of Natural Sciences of Philadelphia 145 (1994): 55–92. http://www.jstor.org/stable/4064985.</w:t>
      </w:r>
    </w:p>
    <w:sectPr w:rsidR="00AB1A31" w:rsidRPr="004571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0A0C9D"/>
    <w:multiLevelType w:val="hybridMultilevel"/>
    <w:tmpl w:val="F7F28E0A"/>
    <w:lvl w:ilvl="0" w:tplc="C130F288">
      <w:start w:val="1"/>
      <w:numFmt w:val="decimal"/>
      <w:lvlText w:val="%1."/>
      <w:lvlJc w:val="left"/>
      <w:pPr>
        <w:ind w:left="720" w:hanging="360"/>
      </w:pPr>
      <w:rPr>
        <w:rFonts w:ascii="Yu Gothic UI" w:eastAsia="Yu Gothic UI" w:cs="Yu Gothic UI" w:hint="default"/>
        <w:color w:val="4A4A4A"/>
        <w:sz w:val="2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2188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01D"/>
    <w:rsid w:val="00005DA1"/>
    <w:rsid w:val="000612ED"/>
    <w:rsid w:val="00063C22"/>
    <w:rsid w:val="0017748D"/>
    <w:rsid w:val="001D3F5A"/>
    <w:rsid w:val="002555E1"/>
    <w:rsid w:val="002E68F1"/>
    <w:rsid w:val="00336407"/>
    <w:rsid w:val="00374239"/>
    <w:rsid w:val="003856BC"/>
    <w:rsid w:val="00457142"/>
    <w:rsid w:val="00462D96"/>
    <w:rsid w:val="004A230F"/>
    <w:rsid w:val="005269C1"/>
    <w:rsid w:val="00526D14"/>
    <w:rsid w:val="005379F3"/>
    <w:rsid w:val="00542E8D"/>
    <w:rsid w:val="00557301"/>
    <w:rsid w:val="005D3084"/>
    <w:rsid w:val="0065012B"/>
    <w:rsid w:val="006C3C6C"/>
    <w:rsid w:val="008B5CA0"/>
    <w:rsid w:val="009A232F"/>
    <w:rsid w:val="009D001D"/>
    <w:rsid w:val="00AB1A31"/>
    <w:rsid w:val="00C85186"/>
    <w:rsid w:val="00DB1B15"/>
    <w:rsid w:val="00E724C1"/>
    <w:rsid w:val="00E866A0"/>
    <w:rsid w:val="00EF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6524E"/>
  <w15:chartTrackingRefBased/>
  <w15:docId w15:val="{7955E0CC-9893-4B52-ADF2-25626E92F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2D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2D9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571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 pratap singh</dc:creator>
  <cp:keywords/>
  <dc:description/>
  <cp:lastModifiedBy>ravi pratap singh</cp:lastModifiedBy>
  <cp:revision>3</cp:revision>
  <dcterms:created xsi:type="dcterms:W3CDTF">2022-07-18T17:33:00Z</dcterms:created>
  <dcterms:modified xsi:type="dcterms:W3CDTF">2022-07-18T20:14:00Z</dcterms:modified>
</cp:coreProperties>
</file>