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48DE" w:rsidRDefault="008B48DE" w:rsidP="008B48DE">
      <w:pPr>
        <w:tabs>
          <w:tab w:val="left" w:pos="1290"/>
        </w:tabs>
        <w:spacing w:after="0" w:line="360" w:lineRule="auto"/>
        <w:jc w:val="center"/>
        <w:rPr>
          <w:rFonts w:ascii="Bookman Old Style" w:eastAsia="Bookman Old Style" w:hAnsi="Bookman Old Style" w:cs="Arial"/>
          <w:b/>
          <w:sz w:val="20"/>
          <w:szCs w:val="18"/>
        </w:rPr>
      </w:pPr>
      <w:r>
        <w:rPr>
          <w:rFonts w:ascii="Bookman Old Style" w:eastAsia="Bookman Old Style" w:hAnsi="Bookman Old Style" w:cs="Arial"/>
          <w:b/>
          <w:sz w:val="20"/>
          <w:szCs w:val="18"/>
        </w:rPr>
        <w:t xml:space="preserve">                                                                                                            </w:t>
      </w:r>
      <w:r>
        <w:rPr>
          <w:rFonts w:ascii="Bookman Old Style" w:eastAsia="Bookman Old Style" w:hAnsi="Bookman Old Style" w:cs="Arial"/>
          <w:b/>
          <w:noProof/>
          <w:sz w:val="20"/>
          <w:szCs w:val="18"/>
        </w:rPr>
        <w:drawing>
          <wp:inline distT="0" distB="0" distL="0" distR="0">
            <wp:extent cx="1211580" cy="1733550"/>
            <wp:effectExtent l="0" t="0" r="7620" b="0"/>
            <wp:docPr id="1" name="Picture 1" descr="C:\Users\Chris\Desktop\backup\desktop\PICTURE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Desktop\backup\desktop\PICTURE 00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1580" cy="1733550"/>
                    </a:xfrm>
                    <a:prstGeom prst="rect">
                      <a:avLst/>
                    </a:prstGeom>
                    <a:noFill/>
                    <a:ln>
                      <a:noFill/>
                    </a:ln>
                  </pic:spPr>
                </pic:pic>
              </a:graphicData>
            </a:graphic>
          </wp:inline>
        </w:drawing>
      </w:r>
    </w:p>
    <w:p w:rsidR="008B48DE" w:rsidRPr="00024F1B" w:rsidRDefault="008B48DE" w:rsidP="008B48DE">
      <w:pPr>
        <w:tabs>
          <w:tab w:val="left" w:pos="1290"/>
        </w:tabs>
        <w:spacing w:after="0" w:line="360" w:lineRule="auto"/>
        <w:jc w:val="center"/>
        <w:rPr>
          <w:rFonts w:ascii="Bookman Old Style" w:eastAsia="Bookman Old Style" w:hAnsi="Bookman Old Style" w:cs="Arial"/>
          <w:b/>
          <w:sz w:val="20"/>
          <w:szCs w:val="18"/>
        </w:rPr>
      </w:pPr>
      <w:r w:rsidRPr="00024F1B">
        <w:rPr>
          <w:rFonts w:ascii="Bookman Old Style" w:eastAsia="Bookman Old Style" w:hAnsi="Bookman Old Style" w:cs="Arial"/>
          <w:b/>
          <w:sz w:val="20"/>
          <w:szCs w:val="18"/>
        </w:rPr>
        <w:t xml:space="preserve">EFFECT OF </w:t>
      </w:r>
      <w:r w:rsidR="00B549A0">
        <w:rPr>
          <w:rFonts w:ascii="Bookman Old Style" w:eastAsia="Bookman Old Style" w:hAnsi="Bookman Old Style" w:cs="Arial"/>
          <w:b/>
          <w:sz w:val="20"/>
          <w:szCs w:val="18"/>
        </w:rPr>
        <w:t>PROFENOFOS</w:t>
      </w:r>
      <w:r w:rsidRPr="00024F1B">
        <w:rPr>
          <w:rFonts w:ascii="Bookman Old Style" w:eastAsia="Bookman Old Style" w:hAnsi="Bookman Old Style" w:cs="Arial"/>
          <w:b/>
          <w:sz w:val="20"/>
          <w:szCs w:val="18"/>
        </w:rPr>
        <w:t xml:space="preserve"> ON OXIDATIVE STRESS INDICATORS OF FRESHWATER AFRICAN CATFISH </w:t>
      </w:r>
      <w:r w:rsidRPr="00024F1B">
        <w:rPr>
          <w:rFonts w:ascii="Bookman Old Style" w:eastAsia="Bookman Old Style" w:hAnsi="Bookman Old Style" w:cs="Arial"/>
          <w:b/>
          <w:i/>
          <w:sz w:val="20"/>
          <w:szCs w:val="18"/>
        </w:rPr>
        <w:t>Clarias</w:t>
      </w:r>
      <w:r w:rsidRPr="00024F1B">
        <w:rPr>
          <w:rFonts w:ascii="Bookman Old Style" w:eastAsia="Bookman Old Style" w:hAnsi="Bookman Old Style" w:cs="Arial"/>
          <w:b/>
          <w:sz w:val="20"/>
          <w:szCs w:val="18"/>
        </w:rPr>
        <w:t xml:space="preserve"> </w:t>
      </w:r>
      <w:r w:rsidRPr="00024F1B">
        <w:rPr>
          <w:rFonts w:ascii="Bookman Old Style" w:eastAsia="Bookman Old Style" w:hAnsi="Bookman Old Style" w:cs="Arial"/>
          <w:b/>
          <w:i/>
          <w:sz w:val="20"/>
          <w:szCs w:val="18"/>
        </w:rPr>
        <w:t>gariepinus</w:t>
      </w:r>
      <w:r w:rsidRPr="00024F1B">
        <w:rPr>
          <w:rFonts w:ascii="Bookman Old Style" w:eastAsia="Bookman Old Style" w:hAnsi="Bookman Old Style" w:cs="Arial"/>
          <w:b/>
          <w:sz w:val="20"/>
          <w:szCs w:val="18"/>
        </w:rPr>
        <w:t xml:space="preserve"> JUVENILES</w:t>
      </w:r>
    </w:p>
    <w:p w:rsidR="008B48DE" w:rsidRPr="00024F1B" w:rsidRDefault="008B48DE" w:rsidP="008B48DE">
      <w:pPr>
        <w:tabs>
          <w:tab w:val="left" w:pos="1290"/>
        </w:tabs>
        <w:spacing w:after="0" w:line="360" w:lineRule="auto"/>
        <w:jc w:val="center"/>
        <w:rPr>
          <w:rFonts w:ascii="Bookman Old Style" w:eastAsia="Bookman Old Style" w:hAnsi="Bookman Old Style" w:cs="Arial"/>
          <w:b/>
          <w:sz w:val="24"/>
          <w:szCs w:val="18"/>
        </w:rPr>
      </w:pPr>
      <w:r>
        <w:rPr>
          <w:rFonts w:ascii="Bookman Old Style" w:eastAsia="Bookman Old Style" w:hAnsi="Bookman Old Style" w:cs="Arial"/>
          <w:b/>
          <w:sz w:val="24"/>
          <w:szCs w:val="18"/>
        </w:rPr>
        <w:t>Nwamba Helen Ogochukwu and Ude Veronica Chiamaka</w:t>
      </w:r>
    </w:p>
    <w:p w:rsidR="008B48DE" w:rsidRPr="008B48DE" w:rsidRDefault="008B48DE" w:rsidP="008B48DE">
      <w:pPr>
        <w:tabs>
          <w:tab w:val="left" w:pos="1290"/>
        </w:tabs>
        <w:spacing w:after="0" w:line="360" w:lineRule="auto"/>
        <w:rPr>
          <w:rFonts w:ascii="Bookman Old Style" w:eastAsia="Bookman Old Style" w:hAnsi="Bookman Old Style" w:cs="Arial"/>
          <w:b/>
        </w:rPr>
      </w:pPr>
      <w:r>
        <w:rPr>
          <w:rFonts w:ascii="Bookman Old Style" w:eastAsia="Bookman Old Style" w:hAnsi="Bookman Old Style" w:cs="Arial"/>
          <w:b/>
          <w:sz w:val="24"/>
          <w:szCs w:val="18"/>
        </w:rPr>
        <w:t xml:space="preserve">                           </w:t>
      </w:r>
      <w:r w:rsidRPr="00024F1B">
        <w:rPr>
          <w:rFonts w:ascii="Bookman Old Style" w:eastAsia="Bookman Old Style" w:hAnsi="Bookman Old Style" w:cs="Arial"/>
          <w:b/>
          <w:sz w:val="20"/>
          <w:szCs w:val="18"/>
        </w:rPr>
        <w:t>APPLIED BIOLOGY AND BIOTECHNOLOGY</w:t>
      </w:r>
    </w:p>
    <w:p w:rsidR="008B48DE" w:rsidRPr="008B48DE" w:rsidRDefault="008B48DE" w:rsidP="008B48DE">
      <w:pPr>
        <w:tabs>
          <w:tab w:val="left" w:pos="1290"/>
        </w:tabs>
        <w:spacing w:after="0" w:line="360" w:lineRule="auto"/>
        <w:rPr>
          <w:rFonts w:ascii="Bookman Old Style" w:eastAsia="Bookman Old Style" w:hAnsi="Bookman Old Style" w:cs="Arial"/>
          <w:b/>
        </w:rPr>
      </w:pPr>
      <w:r>
        <w:rPr>
          <w:rFonts w:ascii="Bookman Old Style" w:eastAsia="Bookman Old Style" w:hAnsi="Bookman Old Style" w:cs="Arial"/>
          <w:b/>
        </w:rPr>
        <w:t xml:space="preserve">               </w:t>
      </w:r>
      <w:r w:rsidRPr="008B48DE">
        <w:rPr>
          <w:rFonts w:ascii="Bookman Old Style" w:eastAsia="Bookman Old Style" w:hAnsi="Bookman Old Style" w:cs="Arial"/>
          <w:b/>
        </w:rPr>
        <w:t xml:space="preserve"> Enugu State University of Science and Technology, Enugu, Nigeria.</w:t>
      </w:r>
    </w:p>
    <w:p w:rsidR="008B48DE" w:rsidRPr="008B48DE" w:rsidRDefault="008B48DE" w:rsidP="008B48DE">
      <w:pPr>
        <w:tabs>
          <w:tab w:val="left" w:pos="1290"/>
        </w:tabs>
        <w:spacing w:after="0" w:line="360" w:lineRule="auto"/>
        <w:jc w:val="center"/>
        <w:rPr>
          <w:rFonts w:ascii="Bookman Old Style" w:eastAsia="Bookman Old Style" w:hAnsi="Bookman Old Style" w:cs="Arial"/>
          <w:b/>
        </w:rPr>
      </w:pPr>
    </w:p>
    <w:p w:rsidR="008B48DE" w:rsidRPr="008B48DE" w:rsidRDefault="008B48DE" w:rsidP="008B48DE">
      <w:pPr>
        <w:spacing w:after="0" w:line="360" w:lineRule="auto"/>
        <w:jc w:val="center"/>
        <w:rPr>
          <w:rFonts w:ascii="Bookman Old Style" w:eastAsia="Bookman Old Style" w:hAnsi="Bookman Old Style" w:cs="Arial"/>
          <w:b/>
        </w:rPr>
      </w:pPr>
      <w:r w:rsidRPr="008B48DE">
        <w:rPr>
          <w:rFonts w:ascii="Bookman Old Style" w:eastAsia="Bookman Old Style" w:hAnsi="Bookman Old Style" w:cs="Arial"/>
          <w:b/>
        </w:rPr>
        <w:t>ABSTRACT</w:t>
      </w:r>
    </w:p>
    <w:p w:rsidR="008B48DE" w:rsidRPr="008B48DE" w:rsidRDefault="008B48DE" w:rsidP="008B48DE">
      <w:pPr>
        <w:spacing w:after="0" w:line="360" w:lineRule="auto"/>
        <w:jc w:val="center"/>
        <w:rPr>
          <w:rFonts w:ascii="Bookman Old Style" w:eastAsia="Bookman Old Style" w:hAnsi="Bookman Old Style" w:cs="Arial"/>
          <w:b/>
        </w:rPr>
      </w:pPr>
    </w:p>
    <w:p w:rsidR="008B48DE" w:rsidRPr="008B48DE" w:rsidRDefault="008B48DE" w:rsidP="008B48DE">
      <w:pPr>
        <w:spacing w:after="0" w:line="360" w:lineRule="auto"/>
        <w:jc w:val="both"/>
        <w:rPr>
          <w:rFonts w:ascii="Bookman Old Style" w:eastAsia="Bookman Old Style" w:hAnsi="Bookman Old Style" w:cs="Arial"/>
        </w:rPr>
      </w:pPr>
      <w:r w:rsidRPr="008B48DE">
        <w:rPr>
          <w:rFonts w:ascii="Bookman Old Style" w:eastAsia="Bookman Old Style" w:hAnsi="Bookman Old Style" w:cs="Arial"/>
        </w:rPr>
        <w:t>This study investi</w:t>
      </w:r>
      <w:r w:rsidR="00B549A0">
        <w:rPr>
          <w:rFonts w:ascii="Bookman Old Style" w:eastAsia="Bookman Old Style" w:hAnsi="Bookman Old Style" w:cs="Arial"/>
        </w:rPr>
        <w:t>gated the effect of profenofos</w:t>
      </w:r>
      <w:r w:rsidRPr="008B48DE">
        <w:rPr>
          <w:rFonts w:ascii="Bookman Old Style" w:eastAsia="Bookman Old Style" w:hAnsi="Bookman Old Style" w:cs="Arial"/>
        </w:rPr>
        <w:t xml:space="preserve"> (profenofos 40% + cypermethrin 4% EC) on the behavior and biomarkers of oxidative stress on African Catfish </w:t>
      </w:r>
      <w:r w:rsidRPr="008B48DE">
        <w:rPr>
          <w:rFonts w:ascii="Bookman Old Style" w:eastAsia="Bookman Old Style" w:hAnsi="Bookman Old Style" w:cs="Arial"/>
          <w:i/>
        </w:rPr>
        <w:t xml:space="preserve">C. gariepinus. </w:t>
      </w:r>
      <w:r w:rsidR="00B549A0">
        <w:rPr>
          <w:rFonts w:ascii="Bookman Old Style" w:eastAsia="Bookman Old Style" w:hAnsi="Bookman Old Style" w:cs="Arial"/>
        </w:rPr>
        <w:t xml:space="preserve">Profenofos </w:t>
      </w:r>
      <w:r w:rsidRPr="008B48DE">
        <w:rPr>
          <w:rFonts w:ascii="Bookman Old Style" w:eastAsia="Bookman Old Style" w:hAnsi="Bookman Old Style" w:cs="Arial"/>
        </w:rPr>
        <w:t xml:space="preserve"> is a broad spectrum insecticide used mostly in agriculture for treatment of ectoparasitic disease and pests. The 96h LC</w:t>
      </w:r>
      <w:r w:rsidRPr="008B48DE">
        <w:rPr>
          <w:rFonts w:ascii="Bookman Old Style" w:eastAsia="Bookman Old Style" w:hAnsi="Bookman Old Style" w:cs="Arial"/>
          <w:vertAlign w:val="subscript"/>
        </w:rPr>
        <w:t>50</w:t>
      </w:r>
      <w:r w:rsidRPr="008B48DE">
        <w:rPr>
          <w:rFonts w:ascii="Bookman Old Style" w:eastAsia="Bookman Old Style" w:hAnsi="Bookman Old Style" w:cs="Arial"/>
        </w:rPr>
        <w:t xml:space="preserve"> value of African Catfish </w:t>
      </w:r>
      <w:r w:rsidRPr="008B48DE">
        <w:rPr>
          <w:rFonts w:ascii="Bookman Old Style" w:eastAsia="Bookman Old Style" w:hAnsi="Bookman Old Style" w:cs="Arial"/>
          <w:i/>
        </w:rPr>
        <w:t xml:space="preserve">Clarias gariepinus </w:t>
      </w:r>
      <w:r w:rsidRPr="008B48DE">
        <w:rPr>
          <w:rFonts w:ascii="Bookman Old Style" w:eastAsia="Bookman Old Style" w:hAnsi="Bookman Old Style" w:cs="Arial"/>
        </w:rPr>
        <w:t>was estimated by Probit Analysis as 0.03mgl</w:t>
      </w:r>
      <w:r w:rsidRPr="008B48DE">
        <w:rPr>
          <w:rFonts w:ascii="Bookman Old Style" w:eastAsia="Bookman Old Style" w:hAnsi="Bookman Old Style" w:cs="Arial"/>
          <w:vertAlign w:val="superscript"/>
        </w:rPr>
        <w:t>-1</w:t>
      </w:r>
      <w:r w:rsidRPr="008B48DE">
        <w:rPr>
          <w:rFonts w:ascii="Bookman Old Style" w:eastAsia="Bookman Old Style" w:hAnsi="Bookman Old Style" w:cs="Arial"/>
        </w:rPr>
        <w:t>. The juveniles were exposed at different concentrati</w:t>
      </w:r>
      <w:r w:rsidR="00B549A0">
        <w:rPr>
          <w:rFonts w:ascii="Bookman Old Style" w:eastAsia="Bookman Old Style" w:hAnsi="Bookman Old Style" w:cs="Arial"/>
        </w:rPr>
        <w:t>ons of the toxicant profenofos</w:t>
      </w:r>
      <w:r w:rsidRPr="008B48DE">
        <w:rPr>
          <w:rFonts w:ascii="Bookman Old Style" w:eastAsia="Bookman Old Style" w:hAnsi="Bookman Old Style" w:cs="Arial"/>
        </w:rPr>
        <w:t xml:space="preserve"> and control which is without any test chemical. The liver tissue was sampled on the 1, 4, and 8 days. The result showed that as the concentration increased there was increase in the activities of catalase (CAT), superoxide dismutase (SOD), and lipid peroxidase (LPO). The juveniles also showed different behavioural characteristics such as hyperactivity, jerky movement, and skin discolouration when exposed to the insecticide. Recovery test was also carried out in a fresh water for seven days, the juveniles </w:t>
      </w:r>
      <w:r w:rsidRPr="008B48DE">
        <w:rPr>
          <w:rFonts w:ascii="Bookman Old Style" w:eastAsia="Bookman Old Style" w:hAnsi="Bookman Old Style" w:cs="Arial"/>
          <w:i/>
        </w:rPr>
        <w:t xml:space="preserve">Clarias gariepinus </w:t>
      </w:r>
      <w:r w:rsidR="00B549A0">
        <w:rPr>
          <w:rFonts w:ascii="Bookman Old Style" w:eastAsia="Bookman Old Style" w:hAnsi="Bookman Old Style" w:cs="Arial"/>
        </w:rPr>
        <w:t>were susceptible to profenofos</w:t>
      </w:r>
      <w:r w:rsidRPr="008B48DE">
        <w:rPr>
          <w:rFonts w:ascii="Bookman Old Style" w:eastAsia="Bookman Old Style" w:hAnsi="Bookman Old Style" w:cs="Arial"/>
        </w:rPr>
        <w:t xml:space="preserve"> therefore its use in household and environment should be discouraged. </w:t>
      </w:r>
    </w:p>
    <w:p w:rsidR="008B48DE" w:rsidRPr="008B48DE" w:rsidRDefault="008B48DE" w:rsidP="008B48DE">
      <w:pPr>
        <w:spacing w:after="0" w:line="360" w:lineRule="auto"/>
        <w:jc w:val="both"/>
        <w:rPr>
          <w:rFonts w:ascii="Bookman Old Style" w:eastAsia="Bookman Old Style" w:hAnsi="Bookman Old Style" w:cs="Arial"/>
        </w:rPr>
      </w:pPr>
    </w:p>
    <w:p w:rsidR="008B48DE" w:rsidRPr="008B48DE" w:rsidRDefault="008B48DE" w:rsidP="008B48DE">
      <w:pPr>
        <w:spacing w:after="0" w:line="360" w:lineRule="auto"/>
        <w:jc w:val="both"/>
        <w:rPr>
          <w:rFonts w:ascii="Bookman Old Style" w:eastAsia="Bookman Old Style" w:hAnsi="Bookman Old Style" w:cs="Arial"/>
        </w:rPr>
      </w:pPr>
    </w:p>
    <w:p w:rsidR="008B48DE" w:rsidRPr="008B48DE" w:rsidRDefault="008B48DE" w:rsidP="008B48DE">
      <w:pPr>
        <w:spacing w:after="0" w:line="360" w:lineRule="auto"/>
        <w:jc w:val="both"/>
        <w:rPr>
          <w:rFonts w:ascii="Bookman Old Style" w:eastAsia="Bookman Old Style" w:hAnsi="Bookman Old Style" w:cs="Arial"/>
        </w:rPr>
      </w:pPr>
    </w:p>
    <w:p w:rsidR="008B48DE" w:rsidRPr="008B48DE" w:rsidRDefault="008B48DE" w:rsidP="008B48DE">
      <w:pPr>
        <w:spacing w:after="0" w:line="360" w:lineRule="auto"/>
        <w:jc w:val="both"/>
        <w:rPr>
          <w:rFonts w:ascii="Bookman Old Style" w:eastAsia="Bookman Old Style" w:hAnsi="Bookman Old Style" w:cs="Arial"/>
        </w:rPr>
      </w:pPr>
      <w:r w:rsidRPr="008B48DE">
        <w:rPr>
          <w:rFonts w:ascii="Bookman Old Style" w:eastAsia="Bookman Old Style" w:hAnsi="Bookman Old Style" w:cs="Arial"/>
          <w:b/>
        </w:rPr>
        <w:t>Key words</w:t>
      </w:r>
      <w:r w:rsidRPr="008B48DE">
        <w:rPr>
          <w:rFonts w:ascii="Bookman Old Style" w:eastAsia="Bookman Old Style" w:hAnsi="Bookman Old Style" w:cs="Arial"/>
        </w:rPr>
        <w:t xml:space="preserve">: </w:t>
      </w:r>
      <w:r w:rsidRPr="008B48DE">
        <w:rPr>
          <w:rFonts w:ascii="Bookman Old Style" w:eastAsia="Bookman Old Style" w:hAnsi="Bookman Old Style" w:cs="Arial"/>
          <w:i/>
        </w:rPr>
        <w:t xml:space="preserve">Clarias gariepinus, </w:t>
      </w:r>
      <w:r w:rsidR="00B549A0">
        <w:rPr>
          <w:rFonts w:ascii="Bookman Old Style" w:eastAsia="Bookman Old Style" w:hAnsi="Bookman Old Style" w:cs="Arial"/>
        </w:rPr>
        <w:t>profenofos</w:t>
      </w:r>
      <w:r w:rsidRPr="008B48DE">
        <w:rPr>
          <w:rFonts w:ascii="Bookman Old Style" w:eastAsia="Bookman Old Style" w:hAnsi="Bookman Old Style" w:cs="Arial"/>
        </w:rPr>
        <w:t>, oxidative stress, toxicity.</w:t>
      </w:r>
    </w:p>
    <w:p w:rsidR="008B48DE" w:rsidRPr="00981F99" w:rsidRDefault="008B48DE" w:rsidP="008B48DE">
      <w:pPr>
        <w:tabs>
          <w:tab w:val="left" w:pos="1290"/>
        </w:tabs>
        <w:spacing w:after="0" w:line="360" w:lineRule="auto"/>
        <w:jc w:val="both"/>
        <w:rPr>
          <w:rFonts w:ascii="Bookman Old Style" w:eastAsia="Bookman Old Style" w:hAnsi="Bookman Old Style" w:cs="Arial"/>
          <w:b/>
          <w:sz w:val="18"/>
          <w:szCs w:val="18"/>
        </w:rPr>
      </w:pPr>
    </w:p>
    <w:p w:rsidR="008B48DE" w:rsidRDefault="008B48DE" w:rsidP="008B48DE">
      <w:pPr>
        <w:jc w:val="both"/>
        <w:rPr>
          <w:b/>
          <w:sz w:val="24"/>
          <w:szCs w:val="24"/>
        </w:rPr>
      </w:pPr>
    </w:p>
    <w:p w:rsidR="008B48DE" w:rsidRDefault="008B48DE" w:rsidP="008B48DE">
      <w:pPr>
        <w:jc w:val="both"/>
        <w:rPr>
          <w:b/>
          <w:sz w:val="24"/>
          <w:szCs w:val="24"/>
        </w:rPr>
      </w:pPr>
    </w:p>
    <w:p w:rsidR="008B48DE" w:rsidRDefault="008B48DE" w:rsidP="008B48DE">
      <w:pPr>
        <w:jc w:val="both"/>
        <w:rPr>
          <w:b/>
          <w:sz w:val="24"/>
          <w:szCs w:val="24"/>
        </w:rPr>
      </w:pPr>
    </w:p>
    <w:p w:rsidR="008B48DE" w:rsidRPr="008D31A5" w:rsidRDefault="008B48DE" w:rsidP="008B48DE">
      <w:pPr>
        <w:jc w:val="both"/>
        <w:rPr>
          <w:b/>
          <w:sz w:val="24"/>
          <w:szCs w:val="24"/>
        </w:rPr>
      </w:pPr>
      <w:r w:rsidRPr="008D31A5">
        <w:rPr>
          <w:b/>
          <w:sz w:val="24"/>
          <w:szCs w:val="24"/>
        </w:rPr>
        <w:lastRenderedPageBreak/>
        <w:t>Biography</w:t>
      </w:r>
    </w:p>
    <w:p w:rsidR="008B48DE" w:rsidRPr="008D31A5" w:rsidRDefault="008B48DE" w:rsidP="008B48DE">
      <w:pPr>
        <w:jc w:val="both"/>
        <w:rPr>
          <w:rFonts w:eastAsia="MS PGothic"/>
          <w:b/>
          <w:color w:val="000000"/>
          <w:sz w:val="24"/>
          <w:szCs w:val="24"/>
        </w:rPr>
      </w:pPr>
      <w:r w:rsidRPr="008D31A5">
        <w:rPr>
          <w:sz w:val="24"/>
          <w:szCs w:val="24"/>
        </w:rPr>
        <w:t xml:space="preserve">Nwamba Helen Ogochukwu has completed her PhD at the age of 40 years from Enugu State University of Science and Technology. She was the  Head of Department of Applied Biology and Biotechnology from 2009 to 2013. She has published more than 40 papers in reputed journals and has been serving as an editorial board member of some journals. </w:t>
      </w:r>
      <w:r w:rsidRPr="008D31A5">
        <w:rPr>
          <w:sz w:val="24"/>
          <w:szCs w:val="24"/>
        </w:rPr>
        <w:tab/>
      </w:r>
      <w:r w:rsidRPr="008D31A5">
        <w:rPr>
          <w:sz w:val="24"/>
          <w:szCs w:val="24"/>
        </w:rPr>
        <w:br/>
      </w:r>
    </w:p>
    <w:p w:rsidR="008B48DE" w:rsidRPr="008D31A5" w:rsidRDefault="008B48DE" w:rsidP="008B48DE">
      <w:pPr>
        <w:widowControl w:val="0"/>
        <w:autoSpaceDE w:val="0"/>
        <w:autoSpaceDN w:val="0"/>
        <w:adjustRightInd w:val="0"/>
        <w:spacing w:before="4" w:after="0" w:line="180" w:lineRule="exact"/>
        <w:rPr>
          <w:rFonts w:ascii="Times New Roman" w:hAnsi="Times New Roman"/>
          <w:sz w:val="24"/>
          <w:szCs w:val="24"/>
        </w:rPr>
      </w:pPr>
    </w:p>
    <w:p w:rsidR="008B48DE" w:rsidRPr="008D31A5" w:rsidRDefault="008B48DE" w:rsidP="008B48DE">
      <w:pPr>
        <w:autoSpaceDE w:val="0"/>
        <w:autoSpaceDN w:val="0"/>
        <w:adjustRightInd w:val="0"/>
        <w:rPr>
          <w:sz w:val="24"/>
          <w:szCs w:val="24"/>
          <w:lang w:val="en-NZ"/>
        </w:rPr>
      </w:pPr>
      <w:r w:rsidRPr="008D31A5">
        <w:rPr>
          <w:b/>
          <w:sz w:val="24"/>
          <w:szCs w:val="24"/>
          <w:lang w:val="en-NZ"/>
        </w:rPr>
        <w:t xml:space="preserve">Presenting author details </w:t>
      </w:r>
      <w:r w:rsidRPr="008D31A5">
        <w:rPr>
          <w:b/>
          <w:sz w:val="24"/>
          <w:szCs w:val="24"/>
          <w:lang w:val="en-NZ"/>
        </w:rPr>
        <w:br/>
      </w:r>
      <w:r w:rsidRPr="008D31A5">
        <w:rPr>
          <w:sz w:val="24"/>
          <w:szCs w:val="24"/>
          <w:lang w:val="en-NZ"/>
        </w:rPr>
        <w:t>Full name:  Nwamba Helen Ogochukwu</w:t>
      </w:r>
      <w:r w:rsidRPr="008D31A5">
        <w:rPr>
          <w:sz w:val="24"/>
          <w:szCs w:val="24"/>
          <w:lang w:val="en-NZ"/>
        </w:rPr>
        <w:br/>
        <w:t>Contact number: 08036731557</w:t>
      </w:r>
      <w:r w:rsidRPr="008D31A5">
        <w:rPr>
          <w:sz w:val="24"/>
          <w:szCs w:val="24"/>
          <w:lang w:val="en-NZ"/>
        </w:rPr>
        <w:br/>
        <w:t>Twitter account: DrNwambaHelenO@twitter.com</w:t>
      </w:r>
      <w:r w:rsidRPr="008D31A5">
        <w:rPr>
          <w:sz w:val="24"/>
          <w:szCs w:val="24"/>
          <w:lang w:val="en-NZ"/>
        </w:rPr>
        <w:br/>
        <w:t>Linked In account: Nwamba Helen@LinkedIn.com</w:t>
      </w:r>
    </w:p>
    <w:p w:rsidR="008B48DE" w:rsidRPr="008D31A5" w:rsidRDefault="008B48DE" w:rsidP="008B48DE">
      <w:pPr>
        <w:widowControl w:val="0"/>
        <w:autoSpaceDE w:val="0"/>
        <w:autoSpaceDN w:val="0"/>
        <w:adjustRightInd w:val="0"/>
        <w:spacing w:before="4" w:after="0" w:line="180" w:lineRule="exact"/>
        <w:rPr>
          <w:sz w:val="24"/>
          <w:szCs w:val="24"/>
          <w:lang w:val="en-NZ"/>
        </w:rPr>
      </w:pPr>
      <w:r w:rsidRPr="008D31A5">
        <w:rPr>
          <w:sz w:val="24"/>
          <w:szCs w:val="24"/>
          <w:lang w:val="en-NZ"/>
        </w:rPr>
        <w:t xml:space="preserve">Session name/ number: </w:t>
      </w:r>
      <w:r>
        <w:rPr>
          <w:sz w:val="24"/>
          <w:szCs w:val="24"/>
          <w:lang w:val="en-NZ"/>
        </w:rPr>
        <w:t>Fish</w:t>
      </w:r>
      <w:r w:rsidR="005B421F">
        <w:rPr>
          <w:sz w:val="24"/>
          <w:szCs w:val="24"/>
          <w:lang w:val="en-NZ"/>
        </w:rPr>
        <w:t>eries  Biology and Management</w:t>
      </w:r>
      <w:bookmarkStart w:id="0" w:name="_GoBack"/>
      <w:bookmarkEnd w:id="0"/>
      <w:r w:rsidRPr="008D31A5">
        <w:rPr>
          <w:sz w:val="24"/>
          <w:szCs w:val="24"/>
          <w:lang w:val="en-NZ"/>
        </w:rPr>
        <w:br/>
      </w:r>
    </w:p>
    <w:p w:rsidR="008B48DE" w:rsidRPr="008D31A5" w:rsidRDefault="008B48DE" w:rsidP="008B48DE">
      <w:pPr>
        <w:widowControl w:val="0"/>
        <w:autoSpaceDE w:val="0"/>
        <w:autoSpaceDN w:val="0"/>
        <w:adjustRightInd w:val="0"/>
        <w:spacing w:before="4" w:after="0" w:line="180" w:lineRule="exact"/>
        <w:rPr>
          <w:rFonts w:ascii="Times New Roman" w:hAnsi="Times New Roman"/>
          <w:sz w:val="24"/>
          <w:szCs w:val="24"/>
        </w:rPr>
        <w:sectPr w:rsidR="008B48DE" w:rsidRPr="008D31A5">
          <w:footerReference w:type="default" r:id="rId8"/>
          <w:pgSz w:w="12240" w:h="15840"/>
          <w:pgMar w:top="680" w:right="960" w:bottom="280" w:left="1340" w:header="0" w:footer="728" w:gutter="0"/>
          <w:pgNumType w:start="888"/>
          <w:cols w:space="720"/>
          <w:noEndnote/>
        </w:sectPr>
      </w:pPr>
      <w:r w:rsidRPr="008D31A5">
        <w:rPr>
          <w:sz w:val="24"/>
          <w:szCs w:val="24"/>
          <w:lang w:val="en-NZ"/>
        </w:rPr>
        <w:t>Category: Oral presentation</w:t>
      </w:r>
    </w:p>
    <w:p w:rsidR="00A44F64" w:rsidRDefault="00A44F64"/>
    <w:sectPr w:rsidR="00A44F6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4D31" w:rsidRDefault="00E24D31">
      <w:pPr>
        <w:spacing w:after="0" w:line="240" w:lineRule="auto"/>
      </w:pPr>
      <w:r>
        <w:separator/>
      </w:r>
    </w:p>
  </w:endnote>
  <w:endnote w:type="continuationSeparator" w:id="0">
    <w:p w:rsidR="00E24D31" w:rsidRDefault="00E24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10E6" w:rsidRDefault="00E24D31">
    <w:pPr>
      <w:widowControl w:val="0"/>
      <w:autoSpaceDE w:val="0"/>
      <w:autoSpaceDN w:val="0"/>
      <w:adjustRightInd w:val="0"/>
      <w:spacing w:after="0" w:line="200" w:lineRule="exact"/>
      <w:rPr>
        <w:rFonts w:ascii="Times New Roman" w:hAnsi="Times New Roman"/>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4D31" w:rsidRDefault="00E24D31">
      <w:pPr>
        <w:spacing w:after="0" w:line="240" w:lineRule="auto"/>
      </w:pPr>
      <w:r>
        <w:separator/>
      </w:r>
    </w:p>
  </w:footnote>
  <w:footnote w:type="continuationSeparator" w:id="0">
    <w:p w:rsidR="00E24D31" w:rsidRDefault="00E24D3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8DE"/>
    <w:rsid w:val="004A0091"/>
    <w:rsid w:val="005B421F"/>
    <w:rsid w:val="008B48DE"/>
    <w:rsid w:val="00A44F64"/>
    <w:rsid w:val="00AD714D"/>
    <w:rsid w:val="00B549A0"/>
    <w:rsid w:val="00E24D31"/>
    <w:rsid w:val="00E478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8DE"/>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B48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48DE"/>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8DE"/>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B48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48DE"/>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332</Words>
  <Characters>1896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Nwamba</dc:creator>
  <cp:lastModifiedBy>Chris Nwamba</cp:lastModifiedBy>
  <cp:revision>3</cp:revision>
  <dcterms:created xsi:type="dcterms:W3CDTF">2018-05-02T17:57:00Z</dcterms:created>
  <dcterms:modified xsi:type="dcterms:W3CDTF">2018-05-02T17:58:00Z</dcterms:modified>
</cp:coreProperties>
</file>