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242C" w:rsidRPr="006A0FAE" w:rsidRDefault="006A0FAE" w:rsidP="00DE109A">
      <w:pPr>
        <w:autoSpaceDE w:val="0"/>
        <w:autoSpaceDN w:val="0"/>
        <w:adjustRightInd w:val="0"/>
        <w:spacing w:after="0" w:line="240" w:lineRule="auto"/>
        <w:jc w:val="center"/>
        <w:rPr>
          <w:rFonts w:ascii="Times New Roman" w:hAnsi="Times New Roman" w:cs="Times New Roman"/>
          <w:b/>
          <w:bCs/>
          <w:sz w:val="32"/>
          <w:szCs w:val="32"/>
          <w:rtl/>
        </w:rPr>
      </w:pPr>
      <w:r w:rsidRPr="006A0FAE">
        <w:rPr>
          <w:rFonts w:ascii="Times New Roman" w:hAnsi="Times New Roman" w:cs="Times New Roman"/>
          <w:b/>
          <w:bCs/>
          <w:sz w:val="32"/>
          <w:szCs w:val="32"/>
        </w:rPr>
        <w:t>Nutritional Responses to High Carbohydrates in Common Carp (</w:t>
      </w:r>
      <w:proofErr w:type="spellStart"/>
      <w:r w:rsidRPr="006A0FAE">
        <w:rPr>
          <w:rFonts w:ascii="Times New Roman" w:hAnsi="Times New Roman" w:cs="Times New Roman"/>
          <w:b/>
          <w:bCs/>
          <w:i/>
          <w:iCs/>
          <w:sz w:val="32"/>
          <w:szCs w:val="32"/>
        </w:rPr>
        <w:t>Cyprinus</w:t>
      </w:r>
      <w:proofErr w:type="spellEnd"/>
      <w:r w:rsidRPr="006A0FAE">
        <w:rPr>
          <w:rFonts w:ascii="Times New Roman" w:hAnsi="Times New Roman" w:cs="Times New Roman"/>
          <w:b/>
          <w:bCs/>
          <w:i/>
          <w:iCs/>
          <w:sz w:val="32"/>
          <w:szCs w:val="32"/>
        </w:rPr>
        <w:t xml:space="preserve"> </w:t>
      </w:r>
      <w:proofErr w:type="spellStart"/>
      <w:r w:rsidRPr="006A0FAE">
        <w:rPr>
          <w:rFonts w:ascii="Times New Roman" w:hAnsi="Times New Roman" w:cs="Times New Roman"/>
          <w:b/>
          <w:bCs/>
          <w:i/>
          <w:iCs/>
          <w:sz w:val="32"/>
          <w:szCs w:val="32"/>
        </w:rPr>
        <w:t>carpio</w:t>
      </w:r>
      <w:proofErr w:type="spellEnd"/>
      <w:r w:rsidRPr="006A0FAE">
        <w:rPr>
          <w:rFonts w:ascii="Times New Roman" w:hAnsi="Times New Roman" w:cs="Times New Roman"/>
          <w:b/>
          <w:bCs/>
          <w:i/>
          <w:iCs/>
          <w:sz w:val="32"/>
          <w:szCs w:val="32"/>
        </w:rPr>
        <w:t xml:space="preserve"> </w:t>
      </w:r>
      <w:r w:rsidRPr="006A0FAE">
        <w:rPr>
          <w:rFonts w:ascii="Times New Roman" w:hAnsi="Times New Roman" w:cs="Times New Roman"/>
          <w:b/>
          <w:bCs/>
          <w:sz w:val="32"/>
          <w:szCs w:val="32"/>
        </w:rPr>
        <w:t>L.) Diet</w:t>
      </w:r>
    </w:p>
    <w:p w:rsidR="006A0FAE" w:rsidRPr="006A0FAE" w:rsidRDefault="006A0FAE" w:rsidP="006A0FAE">
      <w:pPr>
        <w:jc w:val="center"/>
        <w:rPr>
          <w:rFonts w:ascii="Times New Roman" w:hAnsi="Times New Roman" w:cs="Times New Roman"/>
          <w:sz w:val="28"/>
          <w:szCs w:val="28"/>
          <w:rtl/>
        </w:rPr>
      </w:pPr>
    </w:p>
    <w:p w:rsidR="006A0FAE" w:rsidRPr="006A0FAE" w:rsidRDefault="006A0FAE" w:rsidP="00101AF6">
      <w:pPr>
        <w:autoSpaceDE w:val="0"/>
        <w:autoSpaceDN w:val="0"/>
        <w:adjustRightInd w:val="0"/>
        <w:spacing w:after="0" w:line="240" w:lineRule="auto"/>
        <w:jc w:val="center"/>
        <w:rPr>
          <w:rFonts w:ascii="Times New Roman" w:hAnsi="Times New Roman" w:cs="Times New Roman"/>
          <w:sz w:val="28"/>
          <w:szCs w:val="28"/>
        </w:rPr>
      </w:pPr>
      <w:proofErr w:type="spellStart"/>
      <w:r w:rsidRPr="006A0FAE">
        <w:rPr>
          <w:rFonts w:ascii="Times New Roman" w:hAnsi="Times New Roman" w:cs="Times New Roman"/>
          <w:sz w:val="28"/>
          <w:szCs w:val="28"/>
        </w:rPr>
        <w:t>Rabar</w:t>
      </w:r>
      <w:proofErr w:type="spellEnd"/>
      <w:r w:rsidRPr="006A0FAE">
        <w:rPr>
          <w:rFonts w:ascii="Times New Roman" w:hAnsi="Times New Roman" w:cs="Times New Roman"/>
          <w:sz w:val="28"/>
          <w:szCs w:val="28"/>
        </w:rPr>
        <w:t xml:space="preserve"> M. </w:t>
      </w:r>
      <w:proofErr w:type="spellStart"/>
      <w:r w:rsidRPr="006A0FAE">
        <w:rPr>
          <w:rFonts w:ascii="Times New Roman" w:hAnsi="Times New Roman" w:cs="Times New Roman"/>
          <w:sz w:val="28"/>
          <w:szCs w:val="28"/>
        </w:rPr>
        <w:t>Rashed</w:t>
      </w:r>
      <w:proofErr w:type="spellEnd"/>
      <w:r w:rsidRPr="006A0FAE">
        <w:rPr>
          <w:rFonts w:ascii="Times New Roman" w:hAnsi="Times New Roman" w:cs="Times New Roman"/>
          <w:sz w:val="28"/>
          <w:szCs w:val="28"/>
        </w:rPr>
        <w:t xml:space="preserve"> </w:t>
      </w:r>
    </w:p>
    <w:p w:rsidR="006A0FAE" w:rsidRPr="006A0FAE" w:rsidRDefault="006A0FAE" w:rsidP="00101AF6">
      <w:pPr>
        <w:autoSpaceDE w:val="0"/>
        <w:autoSpaceDN w:val="0"/>
        <w:adjustRightInd w:val="0"/>
        <w:spacing w:after="0" w:line="240" w:lineRule="auto"/>
        <w:jc w:val="center"/>
        <w:rPr>
          <w:rFonts w:ascii="Times New Roman" w:hAnsi="Times New Roman" w:cs="Times New Roman"/>
          <w:i/>
          <w:iCs/>
          <w:sz w:val="28"/>
          <w:szCs w:val="28"/>
        </w:rPr>
      </w:pPr>
      <w:r w:rsidRPr="006A0FAE">
        <w:rPr>
          <w:rFonts w:ascii="Times New Roman" w:hAnsi="Times New Roman" w:cs="Times New Roman"/>
          <w:i/>
          <w:iCs/>
          <w:sz w:val="28"/>
          <w:szCs w:val="28"/>
        </w:rPr>
        <w:t xml:space="preserve">Animal </w:t>
      </w:r>
      <w:r w:rsidR="00101AF6">
        <w:rPr>
          <w:rFonts w:ascii="Times New Roman" w:hAnsi="Times New Roman" w:cs="Times New Roman"/>
          <w:i/>
          <w:iCs/>
          <w:sz w:val="28"/>
          <w:szCs w:val="28"/>
        </w:rPr>
        <w:t>Science</w:t>
      </w:r>
      <w:r w:rsidRPr="006A0FAE">
        <w:rPr>
          <w:rFonts w:ascii="Times New Roman" w:hAnsi="Times New Roman" w:cs="Times New Roman"/>
          <w:i/>
          <w:iCs/>
          <w:sz w:val="28"/>
          <w:szCs w:val="28"/>
        </w:rPr>
        <w:t xml:space="preserve">, </w:t>
      </w:r>
      <w:r w:rsidR="00101AF6">
        <w:rPr>
          <w:rFonts w:ascii="Times New Roman" w:hAnsi="Times New Roman" w:cs="Times New Roman"/>
          <w:i/>
          <w:iCs/>
          <w:sz w:val="28"/>
          <w:szCs w:val="28"/>
        </w:rPr>
        <w:t>College</w:t>
      </w:r>
      <w:r w:rsidRPr="006A0FAE">
        <w:rPr>
          <w:rFonts w:ascii="Times New Roman" w:hAnsi="Times New Roman" w:cs="Times New Roman"/>
          <w:i/>
          <w:iCs/>
          <w:sz w:val="28"/>
          <w:szCs w:val="28"/>
        </w:rPr>
        <w:t xml:space="preserve"> of Agricultural Sciences,</w:t>
      </w:r>
    </w:p>
    <w:p w:rsidR="006A0FAE" w:rsidRPr="006A0FAE" w:rsidRDefault="006A0FAE" w:rsidP="006A0FAE">
      <w:pPr>
        <w:jc w:val="center"/>
        <w:rPr>
          <w:rFonts w:ascii="Times New Roman" w:hAnsi="Times New Roman" w:cs="Times New Roman"/>
          <w:i/>
          <w:iCs/>
          <w:sz w:val="28"/>
          <w:szCs w:val="28"/>
        </w:rPr>
      </w:pPr>
      <w:r w:rsidRPr="006A0FAE">
        <w:rPr>
          <w:rFonts w:ascii="Times New Roman" w:hAnsi="Times New Roman" w:cs="Times New Roman"/>
          <w:i/>
          <w:iCs/>
          <w:sz w:val="28"/>
          <w:szCs w:val="28"/>
        </w:rPr>
        <w:t xml:space="preserve">University of </w:t>
      </w:r>
      <w:proofErr w:type="spellStart"/>
      <w:r w:rsidRPr="006A0FAE">
        <w:rPr>
          <w:rFonts w:ascii="Times New Roman" w:hAnsi="Times New Roman" w:cs="Times New Roman"/>
          <w:i/>
          <w:iCs/>
          <w:sz w:val="28"/>
          <w:szCs w:val="28"/>
        </w:rPr>
        <w:t>Sulaimani</w:t>
      </w:r>
      <w:proofErr w:type="spellEnd"/>
      <w:r w:rsidRPr="006A0FAE">
        <w:rPr>
          <w:rFonts w:ascii="Times New Roman" w:hAnsi="Times New Roman" w:cs="Times New Roman"/>
          <w:i/>
          <w:iCs/>
          <w:sz w:val="28"/>
          <w:szCs w:val="28"/>
        </w:rPr>
        <w:t>, Kurdistan, Iraq</w:t>
      </w:r>
    </w:p>
    <w:p w:rsidR="006A0FAE" w:rsidRDefault="006A0FAE" w:rsidP="006A0FAE">
      <w:pPr>
        <w:jc w:val="center"/>
        <w:rPr>
          <w:rFonts w:ascii="Times New Roman" w:hAnsi="Times New Roman" w:cs="Times New Roman"/>
          <w:sz w:val="28"/>
          <w:szCs w:val="28"/>
        </w:rPr>
      </w:pPr>
    </w:p>
    <w:p w:rsidR="006A0FAE" w:rsidRDefault="006A0FAE" w:rsidP="006A0FAE">
      <w:pPr>
        <w:jc w:val="center"/>
        <w:rPr>
          <w:rFonts w:ascii="Times New Roman" w:hAnsi="Times New Roman" w:cs="Times New Roman"/>
          <w:b/>
          <w:bCs/>
          <w:sz w:val="32"/>
          <w:szCs w:val="32"/>
        </w:rPr>
      </w:pPr>
      <w:r w:rsidRPr="006A0FAE">
        <w:rPr>
          <w:rFonts w:ascii="Times New Roman" w:hAnsi="Times New Roman" w:cs="Times New Roman"/>
          <w:b/>
          <w:bCs/>
          <w:sz w:val="32"/>
          <w:szCs w:val="32"/>
        </w:rPr>
        <w:t>Abstract</w:t>
      </w:r>
    </w:p>
    <w:p w:rsidR="006A0FAE" w:rsidRDefault="001B663D" w:rsidP="00DE109A">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Feeding trial </w:t>
      </w:r>
      <w:r w:rsidR="006A0FAE">
        <w:rPr>
          <w:rFonts w:ascii="Times New Roman" w:hAnsi="Times New Roman" w:cs="Times New Roman"/>
          <w:sz w:val="28"/>
          <w:szCs w:val="28"/>
        </w:rPr>
        <w:t xml:space="preserve">was carried out </w:t>
      </w:r>
      <w:r>
        <w:rPr>
          <w:rFonts w:ascii="Times New Roman" w:hAnsi="Times New Roman" w:cs="Times New Roman"/>
          <w:sz w:val="28"/>
          <w:szCs w:val="28"/>
        </w:rPr>
        <w:t xml:space="preserve">for 70 days to study nutritional </w:t>
      </w:r>
      <w:r w:rsidR="006A0FAE">
        <w:rPr>
          <w:rFonts w:ascii="Times New Roman" w:hAnsi="Times New Roman" w:cs="Times New Roman"/>
          <w:sz w:val="28"/>
          <w:szCs w:val="28"/>
        </w:rPr>
        <w:t>effect</w:t>
      </w:r>
      <w:r>
        <w:rPr>
          <w:rFonts w:ascii="Times New Roman" w:hAnsi="Times New Roman" w:cs="Times New Roman"/>
          <w:sz w:val="28"/>
          <w:szCs w:val="28"/>
        </w:rPr>
        <w:t>s</w:t>
      </w:r>
      <w:r w:rsidR="006A0FAE">
        <w:rPr>
          <w:rFonts w:ascii="Times New Roman" w:hAnsi="Times New Roman" w:cs="Times New Roman"/>
          <w:sz w:val="28"/>
          <w:szCs w:val="28"/>
        </w:rPr>
        <w:t xml:space="preserve"> of </w:t>
      </w:r>
      <w:r>
        <w:rPr>
          <w:rFonts w:ascii="Times New Roman" w:hAnsi="Times New Roman" w:cs="Times New Roman"/>
          <w:sz w:val="28"/>
          <w:szCs w:val="28"/>
        </w:rPr>
        <w:t>three</w:t>
      </w:r>
      <w:r w:rsidR="006A0FAE">
        <w:rPr>
          <w:rFonts w:ascii="Times New Roman" w:hAnsi="Times New Roman" w:cs="Times New Roman"/>
          <w:sz w:val="28"/>
          <w:szCs w:val="28"/>
        </w:rPr>
        <w:t xml:space="preserve"> levels of local</w:t>
      </w:r>
      <w:r>
        <w:rPr>
          <w:rFonts w:ascii="Times New Roman" w:hAnsi="Times New Roman" w:cs="Times New Roman"/>
          <w:sz w:val="28"/>
          <w:szCs w:val="28"/>
        </w:rPr>
        <w:t xml:space="preserve"> </w:t>
      </w:r>
      <w:r w:rsidR="006A0FAE">
        <w:rPr>
          <w:rFonts w:ascii="Times New Roman" w:hAnsi="Times New Roman" w:cs="Times New Roman"/>
          <w:sz w:val="28"/>
          <w:szCs w:val="28"/>
        </w:rPr>
        <w:t>carbohydrate sources</w:t>
      </w:r>
      <w:r>
        <w:rPr>
          <w:rFonts w:ascii="Times New Roman" w:hAnsi="Times New Roman" w:cs="Times New Roman"/>
          <w:sz w:val="28"/>
          <w:szCs w:val="28"/>
        </w:rPr>
        <w:t xml:space="preserve"> (</w:t>
      </w:r>
      <w:r w:rsidR="00DE109A">
        <w:rPr>
          <w:rFonts w:ascii="Times New Roman" w:hAnsi="Times New Roman" w:cs="Times New Roman"/>
          <w:sz w:val="28"/>
          <w:szCs w:val="28"/>
        </w:rPr>
        <w:t xml:space="preserve">Standard ration </w:t>
      </w:r>
      <w:r>
        <w:rPr>
          <w:rFonts w:ascii="Times New Roman" w:hAnsi="Times New Roman" w:cs="Times New Roman"/>
          <w:sz w:val="28"/>
          <w:szCs w:val="28"/>
        </w:rPr>
        <w:t xml:space="preserve">SR 37 %, </w:t>
      </w:r>
      <w:r w:rsidR="00DE109A">
        <w:rPr>
          <w:rFonts w:ascii="Times New Roman" w:hAnsi="Times New Roman" w:cs="Times New Roman"/>
          <w:sz w:val="28"/>
          <w:szCs w:val="28"/>
        </w:rPr>
        <w:t xml:space="preserve">Medium carbohydrate ration </w:t>
      </w:r>
      <w:r>
        <w:rPr>
          <w:rFonts w:ascii="Times New Roman" w:hAnsi="Times New Roman" w:cs="Times New Roman"/>
          <w:sz w:val="28"/>
          <w:szCs w:val="28"/>
        </w:rPr>
        <w:t xml:space="preserve">MCR 42 % and </w:t>
      </w:r>
      <w:r w:rsidR="00DE109A">
        <w:rPr>
          <w:rFonts w:ascii="Times New Roman" w:hAnsi="Times New Roman" w:cs="Times New Roman"/>
          <w:sz w:val="28"/>
          <w:szCs w:val="28"/>
        </w:rPr>
        <w:t xml:space="preserve">high carbohydrate ration </w:t>
      </w:r>
      <w:r>
        <w:rPr>
          <w:rFonts w:ascii="Times New Roman" w:hAnsi="Times New Roman" w:cs="Times New Roman"/>
          <w:sz w:val="28"/>
          <w:szCs w:val="28"/>
        </w:rPr>
        <w:t>HCR 53%)</w:t>
      </w:r>
      <w:r w:rsidR="006A0FAE">
        <w:rPr>
          <w:rFonts w:ascii="Times New Roman" w:hAnsi="Times New Roman" w:cs="Times New Roman"/>
          <w:sz w:val="28"/>
          <w:szCs w:val="28"/>
        </w:rPr>
        <w:t xml:space="preserve"> in the diet of juvenile (30g) common carp.</w:t>
      </w:r>
      <w:r>
        <w:rPr>
          <w:rFonts w:ascii="Times New Roman" w:hAnsi="Times New Roman" w:cs="Times New Roman"/>
          <w:sz w:val="28"/>
          <w:szCs w:val="28"/>
        </w:rPr>
        <w:t xml:space="preserve"> Relative weight gain values varied from the highest of 27.1% in SR</w:t>
      </w:r>
      <w:r w:rsidR="00DE109A">
        <w:rPr>
          <w:rFonts w:ascii="Times New Roman" w:hAnsi="Times New Roman" w:cs="Times New Roman"/>
          <w:sz w:val="28"/>
          <w:szCs w:val="28"/>
        </w:rPr>
        <w:t xml:space="preserve"> </w:t>
      </w:r>
      <w:r>
        <w:rPr>
          <w:rFonts w:ascii="Times New Roman" w:hAnsi="Times New Roman" w:cs="Times New Roman"/>
          <w:sz w:val="28"/>
          <w:szCs w:val="28"/>
        </w:rPr>
        <w:t>treatment to 25.9 % in MCR and the lowest of 25.0% in HCR treatment. Although SR ration gave better IGR, but MCR and HCR gave nearly the same instantaneous growth rate values, indicating that the incorporation of carbohydrate up to the level 53% has no significant impact on growth.</w:t>
      </w:r>
      <w:r w:rsidR="00DE109A">
        <w:rPr>
          <w:rFonts w:ascii="Times New Roman" w:hAnsi="Times New Roman" w:cs="Times New Roman"/>
          <w:sz w:val="28"/>
          <w:szCs w:val="28"/>
        </w:rPr>
        <w:t xml:space="preserve"> </w:t>
      </w:r>
      <w:r>
        <w:rPr>
          <w:rFonts w:ascii="Times New Roman" w:hAnsi="Times New Roman" w:cs="Times New Roman"/>
          <w:sz w:val="28"/>
          <w:szCs w:val="28"/>
        </w:rPr>
        <w:t>Feed conversion ratio varied between 4.62 in SR to 4.82 in MCR and</w:t>
      </w:r>
      <w:r w:rsidR="00DE109A">
        <w:rPr>
          <w:rFonts w:ascii="Times New Roman" w:hAnsi="Times New Roman" w:cs="Times New Roman"/>
          <w:sz w:val="28"/>
          <w:szCs w:val="28"/>
        </w:rPr>
        <w:t xml:space="preserve"> </w:t>
      </w:r>
      <w:r>
        <w:rPr>
          <w:rFonts w:ascii="Times New Roman" w:hAnsi="Times New Roman" w:cs="Times New Roman"/>
          <w:sz w:val="28"/>
          <w:szCs w:val="28"/>
        </w:rPr>
        <w:t xml:space="preserve">4.87 in HCR treatment. Similar trend was shown in feed conversion efficiency which ranged from 21.73 % in fish fed on SR, 21.00% for MCR and </w:t>
      </w:r>
      <w:r w:rsidR="00DE109A">
        <w:rPr>
          <w:rFonts w:ascii="Times New Roman" w:hAnsi="Times New Roman" w:cs="Times New Roman"/>
          <w:sz w:val="28"/>
          <w:szCs w:val="28"/>
        </w:rPr>
        <w:t xml:space="preserve">20.62% for HCR. </w:t>
      </w:r>
      <w:r>
        <w:rPr>
          <w:rFonts w:ascii="Times New Roman" w:hAnsi="Times New Roman" w:cs="Times New Roman"/>
          <w:sz w:val="28"/>
          <w:szCs w:val="28"/>
        </w:rPr>
        <w:t>Fish fed SR ration with the highest level of protein i</w:t>
      </w:r>
      <w:r w:rsidR="00DE109A">
        <w:rPr>
          <w:rFonts w:ascii="Times New Roman" w:hAnsi="Times New Roman" w:cs="Times New Roman"/>
          <w:sz w:val="28"/>
          <w:szCs w:val="28"/>
        </w:rPr>
        <w:t xml:space="preserve">n diet (28.71%) have the lowest </w:t>
      </w:r>
      <w:r>
        <w:rPr>
          <w:rFonts w:ascii="Times New Roman" w:hAnsi="Times New Roman" w:cs="Times New Roman"/>
          <w:sz w:val="28"/>
          <w:szCs w:val="28"/>
        </w:rPr>
        <w:t>prot</w:t>
      </w:r>
      <w:r w:rsidR="00DE109A">
        <w:rPr>
          <w:rFonts w:ascii="Times New Roman" w:hAnsi="Times New Roman" w:cs="Times New Roman"/>
          <w:sz w:val="28"/>
          <w:szCs w:val="28"/>
        </w:rPr>
        <w:t xml:space="preserve">ein efficiency ratio (PER). The </w:t>
      </w:r>
      <w:r>
        <w:rPr>
          <w:rFonts w:ascii="Times New Roman" w:hAnsi="Times New Roman" w:cs="Times New Roman"/>
          <w:sz w:val="28"/>
          <w:szCs w:val="28"/>
        </w:rPr>
        <w:t>carbohydrate</w:t>
      </w:r>
      <w:r w:rsidR="00DE109A">
        <w:rPr>
          <w:rFonts w:ascii="Times New Roman" w:hAnsi="Times New Roman" w:cs="Times New Roman"/>
          <w:sz w:val="28"/>
          <w:szCs w:val="28"/>
        </w:rPr>
        <w:t xml:space="preserve"> rich diets which contain lower </w:t>
      </w:r>
      <w:r>
        <w:rPr>
          <w:rFonts w:ascii="Times New Roman" w:hAnsi="Times New Roman" w:cs="Times New Roman"/>
          <w:sz w:val="28"/>
          <w:szCs w:val="28"/>
        </w:rPr>
        <w:t xml:space="preserve">protein levels (MCR 25.69% and HCR 22.71%) </w:t>
      </w:r>
      <w:r w:rsidR="00DE109A">
        <w:rPr>
          <w:rFonts w:ascii="Times New Roman" w:hAnsi="Times New Roman" w:cs="Times New Roman"/>
          <w:sz w:val="28"/>
          <w:szCs w:val="28"/>
        </w:rPr>
        <w:t xml:space="preserve">have higher PER values (0.82and </w:t>
      </w:r>
      <w:r>
        <w:rPr>
          <w:rFonts w:ascii="Times New Roman" w:hAnsi="Times New Roman" w:cs="Times New Roman"/>
          <w:sz w:val="28"/>
          <w:szCs w:val="28"/>
        </w:rPr>
        <w:t>0.91 respectively).</w:t>
      </w:r>
      <w:r w:rsidR="00DE109A">
        <w:rPr>
          <w:rFonts w:ascii="Times New Roman" w:hAnsi="Times New Roman" w:cs="Times New Roman"/>
          <w:sz w:val="28"/>
          <w:szCs w:val="28"/>
        </w:rPr>
        <w:t xml:space="preserve"> Slight decrease in the digestibility of both protein and lipid values are noted in carbohydrate-rich diets. On contrary carbohydrate digestibility increased from 54% to 69% with increasing the dietary carbohydrate levels from 37 to 53 %. Using the x-ray method for studying feed evacuation, it appeared that, the high carbohydrate ration was evacuated faster than MCR and SR ration. After 24 hours of feeding, 91 % of the HCR ration was evacuated compared with 84% and 79 % in both SR and MCR ration. The rate of evacuating HCR ration ranged between 6.7-7.6 %per hour compared with 5.5 -6.3% per hour for MCR and 5.7-7.0 % per hour for SR ration.</w:t>
      </w:r>
    </w:p>
    <w:p w:rsidR="006A0FAE" w:rsidRPr="006A0FAE" w:rsidRDefault="006A0FAE" w:rsidP="006A0FAE">
      <w:pPr>
        <w:rPr>
          <w:sz w:val="28"/>
          <w:szCs w:val="28"/>
        </w:rPr>
      </w:pPr>
    </w:p>
    <w:sectPr w:rsidR="006A0FAE" w:rsidRPr="006A0FAE" w:rsidSect="0050242C">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6A0FAE"/>
    <w:rsid w:val="00101AF6"/>
    <w:rsid w:val="001B663D"/>
    <w:rsid w:val="0050242C"/>
    <w:rsid w:val="006A0FAE"/>
    <w:rsid w:val="00DE109A"/>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242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290</Words>
  <Characters>1657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Dr.Nder</dc:creator>
  <cp:keywords/>
  <dc:description/>
  <cp:lastModifiedBy>Hi</cp:lastModifiedBy>
  <cp:revision>3</cp:revision>
  <dcterms:created xsi:type="dcterms:W3CDTF">2016-03-28T20:13:00Z</dcterms:created>
  <dcterms:modified xsi:type="dcterms:W3CDTF">2018-02-25T17:51:00Z</dcterms:modified>
</cp:coreProperties>
</file>