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9CF" w:rsidRPr="00E05C7B" w:rsidRDefault="000B69CF" w:rsidP="009A401F">
      <w:pPr>
        <w:spacing w:after="0" w:line="240" w:lineRule="auto"/>
        <w:ind w:left="90"/>
        <w:rPr>
          <w:rFonts w:asciiTheme="majorBidi" w:hAnsiTheme="majorBidi" w:cstheme="majorBidi"/>
          <w:b/>
          <w:color w:val="000000" w:themeColor="text1"/>
          <w:sz w:val="24"/>
          <w:szCs w:val="24"/>
        </w:rPr>
      </w:pPr>
      <w:r w:rsidRPr="00E05C7B">
        <w:rPr>
          <w:rFonts w:asciiTheme="majorBidi" w:hAnsiTheme="majorBidi" w:cstheme="majorBidi"/>
          <w:b/>
          <w:color w:val="000000" w:themeColor="text1"/>
          <w:sz w:val="24"/>
          <w:szCs w:val="24"/>
        </w:rPr>
        <w:t xml:space="preserve">Title: </w:t>
      </w:r>
      <w:r w:rsidR="00972FCF" w:rsidRPr="00E05C7B">
        <w:rPr>
          <w:rFonts w:asciiTheme="majorBidi" w:hAnsiTheme="majorBidi" w:cstheme="majorBidi"/>
          <w:b/>
          <w:color w:val="000000" w:themeColor="text1"/>
          <w:sz w:val="24"/>
          <w:szCs w:val="24"/>
        </w:rPr>
        <w:t>Tilapia culture in the province of Punjab, Pakistan</w:t>
      </w:r>
    </w:p>
    <w:p w:rsidR="000B69CF" w:rsidRDefault="000B69CF" w:rsidP="009A401F">
      <w:pPr>
        <w:spacing w:after="0" w:line="240" w:lineRule="auto"/>
        <w:ind w:left="90"/>
        <w:rPr>
          <w:rFonts w:asciiTheme="majorBidi" w:hAnsiTheme="majorBidi" w:cstheme="majorBidi"/>
          <w:color w:val="000000" w:themeColor="text1"/>
          <w:sz w:val="10"/>
          <w:szCs w:val="10"/>
        </w:rPr>
      </w:pPr>
    </w:p>
    <w:p w:rsidR="00052C07" w:rsidRPr="00E05C7B" w:rsidRDefault="00052C07" w:rsidP="009A401F">
      <w:pPr>
        <w:spacing w:after="0" w:line="240" w:lineRule="auto"/>
        <w:ind w:left="90"/>
        <w:rPr>
          <w:rFonts w:asciiTheme="majorBidi" w:hAnsiTheme="majorBidi" w:cstheme="majorBidi"/>
          <w:color w:val="000000" w:themeColor="text1"/>
          <w:sz w:val="10"/>
          <w:szCs w:val="10"/>
        </w:rPr>
      </w:pPr>
    </w:p>
    <w:p w:rsidR="00972FCF" w:rsidRPr="00052C07" w:rsidRDefault="00052C07" w:rsidP="009A401F">
      <w:pPr>
        <w:spacing w:after="0" w:line="240" w:lineRule="auto"/>
        <w:ind w:left="90"/>
        <w:rPr>
          <w:rFonts w:asciiTheme="majorBidi" w:hAnsiTheme="majorBidi" w:cstheme="majorBidi"/>
          <w:b/>
          <w:bCs/>
          <w:color w:val="000000" w:themeColor="text1"/>
          <w:sz w:val="24"/>
          <w:szCs w:val="24"/>
        </w:rPr>
      </w:pPr>
      <w:r w:rsidRPr="00052C07">
        <w:rPr>
          <w:rFonts w:asciiTheme="majorBidi" w:hAnsiTheme="majorBidi" w:cstheme="majorBidi"/>
          <w:b/>
          <w:bCs/>
          <w:color w:val="000000" w:themeColor="text1"/>
          <w:sz w:val="24"/>
          <w:szCs w:val="24"/>
        </w:rPr>
        <w:t>ZAFAR IQBAL</w:t>
      </w:r>
    </w:p>
    <w:p w:rsidR="000B69CF" w:rsidRDefault="000B69CF" w:rsidP="009A401F">
      <w:pPr>
        <w:spacing w:after="0" w:line="240" w:lineRule="auto"/>
        <w:ind w:left="90"/>
        <w:rPr>
          <w:rFonts w:asciiTheme="majorBidi" w:hAnsiTheme="majorBidi" w:cstheme="majorBidi"/>
          <w:b/>
          <w:color w:val="000000" w:themeColor="text1"/>
          <w:sz w:val="12"/>
          <w:szCs w:val="12"/>
        </w:rPr>
      </w:pPr>
    </w:p>
    <w:p w:rsidR="00052C07" w:rsidRPr="00E05C7B" w:rsidRDefault="00052C07" w:rsidP="009A401F">
      <w:pPr>
        <w:spacing w:after="0" w:line="240" w:lineRule="auto"/>
        <w:ind w:left="90"/>
        <w:rPr>
          <w:rFonts w:asciiTheme="majorBidi" w:hAnsiTheme="majorBidi" w:cstheme="majorBidi"/>
          <w:b/>
          <w:color w:val="000000" w:themeColor="text1"/>
          <w:sz w:val="12"/>
          <w:szCs w:val="12"/>
        </w:rPr>
      </w:pPr>
    </w:p>
    <w:p w:rsidR="00972FCF" w:rsidRPr="00E05C7B" w:rsidRDefault="00972FCF" w:rsidP="009A401F">
      <w:pPr>
        <w:spacing w:after="0" w:line="240" w:lineRule="auto"/>
        <w:ind w:left="90"/>
        <w:jc w:val="both"/>
        <w:rPr>
          <w:rFonts w:asciiTheme="majorBidi" w:hAnsiTheme="majorBidi" w:cstheme="majorBidi"/>
          <w:b/>
          <w:color w:val="000000" w:themeColor="text1"/>
          <w:sz w:val="24"/>
          <w:szCs w:val="24"/>
        </w:rPr>
      </w:pPr>
      <w:r w:rsidRPr="00E05C7B">
        <w:rPr>
          <w:rFonts w:asciiTheme="majorBidi" w:hAnsiTheme="majorBidi" w:cstheme="majorBidi"/>
          <w:color w:val="000000" w:themeColor="text1"/>
          <w:sz w:val="24"/>
          <w:szCs w:val="24"/>
        </w:rPr>
        <w:t xml:space="preserve">Department of Zoology, University of the Punjab, Quaid-i-Azam Campus, Lahore. Pakistan.  </w:t>
      </w:r>
      <w:r w:rsidRPr="00E05C7B">
        <w:rPr>
          <w:rFonts w:asciiTheme="majorBidi" w:hAnsiTheme="majorBidi" w:cstheme="majorBidi"/>
          <w:b/>
          <w:color w:val="000000" w:themeColor="text1"/>
          <w:sz w:val="24"/>
          <w:szCs w:val="24"/>
        </w:rPr>
        <w:t xml:space="preserve"> </w:t>
      </w:r>
    </w:p>
    <w:p w:rsidR="000B69CF" w:rsidRDefault="000B69CF" w:rsidP="000B69CF">
      <w:pPr>
        <w:spacing w:after="0" w:line="240" w:lineRule="auto"/>
        <w:jc w:val="both"/>
        <w:rPr>
          <w:rFonts w:asciiTheme="majorBidi" w:hAnsiTheme="majorBidi" w:cstheme="majorBidi"/>
          <w:b/>
          <w:color w:val="000000" w:themeColor="text1"/>
          <w:sz w:val="10"/>
          <w:szCs w:val="10"/>
        </w:rPr>
      </w:pPr>
    </w:p>
    <w:p w:rsidR="00052C07" w:rsidRPr="00E05C7B" w:rsidRDefault="00052C07" w:rsidP="000B69CF">
      <w:pPr>
        <w:spacing w:after="0" w:line="240" w:lineRule="auto"/>
        <w:jc w:val="both"/>
        <w:rPr>
          <w:rFonts w:asciiTheme="majorBidi" w:hAnsiTheme="majorBidi" w:cstheme="majorBidi"/>
          <w:b/>
          <w:color w:val="000000" w:themeColor="text1"/>
          <w:sz w:val="10"/>
          <w:szCs w:val="10"/>
        </w:rPr>
      </w:pPr>
    </w:p>
    <w:p w:rsidR="000B69CF" w:rsidRPr="00E05C7B" w:rsidRDefault="000B69CF" w:rsidP="000B69CF">
      <w:pPr>
        <w:spacing w:after="0" w:line="240" w:lineRule="auto"/>
        <w:jc w:val="both"/>
        <w:rPr>
          <w:rFonts w:asciiTheme="majorBidi" w:hAnsiTheme="majorBidi" w:cstheme="majorBidi"/>
          <w:b/>
          <w:color w:val="000000" w:themeColor="text1"/>
          <w:sz w:val="20"/>
          <w:szCs w:val="20"/>
        </w:rPr>
        <w:sectPr w:rsidR="000B69CF" w:rsidRPr="00E05C7B" w:rsidSect="006E1C80">
          <w:pgSz w:w="12240" w:h="15840"/>
          <w:pgMar w:top="1008" w:right="1008" w:bottom="1008" w:left="1008" w:header="720" w:footer="720" w:gutter="0"/>
          <w:cols w:space="720"/>
          <w:docGrid w:linePitch="360"/>
        </w:sectPr>
      </w:pPr>
    </w:p>
    <w:p w:rsidR="00324364" w:rsidRDefault="00972FCF" w:rsidP="009A401F">
      <w:pPr>
        <w:spacing w:after="0" w:line="240" w:lineRule="auto"/>
        <w:ind w:left="-90"/>
        <w:jc w:val="both"/>
        <w:rPr>
          <w:rFonts w:asciiTheme="majorBidi" w:hAnsiTheme="majorBidi" w:cstheme="majorBidi"/>
          <w:b/>
          <w:color w:val="000000" w:themeColor="text1"/>
        </w:rPr>
      </w:pPr>
      <w:r w:rsidRPr="00052C07">
        <w:rPr>
          <w:rFonts w:asciiTheme="majorBidi" w:hAnsiTheme="majorBidi" w:cstheme="majorBidi"/>
          <w:b/>
          <w:color w:val="000000" w:themeColor="text1"/>
        </w:rPr>
        <w:lastRenderedPageBreak/>
        <w:t>Key Words: Tilapia, monosex, polyculture, semi intensive</w:t>
      </w:r>
      <w:r w:rsidR="00324364">
        <w:rPr>
          <w:rFonts w:asciiTheme="majorBidi" w:hAnsiTheme="majorBidi" w:cstheme="majorBidi"/>
          <w:b/>
          <w:color w:val="000000" w:themeColor="text1"/>
        </w:rPr>
        <w:t>, fish farming.</w:t>
      </w:r>
    </w:p>
    <w:p w:rsidR="00972FCF" w:rsidRPr="00052C07" w:rsidRDefault="00972FCF" w:rsidP="009A401F">
      <w:pPr>
        <w:spacing w:after="0" w:line="240" w:lineRule="auto"/>
        <w:ind w:left="-90"/>
        <w:jc w:val="both"/>
        <w:rPr>
          <w:rFonts w:asciiTheme="majorBidi" w:hAnsiTheme="majorBidi" w:cstheme="majorBidi"/>
          <w:b/>
          <w:color w:val="000000" w:themeColor="text1"/>
        </w:rPr>
      </w:pPr>
      <w:r w:rsidRPr="00052C07">
        <w:rPr>
          <w:rFonts w:asciiTheme="majorBidi" w:hAnsiTheme="majorBidi" w:cstheme="majorBidi"/>
          <w:b/>
          <w:color w:val="000000" w:themeColor="text1"/>
          <w:sz w:val="16"/>
          <w:szCs w:val="16"/>
        </w:rPr>
        <w:tab/>
      </w:r>
      <w:r w:rsidRPr="00052C07">
        <w:rPr>
          <w:rFonts w:asciiTheme="majorBidi" w:hAnsiTheme="majorBidi" w:cstheme="majorBidi"/>
          <w:b/>
          <w:color w:val="000000" w:themeColor="text1"/>
          <w:sz w:val="16"/>
          <w:szCs w:val="16"/>
        </w:rPr>
        <w:tab/>
      </w:r>
      <w:r w:rsidRPr="00052C07">
        <w:rPr>
          <w:rFonts w:asciiTheme="majorBidi" w:hAnsiTheme="majorBidi" w:cstheme="majorBidi"/>
          <w:b/>
          <w:color w:val="000000" w:themeColor="text1"/>
          <w:sz w:val="16"/>
          <w:szCs w:val="16"/>
        </w:rPr>
        <w:tab/>
      </w:r>
      <w:r w:rsidRPr="00052C07">
        <w:rPr>
          <w:rFonts w:asciiTheme="majorBidi" w:hAnsiTheme="majorBidi" w:cstheme="majorBidi"/>
          <w:b/>
          <w:color w:val="000000" w:themeColor="text1"/>
          <w:sz w:val="16"/>
          <w:szCs w:val="16"/>
        </w:rPr>
        <w:tab/>
        <w:t xml:space="preserve">                                                </w:t>
      </w:r>
    </w:p>
    <w:p w:rsidR="00972FCF" w:rsidRPr="00E05C7B" w:rsidRDefault="00972FCF" w:rsidP="006E1C80">
      <w:pPr>
        <w:pStyle w:val="ListParagraph"/>
        <w:numPr>
          <w:ilvl w:val="0"/>
          <w:numId w:val="1"/>
        </w:numPr>
        <w:spacing w:after="0" w:line="240" w:lineRule="auto"/>
        <w:ind w:left="-450"/>
        <w:jc w:val="center"/>
        <w:rPr>
          <w:rFonts w:asciiTheme="majorBidi" w:hAnsiTheme="majorBidi" w:cstheme="majorBidi"/>
          <w:b/>
          <w:color w:val="000000" w:themeColor="text1"/>
        </w:rPr>
      </w:pPr>
      <w:r w:rsidRPr="00E05C7B">
        <w:rPr>
          <w:rFonts w:asciiTheme="majorBidi" w:hAnsiTheme="majorBidi" w:cstheme="majorBidi"/>
          <w:b/>
          <w:color w:val="000000" w:themeColor="text1"/>
        </w:rPr>
        <w:t>Abstract</w:t>
      </w:r>
    </w:p>
    <w:p w:rsidR="006E1C80" w:rsidRPr="00E05C7B" w:rsidRDefault="006E1C80" w:rsidP="006E1C80">
      <w:pPr>
        <w:spacing w:after="0" w:line="240" w:lineRule="auto"/>
        <w:ind w:left="-450"/>
        <w:jc w:val="both"/>
        <w:rPr>
          <w:rFonts w:asciiTheme="majorBidi" w:hAnsiTheme="majorBidi" w:cstheme="majorBidi"/>
          <w:color w:val="000000" w:themeColor="text1"/>
        </w:rPr>
      </w:pPr>
    </w:p>
    <w:p w:rsidR="00972FCF" w:rsidRPr="00E05C7B" w:rsidRDefault="00972FCF" w:rsidP="009247E6">
      <w:pPr>
        <w:spacing w:after="0" w:line="240" w:lineRule="auto"/>
        <w:ind w:left="-90"/>
        <w:jc w:val="both"/>
        <w:rPr>
          <w:rFonts w:asciiTheme="majorBidi" w:hAnsiTheme="majorBidi" w:cstheme="majorBidi"/>
          <w:color w:val="000000" w:themeColor="text1"/>
        </w:rPr>
      </w:pPr>
      <w:r w:rsidRPr="00E05C7B">
        <w:rPr>
          <w:rFonts w:asciiTheme="majorBidi" w:hAnsiTheme="majorBidi" w:cstheme="majorBidi"/>
          <w:color w:val="000000" w:themeColor="text1"/>
        </w:rPr>
        <w:t xml:space="preserve">Tilapia culture is growing gradually in the province of Punjab, Pakistan. The monosex culture of tilapia, </w:t>
      </w:r>
      <w:r w:rsidRPr="00E05C7B">
        <w:rPr>
          <w:rFonts w:asciiTheme="majorBidi" w:hAnsiTheme="majorBidi" w:cstheme="majorBidi"/>
          <w:i/>
          <w:color w:val="000000" w:themeColor="text1"/>
        </w:rPr>
        <w:t>Oreochromis niloticus</w:t>
      </w:r>
      <w:r w:rsidRPr="00E05C7B">
        <w:rPr>
          <w:rFonts w:asciiTheme="majorBidi" w:hAnsiTheme="majorBidi" w:cstheme="majorBidi"/>
          <w:color w:val="000000" w:themeColor="text1"/>
        </w:rPr>
        <w:t xml:space="preserve"> is practiced on semi-intensive </w:t>
      </w:r>
      <w:r w:rsidR="009247E6">
        <w:rPr>
          <w:rFonts w:asciiTheme="majorBidi" w:hAnsiTheme="majorBidi" w:cstheme="majorBidi"/>
          <w:color w:val="000000" w:themeColor="text1"/>
        </w:rPr>
        <w:t xml:space="preserve">fish farming </w:t>
      </w:r>
      <w:r w:rsidRPr="00E05C7B">
        <w:rPr>
          <w:rFonts w:asciiTheme="majorBidi" w:hAnsiTheme="majorBidi" w:cstheme="majorBidi"/>
          <w:color w:val="000000" w:themeColor="text1"/>
        </w:rPr>
        <w:t xml:space="preserve">system. Both locally produced and imported monosex tilapia seed is stocked in earthen ponds (stocking density 6250-10000 fry/ha). The fish is fed on high quality floating tilapia feed (30% protein). The fish is reared from April onwards and harvested in winter. The fish yield varies from 4400-7000kg/ha. This yield variation may be due to fish farm management and input administrated by the farmers. The tilapia has high local demand. The price of fresh iced fish depends on size of the fish. This year fish (600-700g) fetched good price (US$ 2.0/kg).  However, last year the price of fish was almost half than this year price. The polyculture of monosex tilapia with major carp; </w:t>
      </w:r>
      <w:r w:rsidRPr="00E05C7B">
        <w:rPr>
          <w:rFonts w:asciiTheme="majorBidi" w:hAnsiTheme="majorBidi" w:cstheme="majorBidi"/>
          <w:i/>
          <w:color w:val="000000" w:themeColor="text1"/>
        </w:rPr>
        <w:t xml:space="preserve">Labeo rohita </w:t>
      </w:r>
      <w:r w:rsidRPr="00E05C7B">
        <w:rPr>
          <w:rFonts w:asciiTheme="majorBidi" w:hAnsiTheme="majorBidi" w:cstheme="majorBidi"/>
          <w:color w:val="000000" w:themeColor="text1"/>
        </w:rPr>
        <w:t xml:space="preserve">is also practiced by some fish farmers. The yield of these two species in polyculture was very high (average weight 900g and 3100g for tilapia and </w:t>
      </w:r>
      <w:r w:rsidRPr="00E05C7B">
        <w:rPr>
          <w:rFonts w:asciiTheme="majorBidi" w:hAnsiTheme="majorBidi" w:cstheme="majorBidi"/>
          <w:i/>
          <w:color w:val="000000" w:themeColor="text1"/>
        </w:rPr>
        <w:t xml:space="preserve">L. rohita </w:t>
      </w:r>
      <w:r w:rsidR="00371B36">
        <w:rPr>
          <w:rFonts w:asciiTheme="majorBidi" w:hAnsiTheme="majorBidi" w:cstheme="majorBidi"/>
          <w:color w:val="000000" w:themeColor="text1"/>
        </w:rPr>
        <w:t>respective</w:t>
      </w:r>
      <w:r w:rsidR="00034EA1">
        <w:rPr>
          <w:rFonts w:asciiTheme="majorBidi" w:hAnsiTheme="majorBidi" w:cstheme="majorBidi"/>
          <w:color w:val="000000" w:themeColor="text1"/>
        </w:rPr>
        <w:t xml:space="preserve">ly). </w:t>
      </w:r>
      <w:r w:rsidRPr="00E05C7B">
        <w:rPr>
          <w:rFonts w:asciiTheme="majorBidi" w:hAnsiTheme="majorBidi" w:cstheme="majorBidi"/>
          <w:color w:val="000000" w:themeColor="text1"/>
        </w:rPr>
        <w:t xml:space="preserve"> </w:t>
      </w:r>
      <w:r w:rsidR="00034EA1">
        <w:rPr>
          <w:rFonts w:asciiTheme="majorBidi" w:hAnsiTheme="majorBidi" w:cstheme="majorBidi"/>
          <w:color w:val="000000" w:themeColor="text1"/>
        </w:rPr>
        <w:t>Ti</w:t>
      </w:r>
      <w:r w:rsidRPr="00E05C7B">
        <w:rPr>
          <w:rFonts w:asciiTheme="majorBidi" w:hAnsiTheme="majorBidi" w:cstheme="majorBidi"/>
          <w:color w:val="000000" w:themeColor="text1"/>
        </w:rPr>
        <w:t xml:space="preserve">lapia </w:t>
      </w:r>
      <w:r w:rsidR="00A41220">
        <w:rPr>
          <w:rFonts w:asciiTheme="majorBidi" w:hAnsiTheme="majorBidi" w:cstheme="majorBidi"/>
          <w:color w:val="000000" w:themeColor="text1"/>
        </w:rPr>
        <w:t xml:space="preserve">(Fig.1) </w:t>
      </w:r>
      <w:r w:rsidRPr="00E05C7B">
        <w:rPr>
          <w:rFonts w:asciiTheme="majorBidi" w:hAnsiTheme="majorBidi" w:cstheme="majorBidi"/>
          <w:color w:val="000000" w:themeColor="text1"/>
        </w:rPr>
        <w:t>culture is growing fast in Southern and Central Punjab. Yet, fish farmers have raised the issues of high priced fish feed, low fry survival, fish health issues, fish processing and marketing. The aspects of tilapia culture in the province of Punjab, Pakistan are discussed.</w:t>
      </w:r>
    </w:p>
    <w:p w:rsidR="006E1C80" w:rsidRPr="00E05C7B" w:rsidRDefault="006E1C80" w:rsidP="006E1C80">
      <w:pPr>
        <w:spacing w:after="0" w:line="240" w:lineRule="auto"/>
        <w:ind w:left="-450"/>
        <w:jc w:val="both"/>
        <w:rPr>
          <w:rFonts w:asciiTheme="majorBidi" w:hAnsiTheme="majorBidi" w:cstheme="majorBidi"/>
          <w:color w:val="000000" w:themeColor="text1"/>
        </w:rPr>
      </w:pPr>
    </w:p>
    <w:p w:rsidR="00052C07" w:rsidRDefault="00052C07" w:rsidP="00052C07">
      <w:pPr>
        <w:pStyle w:val="ListParagraph"/>
        <w:numPr>
          <w:ilvl w:val="0"/>
          <w:numId w:val="1"/>
        </w:numPr>
        <w:spacing w:after="0" w:line="240" w:lineRule="auto"/>
        <w:ind w:left="540"/>
        <w:jc w:val="center"/>
        <w:rPr>
          <w:rFonts w:asciiTheme="majorBidi" w:hAnsiTheme="majorBidi" w:cstheme="majorBidi"/>
          <w:b/>
          <w:bCs/>
          <w:color w:val="000000" w:themeColor="text1"/>
        </w:rPr>
      </w:pPr>
      <w:r>
        <w:rPr>
          <w:rFonts w:asciiTheme="majorBidi" w:hAnsiTheme="majorBidi" w:cstheme="majorBidi"/>
          <w:b/>
          <w:bCs/>
          <w:color w:val="000000" w:themeColor="text1"/>
        </w:rPr>
        <w:t>Image:</w:t>
      </w:r>
    </w:p>
    <w:p w:rsidR="00052C07" w:rsidRPr="00052C07" w:rsidRDefault="00052C07" w:rsidP="00052C07">
      <w:pPr>
        <w:pStyle w:val="ListParagraph"/>
        <w:spacing w:after="0" w:line="240" w:lineRule="auto"/>
        <w:ind w:left="540"/>
        <w:rPr>
          <w:rFonts w:asciiTheme="majorBidi" w:hAnsiTheme="majorBidi" w:cstheme="majorBidi"/>
          <w:b/>
          <w:bCs/>
          <w:color w:val="000000" w:themeColor="text1"/>
        </w:rPr>
      </w:pPr>
    </w:p>
    <w:p w:rsidR="00EC07DA" w:rsidRPr="00E05C7B" w:rsidRDefault="00EC07DA" w:rsidP="000B69CF">
      <w:pPr>
        <w:spacing w:after="0" w:line="240" w:lineRule="auto"/>
        <w:jc w:val="center"/>
        <w:rPr>
          <w:rFonts w:asciiTheme="majorBidi" w:hAnsiTheme="majorBidi" w:cstheme="majorBidi"/>
          <w:color w:val="000000" w:themeColor="text1"/>
        </w:rPr>
      </w:pPr>
      <w:r w:rsidRPr="00E05C7B">
        <w:rPr>
          <w:rFonts w:asciiTheme="majorBidi" w:hAnsiTheme="majorBidi" w:cstheme="majorBidi"/>
          <w:noProof/>
          <w:color w:val="000000" w:themeColor="text1"/>
        </w:rPr>
        <w:drawing>
          <wp:inline distT="0" distB="0" distL="0" distR="0">
            <wp:extent cx="2769571" cy="14382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y F14.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80625" cy="1444016"/>
                    </a:xfrm>
                    <a:prstGeom prst="rect">
                      <a:avLst/>
                    </a:prstGeom>
                  </pic:spPr>
                </pic:pic>
              </a:graphicData>
            </a:graphic>
          </wp:inline>
        </w:drawing>
      </w:r>
    </w:p>
    <w:p w:rsidR="006E1C80" w:rsidRPr="00E05C7B" w:rsidRDefault="006E1C80" w:rsidP="000B69CF">
      <w:pPr>
        <w:spacing w:after="0" w:line="240" w:lineRule="auto"/>
        <w:jc w:val="center"/>
        <w:rPr>
          <w:rFonts w:asciiTheme="majorBidi" w:hAnsiTheme="majorBidi" w:cstheme="majorBidi"/>
          <w:color w:val="000000" w:themeColor="text1"/>
        </w:rPr>
      </w:pPr>
    </w:p>
    <w:p w:rsidR="00944917" w:rsidRPr="00642DCE" w:rsidRDefault="00944917" w:rsidP="000B69CF">
      <w:pPr>
        <w:spacing w:after="0" w:line="240" w:lineRule="auto"/>
        <w:jc w:val="center"/>
        <w:rPr>
          <w:rFonts w:asciiTheme="majorBidi" w:hAnsiTheme="majorBidi" w:cstheme="majorBidi"/>
          <w:color w:val="000000" w:themeColor="text1"/>
        </w:rPr>
      </w:pPr>
      <w:r w:rsidRPr="00642DCE">
        <w:rPr>
          <w:rFonts w:asciiTheme="majorBidi" w:hAnsiTheme="majorBidi" w:cstheme="majorBidi"/>
          <w:color w:val="000000" w:themeColor="text1"/>
        </w:rPr>
        <w:t>Fig. 1. A</w:t>
      </w:r>
      <w:r w:rsidR="00EC07DA" w:rsidRPr="00642DCE">
        <w:rPr>
          <w:rFonts w:asciiTheme="majorBidi" w:hAnsiTheme="majorBidi" w:cstheme="majorBidi"/>
          <w:color w:val="000000" w:themeColor="text1"/>
        </w:rPr>
        <w:t xml:space="preserve"> tilapia, </w:t>
      </w:r>
      <w:r w:rsidR="00EC07DA" w:rsidRPr="00642DCE">
        <w:rPr>
          <w:rFonts w:asciiTheme="majorBidi" w:hAnsiTheme="majorBidi" w:cstheme="majorBidi"/>
          <w:i/>
          <w:color w:val="000000" w:themeColor="text1"/>
        </w:rPr>
        <w:t>Oreochromis ni</w:t>
      </w:r>
      <w:r w:rsidR="009247E6" w:rsidRPr="00642DCE">
        <w:rPr>
          <w:rFonts w:asciiTheme="majorBidi" w:hAnsiTheme="majorBidi" w:cstheme="majorBidi"/>
          <w:i/>
          <w:color w:val="000000" w:themeColor="text1"/>
        </w:rPr>
        <w:t>l</w:t>
      </w:r>
      <w:bookmarkStart w:id="0" w:name="_GoBack"/>
      <w:bookmarkEnd w:id="0"/>
      <w:r w:rsidR="00EC07DA" w:rsidRPr="00642DCE">
        <w:rPr>
          <w:rFonts w:asciiTheme="majorBidi" w:hAnsiTheme="majorBidi" w:cstheme="majorBidi"/>
          <w:i/>
          <w:color w:val="000000" w:themeColor="text1"/>
        </w:rPr>
        <w:t>oticus</w:t>
      </w:r>
      <w:r w:rsidR="00A9748C" w:rsidRPr="00642DCE">
        <w:rPr>
          <w:rFonts w:asciiTheme="majorBidi" w:hAnsiTheme="majorBidi" w:cstheme="majorBidi"/>
          <w:i/>
          <w:color w:val="000000" w:themeColor="text1"/>
        </w:rPr>
        <w:t xml:space="preserve"> </w:t>
      </w:r>
      <w:r w:rsidR="00EC07DA" w:rsidRPr="00642DCE">
        <w:rPr>
          <w:rFonts w:asciiTheme="majorBidi" w:hAnsiTheme="majorBidi" w:cstheme="majorBidi"/>
          <w:color w:val="000000" w:themeColor="text1"/>
        </w:rPr>
        <w:t xml:space="preserve">from a commercial fish </w:t>
      </w:r>
      <w:r w:rsidR="00193DCD" w:rsidRPr="00642DCE">
        <w:rPr>
          <w:rFonts w:asciiTheme="majorBidi" w:hAnsiTheme="majorBidi" w:cstheme="majorBidi"/>
          <w:color w:val="000000" w:themeColor="text1"/>
        </w:rPr>
        <w:t xml:space="preserve">farm </w:t>
      </w:r>
      <w:r w:rsidR="00EC07DA" w:rsidRPr="00642DCE">
        <w:rPr>
          <w:rFonts w:asciiTheme="majorBidi" w:hAnsiTheme="majorBidi" w:cstheme="majorBidi"/>
          <w:color w:val="000000" w:themeColor="text1"/>
        </w:rPr>
        <w:t>in central Punjab,</w:t>
      </w:r>
      <w:r w:rsidRPr="00642DCE">
        <w:rPr>
          <w:rFonts w:asciiTheme="majorBidi" w:hAnsiTheme="majorBidi" w:cstheme="majorBidi"/>
          <w:color w:val="000000" w:themeColor="text1"/>
        </w:rPr>
        <w:t xml:space="preserve"> </w:t>
      </w:r>
      <w:r w:rsidR="00EC07DA" w:rsidRPr="00642DCE">
        <w:rPr>
          <w:rFonts w:asciiTheme="majorBidi" w:hAnsiTheme="majorBidi" w:cstheme="majorBidi"/>
          <w:color w:val="000000" w:themeColor="text1"/>
        </w:rPr>
        <w:t>Pakistan</w:t>
      </w:r>
      <w:r w:rsidRPr="00642DCE">
        <w:rPr>
          <w:rFonts w:asciiTheme="majorBidi" w:hAnsiTheme="majorBidi" w:cstheme="majorBidi"/>
          <w:color w:val="000000" w:themeColor="text1"/>
        </w:rPr>
        <w:t>.</w:t>
      </w:r>
    </w:p>
    <w:p w:rsidR="006E1C80" w:rsidRPr="00E05C7B" w:rsidRDefault="006E1C80" w:rsidP="006E1C80">
      <w:pPr>
        <w:spacing w:after="0" w:line="240" w:lineRule="auto"/>
        <w:jc w:val="center"/>
        <w:rPr>
          <w:rFonts w:asciiTheme="majorBidi" w:hAnsiTheme="majorBidi" w:cstheme="majorBidi"/>
          <w:b/>
          <w:bCs/>
          <w:color w:val="000000" w:themeColor="text1"/>
        </w:rPr>
      </w:pPr>
    </w:p>
    <w:p w:rsidR="006E1C80" w:rsidRPr="00E05C7B" w:rsidRDefault="006E1C80" w:rsidP="006E1C80">
      <w:pPr>
        <w:spacing w:after="0" w:line="240" w:lineRule="auto"/>
        <w:jc w:val="center"/>
        <w:rPr>
          <w:rFonts w:asciiTheme="majorBidi" w:hAnsiTheme="majorBidi" w:cstheme="majorBidi"/>
          <w:b/>
          <w:bCs/>
          <w:color w:val="000000" w:themeColor="text1"/>
        </w:rPr>
      </w:pPr>
    </w:p>
    <w:p w:rsidR="006E1C80" w:rsidRPr="00E05C7B" w:rsidRDefault="006E1C80" w:rsidP="006E1C80">
      <w:pPr>
        <w:spacing w:after="0" w:line="240" w:lineRule="auto"/>
        <w:jc w:val="center"/>
        <w:rPr>
          <w:rFonts w:asciiTheme="majorBidi" w:hAnsiTheme="majorBidi" w:cstheme="majorBidi"/>
          <w:b/>
          <w:bCs/>
          <w:color w:val="000000" w:themeColor="text1"/>
        </w:rPr>
      </w:pPr>
    </w:p>
    <w:p w:rsidR="006E1C80" w:rsidRPr="00E05C7B" w:rsidRDefault="006E1C80" w:rsidP="006E1C80">
      <w:pPr>
        <w:spacing w:after="0" w:line="240" w:lineRule="auto"/>
        <w:jc w:val="center"/>
        <w:rPr>
          <w:rFonts w:asciiTheme="majorBidi" w:hAnsiTheme="majorBidi" w:cstheme="majorBidi"/>
          <w:b/>
          <w:bCs/>
          <w:color w:val="000000" w:themeColor="text1"/>
        </w:rPr>
      </w:pPr>
    </w:p>
    <w:p w:rsidR="006E1C80" w:rsidRPr="00E05C7B" w:rsidRDefault="006E1C80" w:rsidP="006E1C80">
      <w:pPr>
        <w:spacing w:after="0" w:line="240" w:lineRule="auto"/>
        <w:jc w:val="center"/>
        <w:rPr>
          <w:rFonts w:asciiTheme="majorBidi" w:hAnsiTheme="majorBidi" w:cstheme="majorBidi"/>
          <w:b/>
          <w:bCs/>
          <w:color w:val="000000" w:themeColor="text1"/>
        </w:rPr>
      </w:pPr>
    </w:p>
    <w:p w:rsidR="00D02347" w:rsidRPr="00E05C7B" w:rsidRDefault="00570C66" w:rsidP="006E1C80">
      <w:pPr>
        <w:spacing w:after="0" w:line="240" w:lineRule="auto"/>
        <w:jc w:val="center"/>
        <w:rPr>
          <w:rFonts w:asciiTheme="majorBidi" w:hAnsiTheme="majorBidi" w:cstheme="majorBidi"/>
          <w:b/>
          <w:bCs/>
          <w:color w:val="000000" w:themeColor="text1"/>
        </w:rPr>
      </w:pPr>
      <w:r w:rsidRPr="00E05C7B">
        <w:rPr>
          <w:rFonts w:asciiTheme="majorBidi" w:hAnsiTheme="majorBidi" w:cstheme="majorBidi"/>
          <w:b/>
          <w:bCs/>
          <w:color w:val="000000" w:themeColor="text1"/>
        </w:rPr>
        <w:t xml:space="preserve">III. </w:t>
      </w:r>
      <w:r w:rsidR="00944917" w:rsidRPr="00E05C7B">
        <w:rPr>
          <w:rFonts w:asciiTheme="majorBidi" w:hAnsiTheme="majorBidi" w:cstheme="majorBidi"/>
          <w:b/>
          <w:bCs/>
          <w:color w:val="000000" w:themeColor="text1"/>
        </w:rPr>
        <w:t>References</w:t>
      </w:r>
      <w:r w:rsidR="00052C07">
        <w:rPr>
          <w:rFonts w:asciiTheme="majorBidi" w:hAnsiTheme="majorBidi" w:cstheme="majorBidi"/>
          <w:b/>
          <w:bCs/>
          <w:color w:val="000000" w:themeColor="text1"/>
        </w:rPr>
        <w:t>:</w:t>
      </w:r>
    </w:p>
    <w:p w:rsidR="006E1C80" w:rsidRPr="00E05C7B" w:rsidRDefault="006E1C80" w:rsidP="006E1C80">
      <w:pPr>
        <w:spacing w:after="0" w:line="240" w:lineRule="auto"/>
        <w:jc w:val="center"/>
        <w:rPr>
          <w:rFonts w:asciiTheme="majorBidi" w:hAnsiTheme="majorBidi" w:cstheme="majorBidi"/>
          <w:b/>
          <w:bCs/>
          <w:color w:val="000000" w:themeColor="text1"/>
          <w:sz w:val="6"/>
          <w:szCs w:val="6"/>
        </w:rPr>
      </w:pPr>
    </w:p>
    <w:p w:rsidR="005429CC" w:rsidRDefault="006E1C80" w:rsidP="00324364">
      <w:pPr>
        <w:spacing w:after="0" w:line="240" w:lineRule="auto"/>
        <w:ind w:left="450" w:hanging="720"/>
        <w:jc w:val="both"/>
        <w:rPr>
          <w:rFonts w:asciiTheme="majorBidi" w:hAnsiTheme="majorBidi" w:cstheme="majorBidi"/>
          <w:color w:val="000000" w:themeColor="text1"/>
        </w:rPr>
      </w:pPr>
      <w:r w:rsidRPr="00E05C7B">
        <w:rPr>
          <w:rFonts w:asciiTheme="majorBidi" w:hAnsiTheme="majorBidi" w:cstheme="majorBidi"/>
          <w:color w:val="000000" w:themeColor="text1"/>
        </w:rPr>
        <w:t>1</w:t>
      </w:r>
      <w:r w:rsidR="00D02347" w:rsidRPr="00E05C7B">
        <w:rPr>
          <w:rFonts w:asciiTheme="majorBidi" w:hAnsiTheme="majorBidi" w:cstheme="majorBidi"/>
          <w:color w:val="000000" w:themeColor="text1"/>
        </w:rPr>
        <w:t xml:space="preserve">. </w:t>
      </w:r>
      <w:r w:rsidR="00D02347" w:rsidRPr="00E05C7B">
        <w:rPr>
          <w:rFonts w:asciiTheme="majorBidi" w:hAnsiTheme="majorBidi" w:cstheme="majorBidi"/>
          <w:color w:val="000000" w:themeColor="text1"/>
        </w:rPr>
        <w:tab/>
        <w:t>Janjua, R.S.N., Fitzsimmons, K., Shoaib A and Woiwode, J. 2015. Development of</w:t>
      </w:r>
      <w:r w:rsidRPr="00E05C7B">
        <w:rPr>
          <w:rFonts w:asciiTheme="majorBidi" w:hAnsiTheme="majorBidi" w:cstheme="majorBidi"/>
          <w:color w:val="000000" w:themeColor="text1"/>
        </w:rPr>
        <w:t xml:space="preserve"> </w:t>
      </w:r>
      <w:r w:rsidR="00D02347" w:rsidRPr="00E05C7B">
        <w:rPr>
          <w:rFonts w:asciiTheme="majorBidi" w:hAnsiTheme="majorBidi" w:cstheme="majorBidi"/>
          <w:color w:val="000000" w:themeColor="text1"/>
        </w:rPr>
        <w:t>Tilapia Aquaculture Industry in Pakistan.</w:t>
      </w:r>
      <w:r w:rsidRPr="00E05C7B">
        <w:rPr>
          <w:rFonts w:asciiTheme="majorBidi" w:hAnsiTheme="majorBidi" w:cstheme="majorBidi"/>
          <w:color w:val="000000" w:themeColor="text1"/>
        </w:rPr>
        <w:t xml:space="preserve"> </w:t>
      </w:r>
      <w:r w:rsidR="00D02347" w:rsidRPr="00E05C7B">
        <w:rPr>
          <w:rFonts w:asciiTheme="majorBidi" w:hAnsiTheme="majorBidi" w:cstheme="majorBidi"/>
          <w:color w:val="000000" w:themeColor="text1"/>
        </w:rPr>
        <w:t xml:space="preserve">SoyPak (ASH/WISHH), Karachi, </w:t>
      </w:r>
      <w:r w:rsidR="00D02347" w:rsidRPr="00E05C7B">
        <w:rPr>
          <w:rFonts w:asciiTheme="majorBidi" w:hAnsiTheme="majorBidi" w:cstheme="majorBidi"/>
          <w:color w:val="000000" w:themeColor="text1"/>
        </w:rPr>
        <w:tab/>
        <w:t>Pakistan (</w:t>
      </w:r>
      <w:hyperlink r:id="rId7" w:history="1">
        <w:r w:rsidRPr="00E05C7B">
          <w:rPr>
            <w:rStyle w:val="Hyperlink"/>
            <w:rFonts w:asciiTheme="majorBidi" w:hAnsiTheme="majorBidi" w:cstheme="majorBidi"/>
            <w:color w:val="000000" w:themeColor="text1"/>
            <w:u w:val="none"/>
          </w:rPr>
          <w:t>https://www.was</w:t>
        </w:r>
      </w:hyperlink>
      <w:r w:rsidR="00D02347" w:rsidRPr="00E05C7B">
        <w:rPr>
          <w:rFonts w:asciiTheme="majorBidi" w:hAnsiTheme="majorBidi" w:cstheme="majorBidi"/>
          <w:color w:val="000000" w:themeColor="text1"/>
        </w:rPr>
        <w:t>.org/meeting</w:t>
      </w:r>
      <w:r w:rsidRPr="00E05C7B">
        <w:rPr>
          <w:rFonts w:asciiTheme="majorBidi" w:hAnsiTheme="majorBidi" w:cstheme="majorBidi"/>
          <w:color w:val="000000" w:themeColor="text1"/>
        </w:rPr>
        <w:t xml:space="preserve"> </w:t>
      </w:r>
      <w:r w:rsidR="00D02347" w:rsidRPr="00E05C7B">
        <w:rPr>
          <w:rFonts w:asciiTheme="majorBidi" w:hAnsiTheme="majorBidi" w:cstheme="majorBidi"/>
          <w:color w:val="000000" w:themeColor="text1"/>
        </w:rPr>
        <w:t>/mobile/MG_Paper.aspx? i= 35636)</w:t>
      </w:r>
    </w:p>
    <w:p w:rsidR="00324364" w:rsidRPr="00E05C7B" w:rsidRDefault="00324364" w:rsidP="00324364">
      <w:pPr>
        <w:spacing w:after="0" w:line="240" w:lineRule="auto"/>
        <w:ind w:left="450" w:hanging="720"/>
        <w:jc w:val="both"/>
        <w:rPr>
          <w:rFonts w:asciiTheme="majorBidi" w:hAnsiTheme="majorBidi" w:cstheme="majorBidi"/>
          <w:color w:val="000000" w:themeColor="text1"/>
        </w:rPr>
      </w:pPr>
    </w:p>
    <w:p w:rsidR="005429CC" w:rsidRDefault="005429CC" w:rsidP="005429CC">
      <w:pPr>
        <w:spacing w:after="0" w:line="240" w:lineRule="auto"/>
        <w:ind w:left="450" w:hanging="720"/>
        <w:jc w:val="both"/>
        <w:rPr>
          <w:rFonts w:asciiTheme="majorBidi" w:hAnsiTheme="majorBidi" w:cstheme="majorBidi"/>
          <w:color w:val="000000" w:themeColor="text1"/>
        </w:rPr>
      </w:pPr>
      <w:r>
        <w:rPr>
          <w:rFonts w:asciiTheme="majorBidi" w:hAnsiTheme="majorBidi" w:cstheme="majorBidi"/>
          <w:color w:val="000000" w:themeColor="text1"/>
        </w:rPr>
        <w:t>2</w:t>
      </w:r>
      <w:r w:rsidR="00D02347" w:rsidRPr="00E05C7B">
        <w:rPr>
          <w:rFonts w:asciiTheme="majorBidi" w:hAnsiTheme="majorBidi" w:cstheme="majorBidi"/>
          <w:color w:val="000000" w:themeColor="text1"/>
        </w:rPr>
        <w:t xml:space="preserve">. </w:t>
      </w:r>
      <w:r w:rsidR="00D02347" w:rsidRPr="00E05C7B">
        <w:rPr>
          <w:rFonts w:asciiTheme="majorBidi" w:hAnsiTheme="majorBidi" w:cstheme="majorBidi"/>
          <w:color w:val="000000" w:themeColor="text1"/>
        </w:rPr>
        <w:tab/>
        <w:t xml:space="preserve">Menaga, M and Fitzsimmons, K. 2017. Growth of the Tilapia Industry in India. </w:t>
      </w:r>
      <w:hyperlink w:history="1">
        <w:r w:rsidR="006E1C80" w:rsidRPr="00E05C7B">
          <w:rPr>
            <w:rStyle w:val="Hyperlink"/>
            <w:rFonts w:asciiTheme="majorBidi" w:hAnsiTheme="majorBidi" w:cstheme="majorBidi"/>
            <w:color w:val="000000" w:themeColor="text1"/>
            <w:u w:val="none"/>
          </w:rPr>
          <w:t>www.was.org. World</w:t>
        </w:r>
      </w:hyperlink>
      <w:r w:rsidR="00D02347" w:rsidRPr="00E05C7B">
        <w:rPr>
          <w:rFonts w:asciiTheme="majorBidi" w:hAnsiTheme="majorBidi" w:cstheme="majorBidi"/>
          <w:color w:val="000000" w:themeColor="text1"/>
        </w:rPr>
        <w:t xml:space="preserve"> </w:t>
      </w:r>
      <w:r w:rsidR="006E1C80" w:rsidRPr="00E05C7B">
        <w:rPr>
          <w:rFonts w:asciiTheme="majorBidi" w:hAnsiTheme="majorBidi" w:cstheme="majorBidi"/>
          <w:color w:val="000000" w:themeColor="text1"/>
        </w:rPr>
        <w:t>Aquaculture</w:t>
      </w:r>
      <w:r w:rsidR="00980986">
        <w:rPr>
          <w:rFonts w:asciiTheme="majorBidi" w:hAnsiTheme="majorBidi" w:cstheme="majorBidi"/>
          <w:color w:val="000000" w:themeColor="text1"/>
        </w:rPr>
        <w:t>, Sept.</w:t>
      </w:r>
      <w:r w:rsidR="00D02347" w:rsidRPr="00E05C7B">
        <w:rPr>
          <w:rFonts w:asciiTheme="majorBidi" w:hAnsiTheme="majorBidi" w:cstheme="majorBidi"/>
          <w:color w:val="000000" w:themeColor="text1"/>
        </w:rPr>
        <w:t xml:space="preserve"> 2017. Pp 49-52</w:t>
      </w:r>
      <w:r>
        <w:rPr>
          <w:rFonts w:asciiTheme="majorBidi" w:hAnsiTheme="majorBidi" w:cstheme="majorBidi"/>
          <w:color w:val="000000" w:themeColor="text1"/>
        </w:rPr>
        <w:t>.</w:t>
      </w:r>
    </w:p>
    <w:p w:rsidR="005429CC" w:rsidRDefault="005429CC" w:rsidP="005429CC">
      <w:pPr>
        <w:spacing w:after="0" w:line="240" w:lineRule="auto"/>
        <w:ind w:left="450" w:hanging="720"/>
        <w:jc w:val="both"/>
        <w:rPr>
          <w:rFonts w:asciiTheme="majorBidi" w:hAnsiTheme="majorBidi" w:cstheme="majorBidi"/>
          <w:color w:val="000000" w:themeColor="text1"/>
        </w:rPr>
      </w:pPr>
    </w:p>
    <w:p w:rsidR="005429CC" w:rsidRPr="00E05C7B" w:rsidRDefault="005429CC" w:rsidP="00324364">
      <w:pPr>
        <w:spacing w:after="0" w:line="240" w:lineRule="auto"/>
        <w:ind w:left="450" w:hanging="720"/>
        <w:jc w:val="both"/>
        <w:rPr>
          <w:rFonts w:asciiTheme="majorBidi" w:hAnsiTheme="majorBidi" w:cstheme="majorBidi"/>
          <w:color w:val="000000" w:themeColor="text1"/>
        </w:rPr>
      </w:pPr>
      <w:r>
        <w:rPr>
          <w:rFonts w:asciiTheme="majorBidi" w:hAnsiTheme="majorBidi" w:cstheme="majorBidi"/>
          <w:color w:val="000000" w:themeColor="text1"/>
        </w:rPr>
        <w:t>3.</w:t>
      </w:r>
      <w:r w:rsidRPr="005429CC">
        <w:rPr>
          <w:rFonts w:ascii="Times New Roman" w:hAnsi="Times New Roman" w:cs="Times New Roman"/>
          <w:sz w:val="24"/>
          <w:szCs w:val="24"/>
        </w:rPr>
        <w:t xml:space="preserve"> </w:t>
      </w:r>
      <w:r>
        <w:rPr>
          <w:rFonts w:ascii="Times New Roman" w:hAnsi="Times New Roman" w:cs="Times New Roman"/>
          <w:sz w:val="24"/>
          <w:szCs w:val="24"/>
        </w:rPr>
        <w:t xml:space="preserve">     Veverica K, L and Janjua, R.S.N. 2015. A Manual forTilapia. SoyPak (ASH/WISHH), Karachi, Pakistan. PP. 73</w:t>
      </w:r>
    </w:p>
    <w:p w:rsidR="004A29C3" w:rsidRPr="00E05C7B" w:rsidRDefault="004A29C3" w:rsidP="000B69CF">
      <w:pPr>
        <w:spacing w:after="0" w:line="240" w:lineRule="auto"/>
        <w:rPr>
          <w:rFonts w:asciiTheme="majorBidi" w:hAnsiTheme="majorBidi" w:cstheme="majorBidi"/>
          <w:color w:val="000000" w:themeColor="text1"/>
          <w:sz w:val="12"/>
          <w:szCs w:val="12"/>
        </w:rPr>
      </w:pPr>
    </w:p>
    <w:p w:rsidR="00EC07DA" w:rsidRPr="00E05C7B" w:rsidRDefault="00570C66" w:rsidP="000B69CF">
      <w:pPr>
        <w:spacing w:after="0" w:line="240" w:lineRule="auto"/>
        <w:jc w:val="center"/>
        <w:rPr>
          <w:rFonts w:asciiTheme="majorBidi" w:hAnsiTheme="majorBidi" w:cstheme="majorBidi"/>
          <w:b/>
          <w:bCs/>
          <w:color w:val="000000" w:themeColor="text1"/>
        </w:rPr>
      </w:pPr>
      <w:r w:rsidRPr="00E05C7B">
        <w:rPr>
          <w:rFonts w:asciiTheme="majorBidi" w:hAnsiTheme="majorBidi" w:cstheme="majorBidi"/>
          <w:b/>
          <w:bCs/>
          <w:color w:val="000000" w:themeColor="text1"/>
        </w:rPr>
        <w:t xml:space="preserve">IV. </w:t>
      </w:r>
      <w:r w:rsidR="00193DCD" w:rsidRPr="00E05C7B">
        <w:rPr>
          <w:rFonts w:asciiTheme="majorBidi" w:hAnsiTheme="majorBidi" w:cstheme="majorBidi"/>
          <w:b/>
          <w:bCs/>
          <w:color w:val="000000" w:themeColor="text1"/>
        </w:rPr>
        <w:t>Biography</w:t>
      </w:r>
      <w:r w:rsidR="00052C07">
        <w:rPr>
          <w:rFonts w:asciiTheme="majorBidi" w:hAnsiTheme="majorBidi" w:cstheme="majorBidi"/>
          <w:b/>
          <w:bCs/>
          <w:color w:val="000000" w:themeColor="text1"/>
        </w:rPr>
        <w:t>:</w:t>
      </w:r>
    </w:p>
    <w:p w:rsidR="006E1C80" w:rsidRPr="00E05C7B" w:rsidRDefault="006E1C80" w:rsidP="000B69CF">
      <w:pPr>
        <w:spacing w:after="0" w:line="240" w:lineRule="auto"/>
        <w:jc w:val="center"/>
        <w:rPr>
          <w:rFonts w:asciiTheme="majorBidi" w:hAnsiTheme="majorBidi" w:cstheme="majorBidi"/>
          <w:b/>
          <w:bCs/>
          <w:color w:val="000000" w:themeColor="text1"/>
          <w:sz w:val="2"/>
          <w:szCs w:val="2"/>
        </w:rPr>
      </w:pPr>
    </w:p>
    <w:p w:rsidR="006E1C80" w:rsidRPr="00E05C7B" w:rsidRDefault="004A29C3" w:rsidP="00642DCE">
      <w:pPr>
        <w:autoSpaceDE w:val="0"/>
        <w:autoSpaceDN w:val="0"/>
        <w:adjustRightInd w:val="0"/>
        <w:spacing w:after="0" w:line="240" w:lineRule="auto"/>
        <w:ind w:left="-180"/>
        <w:jc w:val="both"/>
        <w:rPr>
          <w:rFonts w:asciiTheme="majorBidi" w:hAnsiTheme="majorBidi" w:cstheme="majorBidi"/>
          <w:color w:val="000000" w:themeColor="text1"/>
        </w:rPr>
      </w:pPr>
      <w:r w:rsidRPr="00E05C7B">
        <w:rPr>
          <w:rFonts w:asciiTheme="majorBidi" w:hAnsiTheme="majorBidi" w:cstheme="majorBidi"/>
          <w:color w:val="000000" w:themeColor="text1"/>
        </w:rPr>
        <w:t xml:space="preserve">Dr. Zafar Iqbal has completed his PhD at Institute of Aquaculture, University of Stirling, Scotland in 1992. </w:t>
      </w:r>
      <w:r w:rsidR="001E56E0" w:rsidRPr="00E05C7B">
        <w:rPr>
          <w:rFonts w:asciiTheme="majorBidi" w:hAnsiTheme="majorBidi" w:cstheme="majorBidi"/>
          <w:color w:val="000000" w:themeColor="text1"/>
        </w:rPr>
        <w:t xml:space="preserve">His area of interest is Aquaculture and fish health management. </w:t>
      </w:r>
      <w:r w:rsidRPr="00E05C7B">
        <w:rPr>
          <w:rFonts w:asciiTheme="majorBidi" w:hAnsiTheme="majorBidi" w:cstheme="majorBidi"/>
          <w:color w:val="000000" w:themeColor="text1"/>
        </w:rPr>
        <w:t xml:space="preserve">Currently he is serving as Associate Professor of Zoology in University of the Punjab, Lahore since 2003. </w:t>
      </w:r>
      <w:r w:rsidR="001E56E0" w:rsidRPr="00E05C7B">
        <w:rPr>
          <w:rFonts w:asciiTheme="majorBidi" w:hAnsiTheme="majorBidi" w:cstheme="majorBidi"/>
          <w:color w:val="000000" w:themeColor="text1"/>
        </w:rPr>
        <w:t>He has superv</w:t>
      </w:r>
      <w:r w:rsidR="002C3B07" w:rsidRPr="00E05C7B">
        <w:rPr>
          <w:rFonts w:asciiTheme="majorBidi" w:hAnsiTheme="majorBidi" w:cstheme="majorBidi"/>
          <w:color w:val="000000" w:themeColor="text1"/>
        </w:rPr>
        <w:t>ised over 65</w:t>
      </w:r>
      <w:r w:rsidR="001E56E0" w:rsidRPr="00E05C7B">
        <w:rPr>
          <w:rFonts w:asciiTheme="majorBidi" w:hAnsiTheme="majorBidi" w:cstheme="majorBidi"/>
          <w:color w:val="000000" w:themeColor="text1"/>
        </w:rPr>
        <w:t xml:space="preserve"> postgraduate </w:t>
      </w:r>
      <w:r w:rsidR="002C3B07" w:rsidRPr="00E05C7B">
        <w:rPr>
          <w:rFonts w:asciiTheme="majorBidi" w:hAnsiTheme="majorBidi" w:cstheme="majorBidi"/>
          <w:color w:val="000000" w:themeColor="text1"/>
        </w:rPr>
        <w:t xml:space="preserve">research </w:t>
      </w:r>
      <w:r w:rsidR="001E56E0" w:rsidRPr="00E05C7B">
        <w:rPr>
          <w:rFonts w:asciiTheme="majorBidi" w:hAnsiTheme="majorBidi" w:cstheme="majorBidi"/>
          <w:color w:val="000000" w:themeColor="text1"/>
        </w:rPr>
        <w:t xml:space="preserve">students including 3 PhDs. </w:t>
      </w:r>
      <w:r w:rsidRPr="00E05C7B">
        <w:rPr>
          <w:rFonts w:asciiTheme="majorBidi" w:hAnsiTheme="majorBidi" w:cstheme="majorBidi"/>
          <w:color w:val="000000" w:themeColor="text1"/>
        </w:rPr>
        <w:t>He has Published 60 research papers in the journals of international repute.</w:t>
      </w:r>
      <w:r w:rsidR="001E56E0" w:rsidRPr="00E05C7B">
        <w:rPr>
          <w:rFonts w:asciiTheme="majorBidi" w:hAnsiTheme="majorBidi" w:cstheme="majorBidi"/>
          <w:color w:val="000000" w:themeColor="text1"/>
        </w:rPr>
        <w:t xml:space="preserve"> </w:t>
      </w:r>
      <w:r w:rsidR="002C3B07" w:rsidRPr="00E05C7B">
        <w:rPr>
          <w:rFonts w:asciiTheme="majorBidi" w:hAnsiTheme="majorBidi" w:cstheme="majorBidi"/>
          <w:color w:val="000000" w:themeColor="text1"/>
        </w:rPr>
        <w:t>He also</w:t>
      </w:r>
      <w:r w:rsidRPr="00E05C7B">
        <w:rPr>
          <w:rFonts w:asciiTheme="majorBidi" w:hAnsiTheme="majorBidi" w:cstheme="majorBidi"/>
          <w:color w:val="000000" w:themeColor="text1"/>
        </w:rPr>
        <w:t xml:space="preserve"> </w:t>
      </w:r>
      <w:r w:rsidR="000A4D77" w:rsidRPr="00E05C7B">
        <w:rPr>
          <w:rFonts w:asciiTheme="majorBidi" w:hAnsiTheme="majorBidi" w:cstheme="majorBidi"/>
          <w:color w:val="000000" w:themeColor="text1"/>
        </w:rPr>
        <w:t>reviews</w:t>
      </w:r>
      <w:r w:rsidRPr="00E05C7B">
        <w:rPr>
          <w:rFonts w:asciiTheme="majorBidi" w:hAnsiTheme="majorBidi" w:cstheme="majorBidi"/>
          <w:color w:val="000000" w:themeColor="text1"/>
        </w:rPr>
        <w:t xml:space="preserve"> research articles for international Journals and also </w:t>
      </w:r>
      <w:r w:rsidR="005E1465" w:rsidRPr="00E05C7B">
        <w:rPr>
          <w:rFonts w:asciiTheme="majorBidi" w:hAnsiTheme="majorBidi" w:cstheme="majorBidi"/>
          <w:color w:val="000000" w:themeColor="text1"/>
        </w:rPr>
        <w:t>serves</w:t>
      </w:r>
      <w:r w:rsidRPr="00E05C7B">
        <w:rPr>
          <w:rFonts w:asciiTheme="majorBidi" w:hAnsiTheme="majorBidi" w:cstheme="majorBidi"/>
          <w:color w:val="000000" w:themeColor="text1"/>
        </w:rPr>
        <w:t xml:space="preserve"> as Associate Editor of </w:t>
      </w:r>
      <w:r w:rsidR="001E56E0" w:rsidRPr="00E05C7B">
        <w:rPr>
          <w:rFonts w:asciiTheme="majorBidi" w:hAnsiTheme="majorBidi" w:cstheme="majorBidi"/>
          <w:color w:val="000000" w:themeColor="text1"/>
        </w:rPr>
        <w:t>“</w:t>
      </w:r>
      <w:r w:rsidRPr="00E05C7B">
        <w:rPr>
          <w:rFonts w:asciiTheme="majorBidi" w:hAnsiTheme="majorBidi" w:cstheme="majorBidi"/>
          <w:color w:val="000000" w:themeColor="text1"/>
        </w:rPr>
        <w:t>Punjab University Journal of Zoology</w:t>
      </w:r>
      <w:r w:rsidR="002C3B07" w:rsidRPr="00E05C7B">
        <w:rPr>
          <w:rFonts w:asciiTheme="majorBidi" w:hAnsiTheme="majorBidi" w:cstheme="majorBidi"/>
          <w:color w:val="000000" w:themeColor="text1"/>
        </w:rPr>
        <w:t>”</w:t>
      </w:r>
      <w:r w:rsidRPr="00E05C7B">
        <w:rPr>
          <w:rFonts w:asciiTheme="majorBidi" w:hAnsiTheme="majorBidi" w:cstheme="majorBidi"/>
          <w:color w:val="000000" w:themeColor="text1"/>
        </w:rPr>
        <w:t>.</w:t>
      </w:r>
    </w:p>
    <w:p w:rsidR="00972FCF" w:rsidRPr="00E05C7B" w:rsidRDefault="00B67BCB" w:rsidP="009B6E3C">
      <w:pPr>
        <w:autoSpaceDE w:val="0"/>
        <w:autoSpaceDN w:val="0"/>
        <w:adjustRightInd w:val="0"/>
        <w:spacing w:after="0" w:line="240" w:lineRule="auto"/>
        <w:ind w:left="270"/>
        <w:jc w:val="center"/>
        <w:rPr>
          <w:rFonts w:asciiTheme="majorBidi" w:hAnsiTheme="majorBidi" w:cstheme="majorBidi"/>
          <w:b/>
          <w:bCs/>
          <w:color w:val="000000" w:themeColor="text1"/>
        </w:rPr>
      </w:pPr>
      <w:r w:rsidRPr="00E05C7B">
        <w:rPr>
          <w:rFonts w:asciiTheme="majorBidi" w:hAnsiTheme="majorBidi" w:cstheme="majorBidi"/>
          <w:b/>
          <w:bCs/>
          <w:color w:val="000000" w:themeColor="text1"/>
        </w:rPr>
        <w:t xml:space="preserve">V. </w:t>
      </w:r>
      <w:r w:rsidR="009B6E3C">
        <w:rPr>
          <w:rFonts w:asciiTheme="majorBidi" w:hAnsiTheme="majorBidi" w:cstheme="majorBidi"/>
          <w:b/>
          <w:bCs/>
          <w:color w:val="000000" w:themeColor="text1"/>
        </w:rPr>
        <w:t xml:space="preserve">Presenting Author </w:t>
      </w:r>
    </w:p>
    <w:p w:rsidR="006E1C80" w:rsidRPr="00E05C7B" w:rsidRDefault="006E1C80" w:rsidP="006E1C80">
      <w:pPr>
        <w:autoSpaceDE w:val="0"/>
        <w:autoSpaceDN w:val="0"/>
        <w:adjustRightInd w:val="0"/>
        <w:spacing w:after="0" w:line="240" w:lineRule="auto"/>
        <w:ind w:left="270"/>
        <w:jc w:val="center"/>
        <w:rPr>
          <w:rFonts w:asciiTheme="majorBidi" w:hAnsiTheme="majorBidi" w:cstheme="majorBidi"/>
          <w:b/>
          <w:bCs/>
          <w:color w:val="000000" w:themeColor="text1"/>
        </w:rPr>
      </w:pPr>
    </w:p>
    <w:p w:rsidR="00B411AE" w:rsidRPr="00E05C7B" w:rsidRDefault="00B411AE" w:rsidP="000B69CF">
      <w:pPr>
        <w:autoSpaceDE w:val="0"/>
        <w:autoSpaceDN w:val="0"/>
        <w:adjustRightInd w:val="0"/>
        <w:spacing w:after="0" w:line="240" w:lineRule="auto"/>
        <w:ind w:left="270"/>
        <w:jc w:val="center"/>
        <w:rPr>
          <w:rFonts w:asciiTheme="majorBidi" w:hAnsiTheme="majorBidi" w:cstheme="majorBidi"/>
          <w:color w:val="000000" w:themeColor="text1"/>
        </w:rPr>
      </w:pPr>
      <w:r w:rsidRPr="00E05C7B">
        <w:rPr>
          <w:rFonts w:asciiTheme="majorBidi" w:hAnsiTheme="majorBidi" w:cstheme="majorBidi"/>
          <w:noProof/>
          <w:color w:val="000000" w:themeColor="text1"/>
          <w:bdr w:val="single" w:sz="4" w:space="0" w:color="auto"/>
        </w:rPr>
        <w:drawing>
          <wp:inline distT="0" distB="0" distL="0" distR="0">
            <wp:extent cx="1006578" cy="1250950"/>
            <wp:effectExtent l="19050" t="0" r="3072" b="0"/>
            <wp:docPr id="1" name="Picture 1" descr="D:\20.2.18\Desktop\2017-08-03 09-23-51_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2.18\Desktop\2017-08-03 09-23-51_0047.jpg"/>
                    <pic:cNvPicPr>
                      <a:picLocks noChangeAspect="1" noChangeArrowheads="1"/>
                    </pic:cNvPicPr>
                  </pic:nvPicPr>
                  <pic:blipFill>
                    <a:blip r:embed="rId8" cstate="print"/>
                    <a:srcRect/>
                    <a:stretch>
                      <a:fillRect/>
                    </a:stretch>
                  </pic:blipFill>
                  <pic:spPr bwMode="auto">
                    <a:xfrm>
                      <a:off x="0" y="0"/>
                      <a:ext cx="1006578" cy="1250950"/>
                    </a:xfrm>
                    <a:prstGeom prst="rect">
                      <a:avLst/>
                    </a:prstGeom>
                    <a:noFill/>
                    <a:ln w="9525">
                      <a:noFill/>
                      <a:miter lim="800000"/>
                      <a:headEnd/>
                      <a:tailEnd/>
                    </a:ln>
                  </pic:spPr>
                </pic:pic>
              </a:graphicData>
            </a:graphic>
          </wp:inline>
        </w:drawing>
      </w:r>
    </w:p>
    <w:p w:rsidR="000A4D77" w:rsidRPr="00E05C7B" w:rsidRDefault="000A4D77" w:rsidP="000B69CF">
      <w:pPr>
        <w:autoSpaceDE w:val="0"/>
        <w:autoSpaceDN w:val="0"/>
        <w:adjustRightInd w:val="0"/>
        <w:spacing w:after="0" w:line="240" w:lineRule="auto"/>
        <w:ind w:left="270"/>
        <w:jc w:val="both"/>
        <w:rPr>
          <w:rFonts w:asciiTheme="majorBidi" w:hAnsiTheme="majorBidi" w:cstheme="majorBidi"/>
          <w:color w:val="000000" w:themeColor="text1"/>
        </w:rPr>
      </w:pPr>
    </w:p>
    <w:p w:rsidR="000A4D77" w:rsidRPr="00052C07" w:rsidRDefault="000A4D77" w:rsidP="006E1C80">
      <w:pPr>
        <w:autoSpaceDE w:val="0"/>
        <w:autoSpaceDN w:val="0"/>
        <w:adjustRightInd w:val="0"/>
        <w:spacing w:after="0" w:line="240" w:lineRule="auto"/>
        <w:ind w:left="270"/>
        <w:jc w:val="both"/>
        <w:rPr>
          <w:rFonts w:asciiTheme="majorBidi" w:hAnsiTheme="majorBidi" w:cstheme="majorBidi"/>
          <w:color w:val="000000" w:themeColor="text1"/>
          <w:sz w:val="20"/>
          <w:szCs w:val="20"/>
        </w:rPr>
      </w:pPr>
      <w:r w:rsidRPr="00052C07">
        <w:rPr>
          <w:rFonts w:asciiTheme="majorBidi" w:hAnsiTheme="majorBidi" w:cstheme="majorBidi"/>
          <w:color w:val="000000" w:themeColor="text1"/>
          <w:sz w:val="20"/>
          <w:szCs w:val="20"/>
        </w:rPr>
        <w:t>Name:</w:t>
      </w:r>
      <w:r w:rsidR="006E1C80" w:rsidRPr="00052C07">
        <w:rPr>
          <w:rFonts w:asciiTheme="majorBidi" w:hAnsiTheme="majorBidi" w:cstheme="majorBidi"/>
          <w:color w:val="000000" w:themeColor="text1"/>
          <w:sz w:val="20"/>
          <w:szCs w:val="20"/>
        </w:rPr>
        <w:t xml:space="preserve"> </w:t>
      </w:r>
      <w:r w:rsidRPr="00052C07">
        <w:rPr>
          <w:rFonts w:asciiTheme="majorBidi" w:hAnsiTheme="majorBidi" w:cstheme="majorBidi"/>
          <w:color w:val="000000" w:themeColor="text1"/>
          <w:sz w:val="20"/>
          <w:szCs w:val="20"/>
        </w:rPr>
        <w:t>Dr. Zafar Iqbal</w:t>
      </w:r>
    </w:p>
    <w:p w:rsidR="000A4D77" w:rsidRPr="00052C07" w:rsidRDefault="000A4D77" w:rsidP="006E1C80">
      <w:pPr>
        <w:autoSpaceDE w:val="0"/>
        <w:autoSpaceDN w:val="0"/>
        <w:adjustRightInd w:val="0"/>
        <w:spacing w:after="0" w:line="240" w:lineRule="auto"/>
        <w:ind w:left="270"/>
        <w:jc w:val="both"/>
        <w:rPr>
          <w:rFonts w:asciiTheme="majorBidi" w:hAnsiTheme="majorBidi" w:cstheme="majorBidi"/>
          <w:color w:val="000000" w:themeColor="text1"/>
          <w:sz w:val="20"/>
          <w:szCs w:val="20"/>
        </w:rPr>
      </w:pPr>
      <w:r w:rsidRPr="00052C07">
        <w:rPr>
          <w:rFonts w:asciiTheme="majorBidi" w:hAnsiTheme="majorBidi" w:cstheme="majorBidi"/>
          <w:color w:val="000000" w:themeColor="text1"/>
          <w:sz w:val="20"/>
          <w:szCs w:val="20"/>
        </w:rPr>
        <w:t>Cell No:</w:t>
      </w:r>
      <w:r w:rsidR="006E1C80" w:rsidRPr="00052C07">
        <w:rPr>
          <w:rFonts w:asciiTheme="majorBidi" w:hAnsiTheme="majorBidi" w:cstheme="majorBidi"/>
          <w:color w:val="000000" w:themeColor="text1"/>
          <w:sz w:val="20"/>
          <w:szCs w:val="20"/>
        </w:rPr>
        <w:t xml:space="preserve"> </w:t>
      </w:r>
      <w:r w:rsidRPr="00052C07">
        <w:rPr>
          <w:rFonts w:asciiTheme="majorBidi" w:hAnsiTheme="majorBidi" w:cstheme="majorBidi"/>
          <w:color w:val="000000" w:themeColor="text1"/>
          <w:sz w:val="20"/>
          <w:szCs w:val="20"/>
        </w:rPr>
        <w:t>+ 92 302 4304692</w:t>
      </w:r>
      <w:r w:rsidRPr="00052C07">
        <w:rPr>
          <w:rFonts w:asciiTheme="majorBidi" w:hAnsiTheme="majorBidi" w:cstheme="majorBidi"/>
          <w:color w:val="000000" w:themeColor="text1"/>
          <w:sz w:val="20"/>
          <w:szCs w:val="20"/>
        </w:rPr>
        <w:tab/>
      </w:r>
    </w:p>
    <w:p w:rsidR="000A4D77" w:rsidRPr="00052C07" w:rsidRDefault="000A4D77" w:rsidP="006E1C80">
      <w:pPr>
        <w:tabs>
          <w:tab w:val="left" w:pos="3795"/>
        </w:tabs>
        <w:autoSpaceDE w:val="0"/>
        <w:autoSpaceDN w:val="0"/>
        <w:adjustRightInd w:val="0"/>
        <w:spacing w:after="0" w:line="240" w:lineRule="auto"/>
        <w:ind w:left="270"/>
        <w:jc w:val="both"/>
        <w:rPr>
          <w:rFonts w:asciiTheme="majorBidi" w:hAnsiTheme="majorBidi" w:cstheme="majorBidi"/>
          <w:color w:val="000000" w:themeColor="text1"/>
          <w:sz w:val="20"/>
          <w:szCs w:val="20"/>
        </w:rPr>
      </w:pPr>
      <w:r w:rsidRPr="00052C07">
        <w:rPr>
          <w:rFonts w:asciiTheme="majorBidi" w:hAnsiTheme="majorBidi" w:cstheme="majorBidi"/>
          <w:color w:val="000000" w:themeColor="text1"/>
          <w:sz w:val="20"/>
          <w:szCs w:val="20"/>
        </w:rPr>
        <w:t xml:space="preserve">Email: </w:t>
      </w:r>
      <w:hyperlink r:id="rId9" w:history="1">
        <w:r w:rsidR="005E1465" w:rsidRPr="00052C07">
          <w:rPr>
            <w:rStyle w:val="Hyperlink"/>
            <w:rFonts w:asciiTheme="majorBidi" w:hAnsiTheme="majorBidi" w:cstheme="majorBidi"/>
            <w:color w:val="000000" w:themeColor="text1"/>
            <w:sz w:val="20"/>
            <w:szCs w:val="20"/>
          </w:rPr>
          <w:t>zafar_iqbal.zool@pu.edu.pk</w:t>
        </w:r>
      </w:hyperlink>
      <w:r w:rsidR="005E1465" w:rsidRPr="00052C07">
        <w:rPr>
          <w:rFonts w:asciiTheme="majorBidi" w:hAnsiTheme="majorBidi" w:cstheme="majorBidi"/>
          <w:color w:val="000000" w:themeColor="text1"/>
          <w:sz w:val="20"/>
          <w:szCs w:val="20"/>
        </w:rPr>
        <w:t xml:space="preserve"> </w:t>
      </w:r>
    </w:p>
    <w:p w:rsidR="005E1465" w:rsidRPr="00052C07" w:rsidRDefault="005E1465" w:rsidP="000B69CF">
      <w:pPr>
        <w:tabs>
          <w:tab w:val="left" w:pos="3795"/>
        </w:tabs>
        <w:autoSpaceDE w:val="0"/>
        <w:autoSpaceDN w:val="0"/>
        <w:adjustRightInd w:val="0"/>
        <w:spacing w:after="0" w:line="240" w:lineRule="auto"/>
        <w:ind w:left="270"/>
        <w:jc w:val="both"/>
        <w:rPr>
          <w:rFonts w:asciiTheme="majorBidi" w:hAnsiTheme="majorBidi" w:cstheme="majorBidi"/>
          <w:color w:val="000000" w:themeColor="text1"/>
          <w:sz w:val="20"/>
          <w:szCs w:val="20"/>
        </w:rPr>
      </w:pPr>
      <w:r w:rsidRPr="00052C07">
        <w:rPr>
          <w:rFonts w:asciiTheme="majorBidi" w:hAnsiTheme="majorBidi" w:cstheme="majorBidi"/>
          <w:color w:val="000000" w:themeColor="text1"/>
          <w:sz w:val="20"/>
          <w:szCs w:val="20"/>
        </w:rPr>
        <w:t>Session name/Number:</w:t>
      </w:r>
    </w:p>
    <w:p w:rsidR="005E1465" w:rsidRPr="00052C07" w:rsidRDefault="005E1465" w:rsidP="000B69CF">
      <w:pPr>
        <w:tabs>
          <w:tab w:val="left" w:pos="3795"/>
        </w:tabs>
        <w:autoSpaceDE w:val="0"/>
        <w:autoSpaceDN w:val="0"/>
        <w:adjustRightInd w:val="0"/>
        <w:spacing w:after="0" w:line="240" w:lineRule="auto"/>
        <w:ind w:left="270"/>
        <w:jc w:val="both"/>
        <w:rPr>
          <w:rFonts w:asciiTheme="majorBidi" w:hAnsiTheme="majorBidi" w:cstheme="majorBidi"/>
          <w:color w:val="000000" w:themeColor="text1"/>
          <w:sz w:val="20"/>
          <w:szCs w:val="20"/>
        </w:rPr>
      </w:pPr>
      <w:r w:rsidRPr="00052C07">
        <w:rPr>
          <w:rFonts w:asciiTheme="majorBidi" w:hAnsiTheme="majorBidi" w:cstheme="majorBidi"/>
          <w:color w:val="000000" w:themeColor="text1"/>
          <w:sz w:val="20"/>
          <w:szCs w:val="20"/>
        </w:rPr>
        <w:t>Category: Oral presentation</w:t>
      </w:r>
    </w:p>
    <w:p w:rsidR="005E1465" w:rsidRPr="00052C07" w:rsidRDefault="005E1465" w:rsidP="000B69CF">
      <w:pPr>
        <w:tabs>
          <w:tab w:val="left" w:pos="3795"/>
        </w:tabs>
        <w:autoSpaceDE w:val="0"/>
        <w:autoSpaceDN w:val="0"/>
        <w:adjustRightInd w:val="0"/>
        <w:spacing w:after="0" w:line="240" w:lineRule="auto"/>
        <w:ind w:left="270"/>
        <w:jc w:val="both"/>
        <w:rPr>
          <w:rFonts w:asciiTheme="majorBidi" w:hAnsiTheme="majorBidi" w:cstheme="majorBidi"/>
          <w:color w:val="000000" w:themeColor="text1"/>
          <w:sz w:val="20"/>
          <w:szCs w:val="20"/>
        </w:rPr>
      </w:pPr>
      <w:r w:rsidRPr="00052C07">
        <w:rPr>
          <w:rFonts w:asciiTheme="majorBidi" w:hAnsiTheme="majorBidi" w:cstheme="majorBidi"/>
          <w:color w:val="000000" w:themeColor="text1"/>
          <w:sz w:val="20"/>
          <w:szCs w:val="20"/>
        </w:rPr>
        <w:t>Passport No: EA 1336062</w:t>
      </w:r>
    </w:p>
    <w:sectPr w:rsidR="005E1465" w:rsidRPr="00052C07" w:rsidSect="009A401F">
      <w:type w:val="continuous"/>
      <w:pgSz w:w="12240" w:h="15840"/>
      <w:pgMar w:top="1008" w:right="1008" w:bottom="1008" w:left="117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63A7E"/>
    <w:multiLevelType w:val="hybridMultilevel"/>
    <w:tmpl w:val="69487D1E"/>
    <w:lvl w:ilvl="0" w:tplc="274CF1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EC07DA"/>
    <w:rsid w:val="00034EA1"/>
    <w:rsid w:val="00052C07"/>
    <w:rsid w:val="000A4D77"/>
    <w:rsid w:val="000B217F"/>
    <w:rsid w:val="000B69CF"/>
    <w:rsid w:val="0019241F"/>
    <w:rsid w:val="00193DCD"/>
    <w:rsid w:val="001E56E0"/>
    <w:rsid w:val="002C3B07"/>
    <w:rsid w:val="00324364"/>
    <w:rsid w:val="00371B36"/>
    <w:rsid w:val="004A29C3"/>
    <w:rsid w:val="005429CC"/>
    <w:rsid w:val="00570C66"/>
    <w:rsid w:val="005E1465"/>
    <w:rsid w:val="00642DCE"/>
    <w:rsid w:val="006E1C80"/>
    <w:rsid w:val="0079129E"/>
    <w:rsid w:val="008770E6"/>
    <w:rsid w:val="009247E6"/>
    <w:rsid w:val="00944917"/>
    <w:rsid w:val="00972FCF"/>
    <w:rsid w:val="00980986"/>
    <w:rsid w:val="009A401F"/>
    <w:rsid w:val="009B6E3C"/>
    <w:rsid w:val="009E60AD"/>
    <w:rsid w:val="00A41220"/>
    <w:rsid w:val="00A9748C"/>
    <w:rsid w:val="00B14FF5"/>
    <w:rsid w:val="00B411AE"/>
    <w:rsid w:val="00B67BCB"/>
    <w:rsid w:val="00D02347"/>
    <w:rsid w:val="00D914E6"/>
    <w:rsid w:val="00DD42B5"/>
    <w:rsid w:val="00E05C7B"/>
    <w:rsid w:val="00EA31AC"/>
    <w:rsid w:val="00EC07DA"/>
    <w:rsid w:val="00FF20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0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7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7DA"/>
    <w:rPr>
      <w:rFonts w:ascii="Tahoma" w:hAnsi="Tahoma" w:cs="Tahoma"/>
      <w:sz w:val="16"/>
      <w:szCs w:val="16"/>
    </w:rPr>
  </w:style>
  <w:style w:type="character" w:styleId="Hyperlink">
    <w:name w:val="Hyperlink"/>
    <w:basedOn w:val="DefaultParagraphFont"/>
    <w:uiPriority w:val="99"/>
    <w:unhideWhenUsed/>
    <w:rsid w:val="00D02347"/>
    <w:rPr>
      <w:color w:val="0000FF" w:themeColor="hyperlink"/>
      <w:u w:val="single"/>
    </w:rPr>
  </w:style>
  <w:style w:type="paragraph" w:styleId="ListParagraph">
    <w:name w:val="List Paragraph"/>
    <w:basedOn w:val="Normal"/>
    <w:uiPriority w:val="34"/>
    <w:qFormat/>
    <w:rsid w:val="00972FCF"/>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was" TargetMode="Externa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afar_iqbal.zool@pu.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8D71F-3CDC-4A17-85CC-25AF0F3E5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dc:creator>
  <cp:lastModifiedBy>pu</cp:lastModifiedBy>
  <cp:revision>8</cp:revision>
  <cp:lastPrinted>2018-03-09T10:30:00Z</cp:lastPrinted>
  <dcterms:created xsi:type="dcterms:W3CDTF">2018-03-09T17:52:00Z</dcterms:created>
  <dcterms:modified xsi:type="dcterms:W3CDTF">2018-03-09T18:47:00Z</dcterms:modified>
</cp:coreProperties>
</file>