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062" w:rsidRPr="00BC5F5B" w:rsidRDefault="00595220" w:rsidP="00BC5F5B">
      <w:pPr>
        <w:pStyle w:val="Heading3"/>
        <w:shd w:val="clear" w:color="auto" w:fill="FFFFFF"/>
        <w:spacing w:line="285" w:lineRule="atLeast"/>
        <w:ind w:right="1500"/>
      </w:pPr>
      <w:r>
        <w:t xml:space="preserve">Co—introduced copepod </w:t>
      </w:r>
      <w:proofErr w:type="spellStart"/>
      <w:r w:rsidRPr="00595220">
        <w:rPr>
          <w:i/>
        </w:rPr>
        <w:t>Mytilicola</w:t>
      </w:r>
      <w:proofErr w:type="spellEnd"/>
      <w:r w:rsidRPr="00595220">
        <w:rPr>
          <w:i/>
        </w:rPr>
        <w:t xml:space="preserve"> </w:t>
      </w:r>
      <w:proofErr w:type="spellStart"/>
      <w:r w:rsidRPr="00595220">
        <w:rPr>
          <w:i/>
        </w:rPr>
        <w:t>orientalis</w:t>
      </w:r>
      <w:proofErr w:type="spellEnd"/>
      <w:r>
        <w:t xml:space="preserve"> in mussel </w:t>
      </w:r>
      <w:r w:rsidRPr="00595220">
        <w:rPr>
          <w:i/>
        </w:rPr>
        <w:t>Mytilus galloprovincialis</w:t>
      </w:r>
      <w:r>
        <w:t xml:space="preserve"> from aquaculture area in Northern Adriatic</w:t>
      </w:r>
      <w:r w:rsidR="00594062">
        <w:rPr>
          <w:b w:val="0"/>
          <w:bCs w:val="0"/>
          <w:color w:val="222222"/>
          <w:sz w:val="26"/>
          <w:szCs w:val="26"/>
        </w:rPr>
        <w:t xml:space="preserve"> </w:t>
      </w:r>
    </w:p>
    <w:p w:rsidR="00BC5F5B" w:rsidRDefault="00BC5F5B" w:rsidP="005973B9">
      <w:pPr>
        <w:pStyle w:val="BodyText"/>
        <w:spacing w:before="73" w:line="198" w:lineRule="exact"/>
        <w:ind w:left="100" w:right="5987"/>
        <w:rPr>
          <w:rFonts w:ascii="Arial"/>
        </w:rPr>
      </w:pPr>
      <w:r>
        <w:rPr>
          <w:rFonts w:ascii="Arial"/>
        </w:rPr>
        <w:t xml:space="preserve">Ines </w:t>
      </w:r>
      <w:proofErr w:type="spellStart"/>
      <w:r>
        <w:rPr>
          <w:rFonts w:ascii="Arial"/>
        </w:rPr>
        <w:t>Kova</w:t>
      </w:r>
      <w:r>
        <w:rPr>
          <w:rFonts w:ascii="Arial"/>
        </w:rPr>
        <w:t>č</w:t>
      </w:r>
      <w:r>
        <w:rPr>
          <w:rFonts w:ascii="Arial"/>
        </w:rPr>
        <w:t>i</w:t>
      </w:r>
      <w:r>
        <w:rPr>
          <w:rFonts w:ascii="Arial"/>
        </w:rPr>
        <w:t>ć</w:t>
      </w:r>
      <w:proofErr w:type="spellEnd"/>
      <w:r w:rsidR="005973B9">
        <w:rPr>
          <w:rFonts w:ascii="Arial"/>
        </w:rPr>
        <w:t xml:space="preserve">, PhD, </w:t>
      </w:r>
      <w:proofErr w:type="spellStart"/>
      <w:r>
        <w:rPr>
          <w:rFonts w:ascii="Arial"/>
        </w:rPr>
        <w:t>Juraj</w:t>
      </w:r>
      <w:proofErr w:type="spellEnd"/>
      <w:r>
        <w:rPr>
          <w:rFonts w:ascii="Arial"/>
        </w:rPr>
        <w:t xml:space="preserve"> Dobrila </w:t>
      </w:r>
      <w:r w:rsidR="009C5C9E">
        <w:rPr>
          <w:rFonts w:ascii="Arial"/>
        </w:rPr>
        <w:t>U</w:t>
      </w:r>
      <w:r>
        <w:rPr>
          <w:rFonts w:ascii="Arial"/>
        </w:rPr>
        <w:t>niversity of Pula</w:t>
      </w:r>
      <w:r w:rsidR="005973B9">
        <w:rPr>
          <w:rFonts w:ascii="Arial"/>
        </w:rPr>
        <w:t xml:space="preserve">, </w:t>
      </w:r>
      <w:r>
        <w:rPr>
          <w:rFonts w:ascii="Arial"/>
        </w:rPr>
        <w:t>Croatia, EU</w:t>
      </w:r>
      <w:r w:rsidR="005973B9">
        <w:rPr>
          <w:rFonts w:ascii="Arial"/>
        </w:rPr>
        <w:t xml:space="preserve"> </w:t>
      </w:r>
    </w:p>
    <w:p w:rsidR="003030EA" w:rsidRDefault="003030EA" w:rsidP="003030EA">
      <w:pPr>
        <w:pStyle w:val="BodyText"/>
        <w:spacing w:before="73" w:line="198" w:lineRule="exact"/>
        <w:ind w:left="100" w:right="5987"/>
        <w:rPr>
          <w:rFonts w:ascii="Arial"/>
        </w:rPr>
      </w:pPr>
      <w:proofErr w:type="spellStart"/>
      <w:r>
        <w:rPr>
          <w:rFonts w:ascii="Arial"/>
        </w:rPr>
        <w:t>Dijana</w:t>
      </w:r>
      <w:proofErr w:type="spellEnd"/>
      <w:r>
        <w:rPr>
          <w:rFonts w:ascii="Arial"/>
        </w:rPr>
        <w:t xml:space="preserve"> </w:t>
      </w:r>
      <w:proofErr w:type="spellStart"/>
      <w:r>
        <w:rPr>
          <w:rFonts w:ascii="Arial"/>
        </w:rPr>
        <w:t>Pavi</w:t>
      </w:r>
      <w:r>
        <w:rPr>
          <w:rFonts w:ascii="Arial"/>
        </w:rPr>
        <w:t>č</w:t>
      </w:r>
      <w:r>
        <w:rPr>
          <w:rFonts w:ascii="Arial"/>
        </w:rPr>
        <w:t>i</w:t>
      </w:r>
      <w:r>
        <w:rPr>
          <w:rFonts w:ascii="Arial"/>
        </w:rPr>
        <w:t>ć</w:t>
      </w:r>
      <w:proofErr w:type="spellEnd"/>
      <w:r>
        <w:rPr>
          <w:rFonts w:ascii="Arial"/>
        </w:rPr>
        <w:t xml:space="preserve">-Hamer, PhD, </w:t>
      </w:r>
      <w:proofErr w:type="spellStart"/>
      <w:r>
        <w:rPr>
          <w:rFonts w:ascii="Arial"/>
        </w:rPr>
        <w:t>Institut</w:t>
      </w:r>
      <w:proofErr w:type="spellEnd"/>
      <w:r>
        <w:rPr>
          <w:rFonts w:ascii="Arial"/>
        </w:rPr>
        <w:t xml:space="preserve"> </w:t>
      </w:r>
      <w:proofErr w:type="spellStart"/>
      <w:r>
        <w:rPr>
          <w:rFonts w:ascii="Arial"/>
        </w:rPr>
        <w:t>Ru</w:t>
      </w:r>
      <w:r>
        <w:rPr>
          <w:rFonts w:ascii="Arial"/>
        </w:rPr>
        <w:t>đ</w:t>
      </w:r>
      <w:r>
        <w:rPr>
          <w:rFonts w:ascii="Arial"/>
        </w:rPr>
        <w:t>er</w:t>
      </w:r>
      <w:proofErr w:type="spellEnd"/>
      <w:r>
        <w:rPr>
          <w:rFonts w:ascii="Arial"/>
        </w:rPr>
        <w:t xml:space="preserve"> </w:t>
      </w:r>
      <w:proofErr w:type="spellStart"/>
      <w:r>
        <w:rPr>
          <w:rFonts w:ascii="Arial"/>
        </w:rPr>
        <w:t>Bo</w:t>
      </w:r>
      <w:r>
        <w:rPr>
          <w:rFonts w:ascii="Arial"/>
        </w:rPr>
        <w:t>š</w:t>
      </w:r>
      <w:r>
        <w:rPr>
          <w:rFonts w:ascii="Arial"/>
        </w:rPr>
        <w:t>kovi</w:t>
      </w:r>
      <w:r>
        <w:rPr>
          <w:rFonts w:ascii="Arial"/>
        </w:rPr>
        <w:t>ć</w:t>
      </w:r>
      <w:proofErr w:type="spellEnd"/>
      <w:r>
        <w:rPr>
          <w:rFonts w:ascii="Arial"/>
        </w:rPr>
        <w:t xml:space="preserve">, </w:t>
      </w:r>
      <w:r w:rsidR="00B74DA8">
        <w:rPr>
          <w:rFonts w:ascii="Arial"/>
        </w:rPr>
        <w:t>C</w:t>
      </w:r>
      <w:r>
        <w:rPr>
          <w:rFonts w:ascii="Arial"/>
        </w:rPr>
        <w:t>enter for Marine Research, Croatia, EU</w:t>
      </w:r>
    </w:p>
    <w:p w:rsidR="00BC5F5B" w:rsidRDefault="00BC5F5B" w:rsidP="003030EA">
      <w:pPr>
        <w:pStyle w:val="BodyText"/>
        <w:spacing w:before="73" w:line="198" w:lineRule="exact"/>
        <w:ind w:left="100" w:right="5987"/>
        <w:rPr>
          <w:rFonts w:ascii="Arial"/>
        </w:rPr>
      </w:pPr>
      <w:r>
        <w:rPr>
          <w:rFonts w:ascii="Arial"/>
        </w:rPr>
        <w:t xml:space="preserve">Martin </w:t>
      </w:r>
      <w:proofErr w:type="spellStart"/>
      <w:r w:rsidR="003030EA">
        <w:rPr>
          <w:rFonts w:ascii="Arial"/>
        </w:rPr>
        <w:t>Pfannkuchen</w:t>
      </w:r>
      <w:proofErr w:type="spellEnd"/>
      <w:r w:rsidR="003030EA">
        <w:rPr>
          <w:rFonts w:ascii="Arial"/>
        </w:rPr>
        <w:t xml:space="preserve">, PhD, </w:t>
      </w:r>
      <w:proofErr w:type="spellStart"/>
      <w:r w:rsidR="003030EA">
        <w:rPr>
          <w:rFonts w:ascii="Arial"/>
        </w:rPr>
        <w:t>Institut</w:t>
      </w:r>
      <w:proofErr w:type="spellEnd"/>
      <w:r w:rsidR="003030EA">
        <w:rPr>
          <w:rFonts w:ascii="Arial"/>
        </w:rPr>
        <w:t xml:space="preserve"> </w:t>
      </w:r>
      <w:proofErr w:type="spellStart"/>
      <w:r w:rsidR="003030EA">
        <w:rPr>
          <w:rFonts w:ascii="Arial"/>
        </w:rPr>
        <w:t>Ru</w:t>
      </w:r>
      <w:r w:rsidR="003030EA">
        <w:rPr>
          <w:rFonts w:ascii="Arial"/>
        </w:rPr>
        <w:t>đ</w:t>
      </w:r>
      <w:r w:rsidR="003030EA">
        <w:rPr>
          <w:rFonts w:ascii="Arial"/>
        </w:rPr>
        <w:t>er</w:t>
      </w:r>
      <w:proofErr w:type="spellEnd"/>
      <w:r w:rsidR="003030EA">
        <w:rPr>
          <w:rFonts w:ascii="Arial"/>
        </w:rPr>
        <w:t xml:space="preserve"> </w:t>
      </w:r>
      <w:proofErr w:type="spellStart"/>
      <w:r w:rsidR="003030EA">
        <w:rPr>
          <w:rFonts w:ascii="Arial"/>
        </w:rPr>
        <w:t>Bo</w:t>
      </w:r>
      <w:r w:rsidR="003030EA">
        <w:rPr>
          <w:rFonts w:ascii="Arial"/>
        </w:rPr>
        <w:t>š</w:t>
      </w:r>
      <w:r w:rsidR="003030EA">
        <w:rPr>
          <w:rFonts w:ascii="Arial"/>
        </w:rPr>
        <w:t>kovi</w:t>
      </w:r>
      <w:r w:rsidR="003030EA">
        <w:rPr>
          <w:rFonts w:ascii="Arial"/>
        </w:rPr>
        <w:t>ć</w:t>
      </w:r>
      <w:proofErr w:type="spellEnd"/>
      <w:r w:rsidR="003030EA">
        <w:rPr>
          <w:rFonts w:ascii="Arial"/>
        </w:rPr>
        <w:t xml:space="preserve">, </w:t>
      </w:r>
      <w:r w:rsidR="00B74DA8">
        <w:rPr>
          <w:rFonts w:ascii="Arial"/>
        </w:rPr>
        <w:t>C</w:t>
      </w:r>
      <w:r w:rsidR="003030EA">
        <w:rPr>
          <w:rFonts w:ascii="Arial"/>
        </w:rPr>
        <w:t>enter for Marine Research, Croatia, EU</w:t>
      </w:r>
    </w:p>
    <w:p w:rsidR="00BC5F5B" w:rsidRDefault="00BC5F5B" w:rsidP="003030EA">
      <w:pPr>
        <w:pStyle w:val="BodyText"/>
        <w:spacing w:before="73" w:line="198" w:lineRule="exact"/>
        <w:ind w:left="100" w:right="5987"/>
        <w:rPr>
          <w:rFonts w:ascii="Arial"/>
        </w:rPr>
      </w:pPr>
      <w:r>
        <w:rPr>
          <w:rFonts w:ascii="Arial"/>
        </w:rPr>
        <w:t xml:space="preserve">Matteo </w:t>
      </w:r>
      <w:proofErr w:type="spellStart"/>
      <w:r>
        <w:rPr>
          <w:rFonts w:ascii="Arial"/>
        </w:rPr>
        <w:t>Usich</w:t>
      </w:r>
      <w:proofErr w:type="spellEnd"/>
      <w:r>
        <w:rPr>
          <w:rFonts w:ascii="Arial"/>
        </w:rPr>
        <w:t xml:space="preserve">, </w:t>
      </w:r>
      <w:proofErr w:type="spellStart"/>
      <w:r>
        <w:rPr>
          <w:rFonts w:ascii="Arial"/>
        </w:rPr>
        <w:t>Juraj</w:t>
      </w:r>
      <w:proofErr w:type="spellEnd"/>
      <w:r>
        <w:rPr>
          <w:rFonts w:ascii="Arial"/>
        </w:rPr>
        <w:t xml:space="preserve"> Dobrila </w:t>
      </w:r>
      <w:r w:rsidR="009C5C9E">
        <w:rPr>
          <w:rFonts w:ascii="Arial"/>
        </w:rPr>
        <w:t>U</w:t>
      </w:r>
      <w:r w:rsidR="003030EA">
        <w:rPr>
          <w:rFonts w:ascii="Arial"/>
        </w:rPr>
        <w:t xml:space="preserve">niversity of Pula, Croatia, EU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AE3E37" w:rsidRDefault="00A9710C">
      <w:pPr>
        <w:pStyle w:val="BodyText"/>
        <w:spacing w:before="90" w:line="280" w:lineRule="auto"/>
        <w:ind w:left="100"/>
        <w:jc w:val="both"/>
      </w:pPr>
      <w:r w:rsidRPr="00595220">
        <w:t xml:space="preserve">Statement of the Problem: </w:t>
      </w:r>
      <w:proofErr w:type="spellStart"/>
      <w:r w:rsidR="00EE354E" w:rsidRPr="0092472B">
        <w:rPr>
          <w:i/>
        </w:rPr>
        <w:t>Mytilicola</w:t>
      </w:r>
      <w:proofErr w:type="spellEnd"/>
      <w:r w:rsidR="00EE354E" w:rsidRPr="0092472B">
        <w:rPr>
          <w:i/>
        </w:rPr>
        <w:t xml:space="preserve"> </w:t>
      </w:r>
      <w:proofErr w:type="spellStart"/>
      <w:r w:rsidR="00EE354E" w:rsidRPr="0092472B">
        <w:rPr>
          <w:i/>
        </w:rPr>
        <w:t>orientalis</w:t>
      </w:r>
      <w:proofErr w:type="spellEnd"/>
      <w:r w:rsidR="00EE354E" w:rsidRPr="00595220">
        <w:t xml:space="preserve"> is a co-invading </w:t>
      </w:r>
      <w:r w:rsidR="0086375B">
        <w:t>copepod</w:t>
      </w:r>
      <w:r w:rsidR="00EE354E" w:rsidRPr="00595220">
        <w:t xml:space="preserve"> that have been co-introduced with infested oysters and mussels from Japan into North America, established self-sustaining populations and then spread from European Atlantic coast, to new, native hosts in Mediterranean (Francisco et al. 2010; </w:t>
      </w:r>
      <w:proofErr w:type="spellStart"/>
      <w:r w:rsidR="00EE354E" w:rsidRPr="00595220">
        <w:t>Elsner</w:t>
      </w:r>
      <w:proofErr w:type="spellEnd"/>
      <w:r w:rsidR="00EE354E" w:rsidRPr="00595220">
        <w:t xml:space="preserve"> et al. 2011; </w:t>
      </w:r>
      <w:proofErr w:type="spellStart"/>
      <w:r w:rsidR="00EE354E" w:rsidRPr="00595220">
        <w:t>Pogoda</w:t>
      </w:r>
      <w:proofErr w:type="spellEnd"/>
      <w:r w:rsidR="00EE354E" w:rsidRPr="00595220">
        <w:t xml:space="preserve"> et al. 2012). Relatively recent introduction of </w:t>
      </w:r>
      <w:r w:rsidR="00EE354E" w:rsidRPr="0092472B">
        <w:rPr>
          <w:i/>
        </w:rPr>
        <w:t xml:space="preserve">M. </w:t>
      </w:r>
      <w:proofErr w:type="spellStart"/>
      <w:r w:rsidR="00EE354E" w:rsidRPr="0092472B">
        <w:rPr>
          <w:i/>
        </w:rPr>
        <w:t>orientalis</w:t>
      </w:r>
      <w:proofErr w:type="spellEnd"/>
      <w:r w:rsidR="00EE354E" w:rsidRPr="00595220">
        <w:t xml:space="preserve"> in the Mediterranean is of a great concern because it can spread and infest native mussel </w:t>
      </w:r>
      <w:proofErr w:type="spellStart"/>
      <w:r w:rsidR="00EE354E" w:rsidRPr="0092472B">
        <w:rPr>
          <w:i/>
        </w:rPr>
        <w:t>Mytillus</w:t>
      </w:r>
      <w:proofErr w:type="spellEnd"/>
      <w:r w:rsidR="00EE354E" w:rsidRPr="0092472B">
        <w:rPr>
          <w:i/>
        </w:rPr>
        <w:t xml:space="preserve"> galloprovincialis</w:t>
      </w:r>
      <w:r w:rsidR="00EE354E" w:rsidRPr="00595220">
        <w:t xml:space="preserve"> that are important aquaculture resources in Croatia (</w:t>
      </w:r>
      <w:proofErr w:type="spellStart"/>
      <w:r w:rsidR="00EE354E" w:rsidRPr="00595220">
        <w:t>Pavičić</w:t>
      </w:r>
      <w:proofErr w:type="spellEnd"/>
      <w:r w:rsidR="00EE354E" w:rsidRPr="00595220">
        <w:t>-Hamer et al. 2016). The magnitude of the threat posed to native species by co-invaders will depend, among other things, on parasite ability to infect a native host (</w:t>
      </w:r>
      <w:proofErr w:type="spellStart"/>
      <w:r w:rsidR="00EE354E" w:rsidRPr="00595220">
        <w:t>Lymbery</w:t>
      </w:r>
      <w:proofErr w:type="spellEnd"/>
      <w:r w:rsidR="00EE354E" w:rsidRPr="00595220">
        <w:t xml:space="preserve"> et al. 2014). </w:t>
      </w:r>
      <w:r w:rsidR="00595220" w:rsidRPr="00595220">
        <w:t xml:space="preserve">However, the presence and infection level of </w:t>
      </w:r>
      <w:r w:rsidR="00595220" w:rsidRPr="0092472B">
        <w:rPr>
          <w:i/>
        </w:rPr>
        <w:t xml:space="preserve">M. </w:t>
      </w:r>
      <w:proofErr w:type="spellStart"/>
      <w:r w:rsidR="00595220" w:rsidRPr="0092472B">
        <w:rPr>
          <w:i/>
        </w:rPr>
        <w:t>orientalis</w:t>
      </w:r>
      <w:proofErr w:type="spellEnd"/>
      <w:r w:rsidR="00595220" w:rsidRPr="00595220">
        <w:t xml:space="preserve"> in native and farmed mussel from Adriatic Sea has not been previously studied. The purpose of this study is to observe the presence of </w:t>
      </w:r>
      <w:r w:rsidR="00595220" w:rsidRPr="00595220">
        <w:rPr>
          <w:i/>
        </w:rPr>
        <w:t xml:space="preserve">M. </w:t>
      </w:r>
      <w:proofErr w:type="spellStart"/>
      <w:r w:rsidR="00595220" w:rsidRPr="00595220">
        <w:rPr>
          <w:i/>
        </w:rPr>
        <w:t>orientalis</w:t>
      </w:r>
      <w:proofErr w:type="spellEnd"/>
      <w:r w:rsidR="00595220" w:rsidRPr="00595220">
        <w:t xml:space="preserve"> in native </w:t>
      </w:r>
      <w:r w:rsidR="00595220" w:rsidRPr="00595220">
        <w:rPr>
          <w:i/>
        </w:rPr>
        <w:t>M. galloprovincialis</w:t>
      </w:r>
      <w:r w:rsidR="00595220" w:rsidRPr="00595220">
        <w:t xml:space="preserve"> from Rovinj coastal area and aquaculture area in Lim Bay, the Northern Adriatic, Croatia.</w:t>
      </w:r>
      <w:r w:rsidRPr="00595220">
        <w:t xml:space="preserve"> Methodolog</w:t>
      </w:r>
      <w:r w:rsidR="008756E6" w:rsidRPr="00595220">
        <w:t xml:space="preserve">y &amp; Theoretical Orientation: </w:t>
      </w:r>
      <w:r w:rsidR="00595220" w:rsidRPr="00595220">
        <w:t xml:space="preserve">Prevalence and intensity of infection with </w:t>
      </w:r>
      <w:r w:rsidR="00595220" w:rsidRPr="00595220">
        <w:rPr>
          <w:i/>
        </w:rPr>
        <w:t xml:space="preserve">M. </w:t>
      </w:r>
      <w:proofErr w:type="spellStart"/>
      <w:r w:rsidR="00595220" w:rsidRPr="00595220">
        <w:rPr>
          <w:i/>
        </w:rPr>
        <w:t>orientalis</w:t>
      </w:r>
      <w:proofErr w:type="spellEnd"/>
      <w:r w:rsidR="00595220" w:rsidRPr="00595220">
        <w:t xml:space="preserve"> was observed from April to August 2012. Condition index was measured to understand the relationship between mussel physiological state and level of infection in which M. </w:t>
      </w:r>
      <w:proofErr w:type="spellStart"/>
      <w:r w:rsidR="00595220" w:rsidRPr="00595220">
        <w:t>orientalis</w:t>
      </w:r>
      <w:proofErr w:type="spellEnd"/>
      <w:r w:rsidR="00595220" w:rsidRPr="00595220">
        <w:t xml:space="preserve"> occurs. </w:t>
      </w:r>
      <w:r w:rsidRPr="00595220">
        <w:t xml:space="preserve">Findings: </w:t>
      </w:r>
      <w:r w:rsidR="00595220" w:rsidRPr="00595220">
        <w:t xml:space="preserve">Our study shows the ﬁrst identiﬁcation of </w:t>
      </w:r>
      <w:r w:rsidR="00595220" w:rsidRPr="00595220">
        <w:rPr>
          <w:i/>
        </w:rPr>
        <w:t xml:space="preserve">M. </w:t>
      </w:r>
      <w:proofErr w:type="spellStart"/>
      <w:r w:rsidR="00595220" w:rsidRPr="00595220">
        <w:rPr>
          <w:i/>
        </w:rPr>
        <w:t>orientalis</w:t>
      </w:r>
      <w:proofErr w:type="spellEnd"/>
      <w:r w:rsidR="00595220" w:rsidRPr="00595220">
        <w:t xml:space="preserve"> in the Northern Adriatic. The adult stages of the copepod occur in mussels from Lim Bay from May to August. The mean intensity of infestation and prevalence reached the maximum in August. Although, condition index was related with seasonal cycle, level of infection has no issue.</w:t>
      </w:r>
      <w:r w:rsidRPr="00595220">
        <w:t xml:space="preserve"> Conclusion &amp; Significance: </w:t>
      </w:r>
      <w:r w:rsidR="00595220" w:rsidRPr="00595220">
        <w:t xml:space="preserve">Since we found copepod in mussels from nearby aquaculture area we suggest the transplantation of mussel seed in aquaculture area or/and co-introduction with non-native species could affect the spreading of </w:t>
      </w:r>
      <w:r w:rsidR="00595220" w:rsidRPr="00595220">
        <w:rPr>
          <w:i/>
        </w:rPr>
        <w:t xml:space="preserve">M. </w:t>
      </w:r>
      <w:proofErr w:type="spellStart"/>
      <w:r w:rsidR="00595220" w:rsidRPr="00595220">
        <w:rPr>
          <w:i/>
        </w:rPr>
        <w:t>orientalis</w:t>
      </w:r>
      <w:proofErr w:type="spellEnd"/>
      <w:r w:rsidR="00595220" w:rsidRPr="00595220">
        <w:t xml:space="preserve"> in the new range.</w:t>
      </w:r>
    </w:p>
    <w:p w:rsidR="00AE3E37" w:rsidRDefault="00A9710C">
      <w:pPr>
        <w:pStyle w:val="Heading3"/>
        <w:spacing w:before="74"/>
        <w:rPr>
          <w:color w:val="BF5A14"/>
        </w:rPr>
      </w:pPr>
      <w:r>
        <w:rPr>
          <w:b w:val="0"/>
        </w:rPr>
        <w:br w:type="column"/>
      </w:r>
      <w:r>
        <w:rPr>
          <w:color w:val="BF5A14"/>
        </w:rPr>
        <w:t>Image</w:t>
      </w:r>
    </w:p>
    <w:p w:rsidR="00CA4470" w:rsidRDefault="00CA4470">
      <w:pPr>
        <w:pStyle w:val="Heading3"/>
        <w:spacing w:before="74"/>
      </w:pPr>
      <w:r>
        <w:rPr>
          <w:noProof/>
          <w:lang w:val="hr-HR" w:eastAsia="hr-HR"/>
        </w:rPr>
        <w:drawing>
          <wp:inline distT="0" distB="0" distL="0" distR="0">
            <wp:extent cx="3009900" cy="1429778"/>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igure 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20058" cy="1434603"/>
                    </a:xfrm>
                    <a:prstGeom prst="rect">
                      <a:avLst/>
                    </a:prstGeom>
                  </pic:spPr>
                </pic:pic>
              </a:graphicData>
            </a:graphic>
          </wp:inline>
        </w:drawing>
      </w:r>
    </w:p>
    <w:p w:rsidR="00CA4470" w:rsidRDefault="00CA4470">
      <w:pPr>
        <w:pStyle w:val="BodyText"/>
        <w:spacing w:before="2"/>
        <w:rPr>
          <w:rFonts w:ascii="Arial"/>
          <w:b/>
          <w:sz w:val="16"/>
        </w:rPr>
      </w:pPr>
    </w:p>
    <w:p w:rsidR="00AE3E37" w:rsidRPr="00CA4470" w:rsidRDefault="00CA4470">
      <w:pPr>
        <w:pStyle w:val="BodyText"/>
        <w:spacing w:before="2"/>
        <w:rPr>
          <w:rFonts w:ascii="Arial"/>
          <w:sz w:val="16"/>
        </w:rPr>
      </w:pPr>
      <w:r>
        <w:rPr>
          <w:rFonts w:ascii="Arial"/>
          <w:b/>
          <w:sz w:val="16"/>
        </w:rPr>
        <w:t xml:space="preserve">Figure 1: </w:t>
      </w:r>
      <w:proofErr w:type="spellStart"/>
      <w:r w:rsidRPr="00CA4470">
        <w:rPr>
          <w:rFonts w:ascii="Arial"/>
          <w:sz w:val="16"/>
        </w:rPr>
        <w:t>Mytilicola</w:t>
      </w:r>
      <w:proofErr w:type="spellEnd"/>
      <w:r w:rsidRPr="00CA4470">
        <w:rPr>
          <w:rFonts w:ascii="Arial"/>
          <w:sz w:val="16"/>
        </w:rPr>
        <w:t xml:space="preserve"> </w:t>
      </w:r>
      <w:proofErr w:type="spellStart"/>
      <w:r w:rsidRPr="00CA4470">
        <w:rPr>
          <w:rFonts w:ascii="Arial"/>
          <w:sz w:val="16"/>
        </w:rPr>
        <w:t>orientalis</w:t>
      </w:r>
      <w:proofErr w:type="spellEnd"/>
      <w:r w:rsidRPr="00CA4470">
        <w:rPr>
          <w:rFonts w:ascii="Arial"/>
          <w:sz w:val="16"/>
        </w:rPr>
        <w:t xml:space="preserve">. A. </w:t>
      </w:r>
      <w:r w:rsidRPr="003030EA">
        <w:rPr>
          <w:rFonts w:ascii="Arial"/>
          <w:i/>
          <w:sz w:val="16"/>
        </w:rPr>
        <w:t>M</w:t>
      </w:r>
      <w:r w:rsidR="003030EA" w:rsidRPr="003030EA">
        <w:rPr>
          <w:rFonts w:ascii="Arial"/>
          <w:i/>
          <w:sz w:val="16"/>
        </w:rPr>
        <w:t>.</w:t>
      </w:r>
      <w:r w:rsidRPr="003030EA">
        <w:rPr>
          <w:rFonts w:ascii="Arial"/>
          <w:i/>
          <w:sz w:val="16"/>
        </w:rPr>
        <w:t xml:space="preserve"> </w:t>
      </w:r>
      <w:proofErr w:type="spellStart"/>
      <w:r w:rsidRPr="003030EA">
        <w:rPr>
          <w:rFonts w:ascii="Arial"/>
          <w:i/>
          <w:sz w:val="16"/>
        </w:rPr>
        <w:t>orientalis</w:t>
      </w:r>
      <w:proofErr w:type="spellEnd"/>
      <w:r w:rsidRPr="00CA4470">
        <w:rPr>
          <w:rFonts w:ascii="Arial"/>
          <w:sz w:val="16"/>
        </w:rPr>
        <w:t xml:space="preserve"> with sharp dorsal appendages </w:t>
      </w:r>
      <w:r w:rsidR="00D81F15">
        <w:rPr>
          <w:rFonts w:ascii="Arial"/>
          <w:sz w:val="16"/>
        </w:rPr>
        <w:t xml:space="preserve">(a) </w:t>
      </w:r>
      <w:r w:rsidR="003030EA" w:rsidRPr="003030EA">
        <w:rPr>
          <w:rFonts w:ascii="Arial"/>
          <w:sz w:val="16"/>
        </w:rPr>
        <w:t>examined under the stereomicroscope</w:t>
      </w:r>
      <w:r w:rsidRPr="00CA4470">
        <w:rPr>
          <w:rFonts w:ascii="Arial"/>
          <w:sz w:val="16"/>
        </w:rPr>
        <w:t xml:space="preserve">. B. Detail from the tail (t) of </w:t>
      </w:r>
      <w:r w:rsidRPr="003030EA">
        <w:rPr>
          <w:rFonts w:ascii="Arial"/>
          <w:i/>
          <w:sz w:val="16"/>
        </w:rPr>
        <w:t>M</w:t>
      </w:r>
      <w:r w:rsidR="003030EA">
        <w:rPr>
          <w:rFonts w:ascii="Arial"/>
          <w:i/>
          <w:sz w:val="16"/>
        </w:rPr>
        <w:t>.</w:t>
      </w:r>
      <w:r w:rsidRPr="003030EA">
        <w:rPr>
          <w:rFonts w:ascii="Arial"/>
          <w:i/>
          <w:sz w:val="16"/>
        </w:rPr>
        <w:t xml:space="preserve"> </w:t>
      </w:r>
      <w:proofErr w:type="spellStart"/>
      <w:r w:rsidRPr="003030EA">
        <w:rPr>
          <w:rFonts w:ascii="Arial"/>
          <w:i/>
          <w:sz w:val="16"/>
        </w:rPr>
        <w:t>orientalis</w:t>
      </w:r>
      <w:proofErr w:type="spellEnd"/>
      <w:r w:rsidR="003030EA">
        <w:rPr>
          <w:rFonts w:ascii="Arial"/>
          <w:sz w:val="16"/>
        </w:rPr>
        <w:t xml:space="preserve"> observed using </w:t>
      </w:r>
      <w:r w:rsidR="003030EA" w:rsidRPr="003030EA">
        <w:rPr>
          <w:rFonts w:ascii="Arial"/>
          <w:sz w:val="16"/>
        </w:rPr>
        <w:t xml:space="preserve">scanning electron </w:t>
      </w:r>
      <w:proofErr w:type="spellStart"/>
      <w:r w:rsidR="003030EA" w:rsidRPr="003030EA">
        <w:rPr>
          <w:rFonts w:ascii="Arial"/>
          <w:sz w:val="16"/>
        </w:rPr>
        <w:t>microsopy</w:t>
      </w:r>
      <w:proofErr w:type="spellEnd"/>
      <w:r w:rsidR="003030EA" w:rsidRPr="003030EA">
        <w:rPr>
          <w:rFonts w:ascii="Arial"/>
          <w:sz w:val="16"/>
        </w:rPr>
        <w:t xml:space="preserve"> (SEM)</w:t>
      </w:r>
      <w:r w:rsidRPr="00CA4470">
        <w:rPr>
          <w:rFonts w:ascii="Arial"/>
          <w:sz w:val="16"/>
        </w:rPr>
        <w:t>.</w:t>
      </w:r>
    </w:p>
    <w:p w:rsidR="005973B9" w:rsidRDefault="005973B9" w:rsidP="005973B9">
      <w:pPr>
        <w:spacing w:line="204" w:lineRule="exact"/>
        <w:rPr>
          <w:rFonts w:ascii="Arial"/>
          <w:b/>
          <w:sz w:val="20"/>
        </w:rPr>
      </w:pPr>
      <w:r>
        <w:rPr>
          <w:rFonts w:ascii="Arial"/>
          <w:b/>
          <w:color w:val="BF5A14"/>
          <w:sz w:val="20"/>
        </w:rPr>
        <w:br/>
      </w:r>
      <w:r w:rsidR="008C1A41">
        <w:rPr>
          <w:rFonts w:ascii="Arial"/>
          <w:b/>
          <w:color w:val="BF5A14"/>
          <w:sz w:val="20"/>
        </w:rPr>
        <w:t xml:space="preserve">Recent </w:t>
      </w:r>
      <w:bookmarkStart w:id="0" w:name="_GoBack"/>
      <w:bookmarkEnd w:id="0"/>
      <w:r w:rsidR="00595220">
        <w:rPr>
          <w:rFonts w:ascii="Arial"/>
          <w:b/>
          <w:color w:val="BF5A14"/>
          <w:sz w:val="20"/>
        </w:rPr>
        <w:t>Publications</w:t>
      </w:r>
    </w:p>
    <w:p w:rsidR="00595220" w:rsidRDefault="00595220" w:rsidP="00595220">
      <w:pPr>
        <w:pStyle w:val="ListParagraph"/>
        <w:numPr>
          <w:ilvl w:val="0"/>
          <w:numId w:val="3"/>
        </w:numPr>
        <w:tabs>
          <w:tab w:val="left" w:pos="384"/>
        </w:tabs>
        <w:spacing w:line="216" w:lineRule="exact"/>
        <w:ind w:right="137"/>
        <w:rPr>
          <w:sz w:val="18"/>
        </w:rPr>
      </w:pPr>
      <w:proofErr w:type="spellStart"/>
      <w:r w:rsidRPr="00595220">
        <w:rPr>
          <w:sz w:val="18"/>
        </w:rPr>
        <w:t>Elsner</w:t>
      </w:r>
      <w:proofErr w:type="spellEnd"/>
      <w:r w:rsidRPr="00595220">
        <w:rPr>
          <w:sz w:val="18"/>
        </w:rPr>
        <w:t xml:space="preserve"> NO, Jacobsen S, </w:t>
      </w:r>
      <w:proofErr w:type="spellStart"/>
      <w:r w:rsidRPr="00595220">
        <w:rPr>
          <w:sz w:val="18"/>
        </w:rPr>
        <w:t>Thieltges</w:t>
      </w:r>
      <w:proofErr w:type="spellEnd"/>
      <w:r w:rsidRPr="00595220">
        <w:rPr>
          <w:sz w:val="18"/>
        </w:rPr>
        <w:t xml:space="preserve"> DW</w:t>
      </w:r>
      <w:r w:rsidR="00CA4470">
        <w:rPr>
          <w:sz w:val="18"/>
        </w:rPr>
        <w:t>,</w:t>
      </w:r>
      <w:r w:rsidRPr="00595220">
        <w:rPr>
          <w:sz w:val="18"/>
        </w:rPr>
        <w:t xml:space="preserve"> </w:t>
      </w:r>
      <w:proofErr w:type="spellStart"/>
      <w:r w:rsidRPr="00595220">
        <w:rPr>
          <w:sz w:val="18"/>
        </w:rPr>
        <w:t>Reise</w:t>
      </w:r>
      <w:proofErr w:type="spellEnd"/>
      <w:r w:rsidRPr="00595220">
        <w:rPr>
          <w:sz w:val="18"/>
        </w:rPr>
        <w:t xml:space="preserve"> K (2011) Alien parasitic copepods in mussels and oysters of the </w:t>
      </w:r>
      <w:proofErr w:type="spellStart"/>
      <w:r w:rsidRPr="00595220">
        <w:rPr>
          <w:sz w:val="18"/>
        </w:rPr>
        <w:t>Wadden</w:t>
      </w:r>
      <w:proofErr w:type="spellEnd"/>
      <w:r w:rsidRPr="00595220">
        <w:rPr>
          <w:sz w:val="18"/>
        </w:rPr>
        <w:t xml:space="preserve"> Sea. Helgoland Marine Research 65: 299-307</w:t>
      </w:r>
      <w:r w:rsidR="00CA4470">
        <w:rPr>
          <w:sz w:val="18"/>
        </w:rPr>
        <w:t>.</w:t>
      </w:r>
    </w:p>
    <w:p w:rsidR="005973B9" w:rsidRDefault="00595220" w:rsidP="00595220">
      <w:pPr>
        <w:pStyle w:val="ListParagraph"/>
        <w:numPr>
          <w:ilvl w:val="0"/>
          <w:numId w:val="3"/>
        </w:numPr>
        <w:tabs>
          <w:tab w:val="left" w:pos="384"/>
        </w:tabs>
        <w:spacing w:line="216" w:lineRule="exact"/>
        <w:ind w:right="137"/>
        <w:rPr>
          <w:sz w:val="18"/>
        </w:rPr>
      </w:pPr>
      <w:r w:rsidRPr="00595220">
        <w:rPr>
          <w:sz w:val="18"/>
        </w:rPr>
        <w:t xml:space="preserve">Francisco CJ, </w:t>
      </w:r>
      <w:proofErr w:type="spellStart"/>
      <w:r w:rsidRPr="00595220">
        <w:rPr>
          <w:sz w:val="18"/>
        </w:rPr>
        <w:t>Hermida</w:t>
      </w:r>
      <w:proofErr w:type="spellEnd"/>
      <w:r w:rsidRPr="00595220">
        <w:rPr>
          <w:sz w:val="18"/>
        </w:rPr>
        <w:t xml:space="preserve"> MA</w:t>
      </w:r>
      <w:r w:rsidR="00CA4470">
        <w:rPr>
          <w:sz w:val="18"/>
        </w:rPr>
        <w:t xml:space="preserve">, </w:t>
      </w:r>
      <w:r w:rsidRPr="00595220">
        <w:rPr>
          <w:sz w:val="18"/>
        </w:rPr>
        <w:t>Santos MJ</w:t>
      </w:r>
      <w:r w:rsidR="00CA4470">
        <w:rPr>
          <w:sz w:val="18"/>
        </w:rPr>
        <w:t xml:space="preserve"> </w:t>
      </w:r>
      <w:r w:rsidRPr="00595220">
        <w:rPr>
          <w:sz w:val="18"/>
        </w:rPr>
        <w:t>(2010)</w:t>
      </w:r>
      <w:r w:rsidR="00CA4470">
        <w:rPr>
          <w:sz w:val="18"/>
        </w:rPr>
        <w:t xml:space="preserve"> </w:t>
      </w:r>
      <w:r w:rsidRPr="00595220">
        <w:rPr>
          <w:sz w:val="18"/>
        </w:rPr>
        <w:t xml:space="preserve">Parasites and symbionts from </w:t>
      </w:r>
      <w:r w:rsidRPr="00CA4470">
        <w:rPr>
          <w:i/>
          <w:sz w:val="18"/>
        </w:rPr>
        <w:t>Mytilus galloprovincialis</w:t>
      </w:r>
      <w:r w:rsidRPr="00595220">
        <w:rPr>
          <w:sz w:val="18"/>
        </w:rPr>
        <w:t xml:space="preserve"> (</w:t>
      </w:r>
      <w:proofErr w:type="spellStart"/>
      <w:r w:rsidRPr="00595220">
        <w:rPr>
          <w:sz w:val="18"/>
        </w:rPr>
        <w:t>Lamark</w:t>
      </w:r>
      <w:proofErr w:type="spellEnd"/>
      <w:r w:rsidRPr="00595220">
        <w:rPr>
          <w:sz w:val="18"/>
        </w:rPr>
        <w:t xml:space="preserve">, 1819) (Bivalves: </w:t>
      </w:r>
      <w:proofErr w:type="spellStart"/>
      <w:r w:rsidRPr="00595220">
        <w:rPr>
          <w:sz w:val="18"/>
        </w:rPr>
        <w:t>Mytilidae</w:t>
      </w:r>
      <w:proofErr w:type="spellEnd"/>
      <w:r w:rsidRPr="00595220">
        <w:rPr>
          <w:sz w:val="18"/>
        </w:rPr>
        <w:t xml:space="preserve">) of the </w:t>
      </w:r>
      <w:proofErr w:type="spellStart"/>
      <w:r w:rsidRPr="00595220">
        <w:rPr>
          <w:sz w:val="18"/>
        </w:rPr>
        <w:t>aveiro</w:t>
      </w:r>
      <w:proofErr w:type="spellEnd"/>
      <w:r w:rsidRPr="00595220">
        <w:rPr>
          <w:sz w:val="18"/>
        </w:rPr>
        <w:t xml:space="preserve"> estuary Portugal. Journal of Parasitology 96: 200-205.</w:t>
      </w:r>
    </w:p>
    <w:p w:rsidR="00CA4470" w:rsidRDefault="00595220" w:rsidP="00CA4470">
      <w:pPr>
        <w:pStyle w:val="ListParagraph"/>
        <w:numPr>
          <w:ilvl w:val="0"/>
          <w:numId w:val="3"/>
        </w:numPr>
        <w:tabs>
          <w:tab w:val="left" w:pos="384"/>
        </w:tabs>
        <w:spacing w:line="216" w:lineRule="exact"/>
        <w:ind w:right="138"/>
        <w:rPr>
          <w:sz w:val="18"/>
        </w:rPr>
      </w:pPr>
      <w:proofErr w:type="spellStart"/>
      <w:r w:rsidRPr="00595220">
        <w:rPr>
          <w:sz w:val="18"/>
        </w:rPr>
        <w:t>Lymbery</w:t>
      </w:r>
      <w:proofErr w:type="spellEnd"/>
      <w:r w:rsidRPr="00595220">
        <w:rPr>
          <w:sz w:val="18"/>
        </w:rPr>
        <w:t xml:space="preserve"> AJ, </w:t>
      </w:r>
      <w:proofErr w:type="spellStart"/>
      <w:r w:rsidRPr="00595220">
        <w:rPr>
          <w:sz w:val="18"/>
        </w:rPr>
        <w:t>Morine</w:t>
      </w:r>
      <w:proofErr w:type="spellEnd"/>
      <w:r w:rsidRPr="00595220">
        <w:rPr>
          <w:sz w:val="18"/>
        </w:rPr>
        <w:t xml:space="preserve"> M, </w:t>
      </w:r>
      <w:proofErr w:type="spellStart"/>
      <w:r w:rsidRPr="00595220">
        <w:rPr>
          <w:sz w:val="18"/>
        </w:rPr>
        <w:t>Kanan</w:t>
      </w:r>
      <w:r w:rsidR="00CA4470">
        <w:rPr>
          <w:sz w:val="18"/>
        </w:rPr>
        <w:t>i</w:t>
      </w:r>
      <w:proofErr w:type="spellEnd"/>
      <w:r w:rsidRPr="00595220">
        <w:rPr>
          <w:sz w:val="18"/>
        </w:rPr>
        <w:t xml:space="preserve"> HG, Beatty SJ</w:t>
      </w:r>
      <w:r w:rsidR="00CA4470">
        <w:rPr>
          <w:sz w:val="18"/>
        </w:rPr>
        <w:t>,</w:t>
      </w:r>
      <w:r w:rsidRPr="00595220">
        <w:rPr>
          <w:sz w:val="18"/>
        </w:rPr>
        <w:t xml:space="preserve"> Morgan DL (2014) Co-invaders: The effects of alien parasites on native hosts. International Journal for Parasitology: Parasites and Wildlife 3: 171-177.</w:t>
      </w:r>
    </w:p>
    <w:p w:rsidR="00CA4470" w:rsidRDefault="00595220" w:rsidP="00CA4470">
      <w:pPr>
        <w:pStyle w:val="ListParagraph"/>
        <w:numPr>
          <w:ilvl w:val="0"/>
          <w:numId w:val="3"/>
        </w:numPr>
        <w:tabs>
          <w:tab w:val="left" w:pos="384"/>
        </w:tabs>
        <w:spacing w:line="216" w:lineRule="exact"/>
        <w:ind w:right="138"/>
        <w:rPr>
          <w:sz w:val="18"/>
          <w:szCs w:val="18"/>
        </w:rPr>
      </w:pPr>
      <w:proofErr w:type="spellStart"/>
      <w:r w:rsidRPr="00CA4470">
        <w:rPr>
          <w:sz w:val="18"/>
          <w:szCs w:val="18"/>
        </w:rPr>
        <w:t>Pavičić</w:t>
      </w:r>
      <w:proofErr w:type="spellEnd"/>
      <w:r w:rsidRPr="00CA4470">
        <w:rPr>
          <w:sz w:val="18"/>
          <w:szCs w:val="18"/>
        </w:rPr>
        <w:t>-Hamer</w:t>
      </w:r>
      <w:r w:rsidR="00CA4470">
        <w:rPr>
          <w:sz w:val="18"/>
          <w:szCs w:val="18"/>
        </w:rPr>
        <w:t xml:space="preserve"> </w:t>
      </w:r>
      <w:r w:rsidRPr="00CA4470">
        <w:rPr>
          <w:sz w:val="18"/>
          <w:szCs w:val="18"/>
        </w:rPr>
        <w:t xml:space="preserve">D, </w:t>
      </w:r>
      <w:proofErr w:type="spellStart"/>
      <w:r w:rsidRPr="00CA4470">
        <w:rPr>
          <w:sz w:val="18"/>
          <w:szCs w:val="18"/>
        </w:rPr>
        <w:t>Kovačić</w:t>
      </w:r>
      <w:proofErr w:type="spellEnd"/>
      <w:r w:rsidRPr="00CA4470">
        <w:rPr>
          <w:sz w:val="18"/>
          <w:szCs w:val="18"/>
        </w:rPr>
        <w:t xml:space="preserve"> I, </w:t>
      </w:r>
      <w:proofErr w:type="spellStart"/>
      <w:r w:rsidRPr="00CA4470">
        <w:rPr>
          <w:sz w:val="18"/>
          <w:szCs w:val="18"/>
        </w:rPr>
        <w:t>Koščica</w:t>
      </w:r>
      <w:proofErr w:type="spellEnd"/>
      <w:r w:rsidRPr="00CA4470">
        <w:rPr>
          <w:sz w:val="18"/>
          <w:szCs w:val="18"/>
        </w:rPr>
        <w:t xml:space="preserve"> L</w:t>
      </w:r>
      <w:r w:rsidR="00CA4470">
        <w:rPr>
          <w:sz w:val="18"/>
          <w:szCs w:val="18"/>
        </w:rPr>
        <w:t xml:space="preserve">, </w:t>
      </w:r>
      <w:r w:rsidRPr="00CA4470">
        <w:rPr>
          <w:sz w:val="18"/>
          <w:szCs w:val="18"/>
        </w:rPr>
        <w:t xml:space="preserve">Hamer B. (2016) Physiological Indices of Maricultured Mussel </w:t>
      </w:r>
      <w:r w:rsidRPr="00CA4470">
        <w:rPr>
          <w:i/>
          <w:sz w:val="18"/>
          <w:szCs w:val="18"/>
        </w:rPr>
        <w:t>Mytilus galloprovincialis Lamarck</w:t>
      </w:r>
      <w:r w:rsidRPr="00CA4470">
        <w:rPr>
          <w:sz w:val="18"/>
          <w:szCs w:val="18"/>
        </w:rPr>
        <w:t>, 1819 in Istria, Croatia: Seasonal and Transplantation Effect. Journal of the World Aquaculture Society 47: 768-778</w:t>
      </w:r>
    </w:p>
    <w:p w:rsidR="00AE3E37" w:rsidRPr="00CA4470" w:rsidRDefault="00CA4470" w:rsidP="00CA4470">
      <w:pPr>
        <w:pStyle w:val="ListParagraph"/>
        <w:numPr>
          <w:ilvl w:val="0"/>
          <w:numId w:val="3"/>
        </w:numPr>
        <w:tabs>
          <w:tab w:val="left" w:pos="384"/>
        </w:tabs>
        <w:spacing w:line="216" w:lineRule="exact"/>
        <w:ind w:right="138"/>
        <w:rPr>
          <w:sz w:val="18"/>
          <w:szCs w:val="18"/>
        </w:rPr>
      </w:pPr>
      <w:proofErr w:type="spellStart"/>
      <w:r w:rsidRPr="00CA4470">
        <w:rPr>
          <w:sz w:val="18"/>
          <w:szCs w:val="18"/>
        </w:rPr>
        <w:t>Pogoda</w:t>
      </w:r>
      <w:proofErr w:type="spellEnd"/>
      <w:r w:rsidRPr="00CA4470">
        <w:rPr>
          <w:sz w:val="18"/>
          <w:szCs w:val="18"/>
        </w:rPr>
        <w:t xml:space="preserve"> B, </w:t>
      </w:r>
      <w:proofErr w:type="spellStart"/>
      <w:r w:rsidRPr="00CA4470">
        <w:rPr>
          <w:sz w:val="18"/>
          <w:szCs w:val="18"/>
        </w:rPr>
        <w:t>Jungblut</w:t>
      </w:r>
      <w:proofErr w:type="spellEnd"/>
      <w:r>
        <w:rPr>
          <w:sz w:val="18"/>
          <w:szCs w:val="18"/>
        </w:rPr>
        <w:t xml:space="preserve"> S</w:t>
      </w:r>
      <w:r w:rsidRPr="00CA4470">
        <w:rPr>
          <w:sz w:val="18"/>
          <w:szCs w:val="18"/>
        </w:rPr>
        <w:t>, Buck BH</w:t>
      </w:r>
      <w:r>
        <w:rPr>
          <w:sz w:val="18"/>
          <w:szCs w:val="18"/>
        </w:rPr>
        <w:t>,</w:t>
      </w:r>
      <w:r w:rsidRPr="00CA4470">
        <w:rPr>
          <w:sz w:val="18"/>
          <w:szCs w:val="18"/>
        </w:rPr>
        <w:t xml:space="preserve"> Hagen W (2012) Infestation of oysters and mussels by </w:t>
      </w:r>
      <w:proofErr w:type="spellStart"/>
      <w:r w:rsidRPr="00CA4470">
        <w:rPr>
          <w:sz w:val="18"/>
          <w:szCs w:val="18"/>
        </w:rPr>
        <w:t>mytilicolid</w:t>
      </w:r>
      <w:proofErr w:type="spellEnd"/>
      <w:r w:rsidRPr="00CA4470">
        <w:rPr>
          <w:sz w:val="18"/>
          <w:szCs w:val="18"/>
        </w:rPr>
        <w:t xml:space="preserve"> copepods: Differences between natural coastal habitats and two offshore cultivation sites in the German Bight. Journal of Applied Ichthyology 28: 756-765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hr-HR" w:eastAsia="hr-H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55588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7002F" w:rsidRPr="0087002F">
        <w:rPr>
          <w:rFonts w:ascii="Arial"/>
          <w:noProof/>
          <w:color w:val="BF5A14"/>
          <w:lang w:val="hr-HR" w:eastAsia="hr-HR"/>
        </w:rPr>
        <w:drawing>
          <wp:inline distT="0" distB="0" distL="0" distR="0" wp14:anchorId="191C8645" wp14:editId="7657B431">
            <wp:extent cx="753436" cy="533946"/>
            <wp:effectExtent l="0" t="4445" r="4445" b="4445"/>
            <wp:docPr id="1" name="Picture 1" descr="C:\Users\Ines\Pictures\slike\2017\10\20171013_154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nes\Pictures\slike\2017\10\20171013_154039.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0627"/>
                    <a:stretch/>
                  </pic:blipFill>
                  <pic:spPr bwMode="auto">
                    <a:xfrm rot="5400000">
                      <a:off x="0" y="0"/>
                      <a:ext cx="760157" cy="538709"/>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rsidR="00AE3E37" w:rsidRDefault="00114479">
      <w:pPr>
        <w:spacing w:before="41" w:line="154" w:lineRule="exact"/>
        <w:ind w:left="213" w:right="231"/>
        <w:jc w:val="both"/>
        <w:rPr>
          <w:rFonts w:ascii="Arial"/>
          <w:sz w:val="14"/>
        </w:rPr>
      </w:pPr>
      <w:r>
        <w:rPr>
          <w:rFonts w:ascii="Arial"/>
          <w:sz w:val="14"/>
        </w:rPr>
        <w:t xml:space="preserve">Ines </w:t>
      </w:r>
      <w:proofErr w:type="spellStart"/>
      <w:r>
        <w:rPr>
          <w:rFonts w:ascii="Arial"/>
          <w:sz w:val="14"/>
        </w:rPr>
        <w:t>Kova</w:t>
      </w:r>
      <w:r>
        <w:rPr>
          <w:rFonts w:ascii="Arial"/>
          <w:sz w:val="14"/>
        </w:rPr>
        <w:t>č</w:t>
      </w:r>
      <w:r>
        <w:rPr>
          <w:rFonts w:ascii="Arial"/>
          <w:sz w:val="14"/>
        </w:rPr>
        <w:t>i</w:t>
      </w:r>
      <w:r>
        <w:rPr>
          <w:rFonts w:ascii="Arial"/>
          <w:sz w:val="14"/>
        </w:rPr>
        <w:t>ć</w:t>
      </w:r>
      <w:proofErr w:type="spellEnd"/>
      <w:r w:rsidR="00A9710C">
        <w:rPr>
          <w:rFonts w:ascii="Arial"/>
          <w:sz w:val="14"/>
        </w:rPr>
        <w:t xml:space="preserve"> has her expertise in evaluation and passion in improving the health and wellbeing</w:t>
      </w:r>
      <w:r>
        <w:rPr>
          <w:rFonts w:ascii="Arial"/>
          <w:sz w:val="14"/>
        </w:rPr>
        <w:t xml:space="preserve"> of mussel and marine environment</w:t>
      </w:r>
      <w:r w:rsidR="00970784">
        <w:rPr>
          <w:rFonts w:ascii="Arial"/>
          <w:sz w:val="14"/>
        </w:rPr>
        <w:t xml:space="preserve"> </w:t>
      </w:r>
      <w:r w:rsidR="00970784">
        <w:rPr>
          <w:rFonts w:ascii="Arial"/>
          <w:sz w:val="14"/>
        </w:rPr>
        <w:fldChar w:fldCharType="begin">
          <w:fldData xml:space="preserve">PEVuZE5vdGU+PENpdGU+PEF1dGhvcj5Lb3ZhxI1pxIc8L0F1dGhvcj48WWVhcj4yMDE2PC9ZZWFy
PjxSZWNOdW0+NDI1PC9SZWNOdW0+PERpc3BsYXlUZXh0PihLb3ZhxI1pxIcgZXQgYWwuLCAyMDE1
OyBLb3ZhxI1pxIcgYW5kIE1lZGnEhywgMjAxNik8L0Rpc3BsYXlUZXh0PjxyZWNvcmQ+PHJlYy1u
dW1iZXI+NDI1PC9yZWMtbnVtYmVyPjxmb3JlaWduLWtleXM+PGtleSBhcHA9IkVOIiBkYi1pZD0i
cDV4ZTVmOWVjMDlkdG1lcnRlbTVyOXBoYXZ2cnhyZTllcnZhIj40MjU8L2tleT48L2ZvcmVpZ24t
a2V5cz48cmVmLXR5cGUgbmFtZT0iSm91cm5hbCBBcnRpY2xlIj4xNzwvcmVmLXR5cGU+PGNvbnRy
aWJ1dG9ycz48YXV0aG9ycz48YXV0aG9yPktvdmHEjWnEhywgSS48L2F1dGhvcj48YXV0aG9yPk1l
ZGnEhywgTi48L2F1dGhvcj48L2F1dGhvcnM+PC9jb250cmlidXRvcnM+PHRpdGxlcz48dGl0bGU+
VGhlIGVmZmVjdCBvZiBjaGxvcnB5cmlmb3Mgb24gcHJvdGVpbiBjb250ZW50IGFuZCBhY2lkIERO
YXNlIGFjdGl2aXR5IGluIHRoZSBtdXNzZWwsIE15dGlsdXMgZ2FsbG9wcm92aW5jaWFsaXM8L3Rp
dGxlPjxzZWNvbmRhcnktdGl0bGU+TWFyaW5lIGFuZCBGcmVzaHdhdGVyIEJlaGF2aW91ciBhbmQg
UGh5c2lvbG9neTwvc2Vjb25kYXJ5LXRpdGxlPjwvdGl0bGVzPjxwZXJpb2RpY2FsPjxmdWxsLXRp
dGxlPk1hcmluZSBhbmQgRnJlc2h3YXRlciBCZWhhdmlvdXIgYW5kIFBoeXNpb2xvZ3k8L2Z1bGwt
dGl0bGU+PC9wZXJpb2RpY2FsPjxwYWdlcz4xLTExPC9wYWdlcz48ZGF0ZXM+PHllYXI+MjAxNjwv
eWVhcj48L2RhdGVzPjxwdWJsaXNoZXI+VGF5bG9yICZhbXA7IEZyYW5jaXM8L3B1Ymxpc2hlcj48
aXNibj4xMDIzLTYyNDQ8L2lzYm4+PHVybHM+PHJlbGF0ZWQtdXJscz48dXJsPmh0dHA6Ly93d3cu
dGFuZGZvbmxpbmUuY29tL2RvaS9hYnMvMTAuMTA4MC8xMDIzNjI0NC4yMDE2LjExOTA1MjI8L3Vy
bD48L3JlbGF0ZWQtdXJscz48L3VybHM+PGVsZWN0cm9uaWMtcmVzb3VyY2UtbnVtPjEwLjEwODAv
MTAyMzYyNDQuMjAxNi4xMTkwNTIyPC9lbGVjdHJvbmljLXJlc291cmNlLW51bT48L3JlY29yZD48
L0NpdGU+PENpdGU+PEF1dGhvcj5Lb3ZhxI1pxIc8L0F1dGhvcj48WWVhcj4yMDE1PC9ZZWFyPjxS
ZWNOdW0+MjE4PC9SZWNOdW0+PHJlY29yZD48cmVjLW51bWJlcj4yMTg8L3JlYy1udW1iZXI+PGZv
cmVpZ24ta2V5cz48a2V5IGFwcD0iRU4iIGRiLWlkPSJwNXhlNWY5ZWMwOWR0bWVydGVtNXI5cGhh
dnZyeHJlOWVydmEiPjIxODwva2V5PjwvZm9yZWlnbi1rZXlzPjxyZWYtdHlwZSBuYW1lPSJKb3Vy
bmFsIEFydGljbGUiPjE3PC9yZWYtdHlwZT48Y29udHJpYnV0b3JzPjxhdXRob3JzPjxhdXRob3I+
S292YcSNacSHLCBJbmVzPC9hdXRob3I+PGF1dGhvcj5GYWZhbsSRZWwsIE1hamE8L2F1dGhvcj48
YXV0aG9yPkJpaGFyaSwgTmV2ZW5rYTwvYXV0aG9yPjwvYXV0aG9ycz48L2NvbnRyaWJ1dG9ycz48
dGl0bGVzPjx0aXRsZT48c3R5bGUgZmFjZT0ibm9ybWFsIiBmb250PSJkZWZhdWx0IiBzaXplPSIx
MDAlIj5MeXNvc29tYWwgZGVveHlyaWJvbnVjbGVhc2UgSUkgZnJvbSB0aGUgbXVzc2VsIDwvc3R5
bGU+PHN0eWxlIGZhY2U9Iml0YWxpYyIgZm9udD0iZGVmYXVsdCIgc2l6ZT0iMTAwJSI+TXl0aWx1
cyBnYWxsb3Byb3ZpbmNpYWxpczwvc3R5bGU+PHN0eWxlIGZhY2U9Im5vcm1hbCIgZm9udD0iZGVm
YXVsdCIgc2l6ZT0iMTAwJSI+OiBDaGFyYWN0ZXJpemF0aW9uIGFuZCBzZWFzb25hbCBhY3Rpdml0
eTwvc3R5bGU+PC90aXRsZT48c2Vjb25kYXJ5LXRpdGxlPk1hcmluZSBCaW9sb2d5IFJlc2VhcmNo
PC9zZWNvbmRhcnktdGl0bGU+PC90aXRsZXM+PHBlcmlvZGljYWw+PGZ1bGwtdGl0bGU+TWFyaW5l
IEJpb2xvZ3kgUmVzZWFyY2g8L2Z1bGwtdGl0bGU+PC9wZXJpb2RpY2FsPjxwYWdlcz43MTYtNzI0
PC9wYWdlcz48dm9sdW1lPjExPC92b2x1bWU+PG51bWJlcj43PC9udW1iZXI+PGRhdGVzPjx5ZWFy
PjIwMTU8L3llYXI+PHB1Yi1kYXRlcz48ZGF0ZT4yMDE1LzA4LzA5PC9kYXRlPjwvcHViLWRhdGVz
PjwvZGF0ZXM+PHB1Ymxpc2hlcj5UYXlsb3IgJmFtcDsgRnJhbmNpczwvcHVibGlzaGVyPjxpc2Ju
PjE3NDUtMTAwMDwvaXNibj48dXJscz48cmVsYXRlZC11cmxzPjx1cmw+aHR0cDovL2R4LmRvaS5v
cmcvMTAuMTA4MC8xNzQ1MTAwMC4yMDE0Ljk4NTIzMjwvdXJsPjwvcmVsYXRlZC11cmxzPjwvdXJs
cz48ZWxlY3Ryb25pYy1yZXNvdXJjZS1udW0+MTAuMTA4MC8xNzQ1MTAwMC4yMDE0Ljk4NTIzMjwv
ZWxlY3Ryb25pYy1yZXNvdXJjZS1udW0+PGFjY2Vzcy1kYXRlPjIwMTUvMDgvMTA8L2FjY2Vzcy1k
YXRlPjwvcmVjb3JkPjwvQ2l0ZT48L0VuZE5vdGU+AG==
</w:fldData>
        </w:fldChar>
      </w:r>
      <w:r w:rsidR="00970784">
        <w:rPr>
          <w:rFonts w:ascii="Arial"/>
          <w:sz w:val="14"/>
        </w:rPr>
        <w:instrText xml:space="preserve"> ADDIN EN.CITE </w:instrText>
      </w:r>
      <w:r w:rsidR="00970784">
        <w:rPr>
          <w:rFonts w:ascii="Arial"/>
          <w:sz w:val="14"/>
        </w:rPr>
        <w:fldChar w:fldCharType="begin">
          <w:fldData xml:space="preserve">PEVuZE5vdGU+PENpdGU+PEF1dGhvcj5Lb3ZhxI1pxIc8L0F1dGhvcj48WWVhcj4yMDE2PC9ZZWFy
PjxSZWNOdW0+NDI1PC9SZWNOdW0+PERpc3BsYXlUZXh0PihLb3ZhxI1pxIcgZXQgYWwuLCAyMDE1
OyBLb3ZhxI1pxIcgYW5kIE1lZGnEhywgMjAxNik8L0Rpc3BsYXlUZXh0PjxyZWNvcmQ+PHJlYy1u
dW1iZXI+NDI1PC9yZWMtbnVtYmVyPjxmb3JlaWduLWtleXM+PGtleSBhcHA9IkVOIiBkYi1pZD0i
cDV4ZTVmOWVjMDlkdG1lcnRlbTVyOXBoYXZ2cnhyZTllcnZhIj40MjU8L2tleT48L2ZvcmVpZ24t
a2V5cz48cmVmLXR5cGUgbmFtZT0iSm91cm5hbCBBcnRpY2xlIj4xNzwvcmVmLXR5cGU+PGNvbnRy
aWJ1dG9ycz48YXV0aG9ycz48YXV0aG9yPktvdmHEjWnEhywgSS48L2F1dGhvcj48YXV0aG9yPk1l
ZGnEhywgTi48L2F1dGhvcj48L2F1dGhvcnM+PC9jb250cmlidXRvcnM+PHRpdGxlcz48dGl0bGU+
VGhlIGVmZmVjdCBvZiBjaGxvcnB5cmlmb3Mgb24gcHJvdGVpbiBjb250ZW50IGFuZCBhY2lkIERO
YXNlIGFjdGl2aXR5IGluIHRoZSBtdXNzZWwsIE15dGlsdXMgZ2FsbG9wcm92aW5jaWFsaXM8L3Rp
dGxlPjxzZWNvbmRhcnktdGl0bGU+TWFyaW5lIGFuZCBGcmVzaHdhdGVyIEJlaGF2aW91ciBhbmQg
UGh5c2lvbG9neTwvc2Vjb25kYXJ5LXRpdGxlPjwvdGl0bGVzPjxwZXJpb2RpY2FsPjxmdWxsLXRp
dGxlPk1hcmluZSBhbmQgRnJlc2h3YXRlciBCZWhhdmlvdXIgYW5kIFBoeXNpb2xvZ3k8L2Z1bGwt
dGl0bGU+PC9wZXJpb2RpY2FsPjxwYWdlcz4xLTExPC9wYWdlcz48ZGF0ZXM+PHllYXI+MjAxNjwv
eWVhcj48L2RhdGVzPjxwdWJsaXNoZXI+VGF5bG9yICZhbXA7IEZyYW5jaXM8L3B1Ymxpc2hlcj48
aXNibj4xMDIzLTYyNDQ8L2lzYm4+PHVybHM+PHJlbGF0ZWQtdXJscz48dXJsPmh0dHA6Ly93d3cu
dGFuZGZvbmxpbmUuY29tL2RvaS9hYnMvMTAuMTA4MC8xMDIzNjI0NC4yMDE2LjExOTA1MjI8L3Vy
bD48L3JlbGF0ZWQtdXJscz48L3VybHM+PGVsZWN0cm9uaWMtcmVzb3VyY2UtbnVtPjEwLjEwODAv
MTAyMzYyNDQuMjAxNi4xMTkwNTIyPC9lbGVjdHJvbmljLXJlc291cmNlLW51bT48L3JlY29yZD48
L0NpdGU+PENpdGU+PEF1dGhvcj5Lb3ZhxI1pxIc8L0F1dGhvcj48WWVhcj4yMDE1PC9ZZWFyPjxS
ZWNOdW0+MjE4PC9SZWNOdW0+PHJlY29yZD48cmVjLW51bWJlcj4yMTg8L3JlYy1udW1iZXI+PGZv
cmVpZ24ta2V5cz48a2V5IGFwcD0iRU4iIGRiLWlkPSJwNXhlNWY5ZWMwOWR0bWVydGVtNXI5cGhh
dnZyeHJlOWVydmEiPjIxODwva2V5PjwvZm9yZWlnbi1rZXlzPjxyZWYtdHlwZSBuYW1lPSJKb3Vy
bmFsIEFydGljbGUiPjE3PC9yZWYtdHlwZT48Y29udHJpYnV0b3JzPjxhdXRob3JzPjxhdXRob3I+
S292YcSNacSHLCBJbmVzPC9hdXRob3I+PGF1dGhvcj5GYWZhbsSRZWwsIE1hamE8L2F1dGhvcj48
YXV0aG9yPkJpaGFyaSwgTmV2ZW5rYTwvYXV0aG9yPjwvYXV0aG9ycz48L2NvbnRyaWJ1dG9ycz48
dGl0bGVzPjx0aXRsZT48c3R5bGUgZmFjZT0ibm9ybWFsIiBmb250PSJkZWZhdWx0IiBzaXplPSIx
MDAlIj5MeXNvc29tYWwgZGVveHlyaWJvbnVjbGVhc2UgSUkgZnJvbSB0aGUgbXVzc2VsIDwvc3R5
bGU+PHN0eWxlIGZhY2U9Iml0YWxpYyIgZm9udD0iZGVmYXVsdCIgc2l6ZT0iMTAwJSI+TXl0aWx1
cyBnYWxsb3Byb3ZpbmNpYWxpczwvc3R5bGU+PHN0eWxlIGZhY2U9Im5vcm1hbCIgZm9udD0iZGVm
YXVsdCIgc2l6ZT0iMTAwJSI+OiBDaGFyYWN0ZXJpemF0aW9uIGFuZCBzZWFzb25hbCBhY3Rpdml0
eTwvc3R5bGU+PC90aXRsZT48c2Vjb25kYXJ5LXRpdGxlPk1hcmluZSBCaW9sb2d5IFJlc2VhcmNo
PC9zZWNvbmRhcnktdGl0bGU+PC90aXRsZXM+PHBlcmlvZGljYWw+PGZ1bGwtdGl0bGU+TWFyaW5l
IEJpb2xvZ3kgUmVzZWFyY2g8L2Z1bGwtdGl0bGU+PC9wZXJpb2RpY2FsPjxwYWdlcz43MTYtNzI0
PC9wYWdlcz48dm9sdW1lPjExPC92b2x1bWU+PG51bWJlcj43PC9udW1iZXI+PGRhdGVzPjx5ZWFy
PjIwMTU8L3llYXI+PHB1Yi1kYXRlcz48ZGF0ZT4yMDE1LzA4LzA5PC9kYXRlPjwvcHViLWRhdGVz
PjwvZGF0ZXM+PHB1Ymxpc2hlcj5UYXlsb3IgJmFtcDsgRnJhbmNpczwvcHVibGlzaGVyPjxpc2Ju
PjE3NDUtMTAwMDwvaXNibj48dXJscz48cmVsYXRlZC11cmxzPjx1cmw+aHR0cDovL2R4LmRvaS5v
cmcvMTAuMTA4MC8xNzQ1MTAwMC4yMDE0Ljk4NTIzMjwvdXJsPjwvcmVsYXRlZC11cmxzPjwvdXJs
cz48ZWxlY3Ryb25pYy1yZXNvdXJjZS1udW0+MTAuMTA4MC8xNzQ1MTAwMC4yMDE0Ljk4NTIzMjwv
ZWxlY3Ryb25pYy1yZXNvdXJjZS1udW0+PGFjY2Vzcy1kYXRlPjIwMTUvMDgvMTA8L2FjY2Vzcy1k
YXRlPjwvcmVjb3JkPjwvQ2l0ZT48L0VuZE5vdGU+AG==
</w:fldData>
        </w:fldChar>
      </w:r>
      <w:r w:rsidR="00970784">
        <w:rPr>
          <w:rFonts w:ascii="Arial"/>
          <w:sz w:val="14"/>
        </w:rPr>
        <w:instrText xml:space="preserve"> ADDIN EN.CITE.DATA </w:instrText>
      </w:r>
      <w:r w:rsidR="00970784">
        <w:rPr>
          <w:rFonts w:ascii="Arial"/>
          <w:sz w:val="14"/>
        </w:rPr>
      </w:r>
      <w:r w:rsidR="00970784">
        <w:rPr>
          <w:rFonts w:ascii="Arial"/>
          <w:sz w:val="14"/>
        </w:rPr>
        <w:fldChar w:fldCharType="end"/>
      </w:r>
      <w:r w:rsidR="00970784">
        <w:rPr>
          <w:rFonts w:ascii="Arial"/>
          <w:sz w:val="14"/>
        </w:rPr>
      </w:r>
      <w:r w:rsidR="00970784">
        <w:rPr>
          <w:rFonts w:ascii="Arial"/>
          <w:sz w:val="14"/>
        </w:rPr>
        <w:fldChar w:fldCharType="separate"/>
      </w:r>
      <w:r w:rsidR="00970784">
        <w:rPr>
          <w:rFonts w:ascii="Arial"/>
          <w:noProof/>
          <w:sz w:val="14"/>
        </w:rPr>
        <w:t>(</w:t>
      </w:r>
      <w:hyperlink w:anchor="_ENREF_1" w:tooltip="Kovačić, 2015 #218" w:history="1">
        <w:r w:rsidR="00970784">
          <w:rPr>
            <w:rFonts w:ascii="Arial"/>
            <w:noProof/>
            <w:sz w:val="14"/>
          </w:rPr>
          <w:t>Kova</w:t>
        </w:r>
        <w:r w:rsidR="00970784">
          <w:rPr>
            <w:rFonts w:ascii="Arial"/>
            <w:noProof/>
            <w:sz w:val="14"/>
          </w:rPr>
          <w:t>č</w:t>
        </w:r>
        <w:r w:rsidR="00970784">
          <w:rPr>
            <w:rFonts w:ascii="Arial"/>
            <w:noProof/>
            <w:sz w:val="14"/>
          </w:rPr>
          <w:t>i</w:t>
        </w:r>
        <w:r w:rsidR="00970784">
          <w:rPr>
            <w:rFonts w:ascii="Arial"/>
            <w:noProof/>
            <w:sz w:val="14"/>
          </w:rPr>
          <w:t>ć</w:t>
        </w:r>
        <w:r w:rsidR="00970784">
          <w:rPr>
            <w:rFonts w:ascii="Arial"/>
            <w:noProof/>
            <w:sz w:val="14"/>
          </w:rPr>
          <w:t xml:space="preserve"> et al., 2015</w:t>
        </w:r>
      </w:hyperlink>
      <w:r w:rsidR="00970784">
        <w:rPr>
          <w:rFonts w:ascii="Arial"/>
          <w:noProof/>
          <w:sz w:val="14"/>
        </w:rPr>
        <w:t xml:space="preserve">; </w:t>
      </w:r>
      <w:hyperlink w:anchor="_ENREF_2" w:tooltip="Kovačić, 2016 #425" w:history="1">
        <w:r w:rsidR="00970784">
          <w:rPr>
            <w:rFonts w:ascii="Arial"/>
            <w:noProof/>
            <w:sz w:val="14"/>
          </w:rPr>
          <w:t>Kova</w:t>
        </w:r>
        <w:r w:rsidR="00970784">
          <w:rPr>
            <w:rFonts w:ascii="Arial"/>
            <w:noProof/>
            <w:sz w:val="14"/>
          </w:rPr>
          <w:t>č</w:t>
        </w:r>
        <w:r w:rsidR="00970784">
          <w:rPr>
            <w:rFonts w:ascii="Arial"/>
            <w:noProof/>
            <w:sz w:val="14"/>
          </w:rPr>
          <w:t>i</w:t>
        </w:r>
        <w:r w:rsidR="00970784">
          <w:rPr>
            <w:rFonts w:ascii="Arial"/>
            <w:noProof/>
            <w:sz w:val="14"/>
          </w:rPr>
          <w:t>ć</w:t>
        </w:r>
        <w:r w:rsidR="00970784">
          <w:rPr>
            <w:rFonts w:ascii="Arial"/>
            <w:noProof/>
            <w:sz w:val="14"/>
          </w:rPr>
          <w:t xml:space="preserve"> and Medi</w:t>
        </w:r>
        <w:r w:rsidR="00970784">
          <w:rPr>
            <w:rFonts w:ascii="Arial"/>
            <w:noProof/>
            <w:sz w:val="14"/>
          </w:rPr>
          <w:t>ć</w:t>
        </w:r>
        <w:r w:rsidR="00970784">
          <w:rPr>
            <w:rFonts w:ascii="Arial"/>
            <w:noProof/>
            <w:sz w:val="14"/>
          </w:rPr>
          <w:t>, 2016</w:t>
        </w:r>
      </w:hyperlink>
      <w:r w:rsidR="00970784">
        <w:rPr>
          <w:rFonts w:ascii="Arial"/>
          <w:noProof/>
          <w:sz w:val="14"/>
        </w:rPr>
        <w:t>)</w:t>
      </w:r>
      <w:r w:rsidR="00970784">
        <w:rPr>
          <w:rFonts w:ascii="Arial"/>
          <w:sz w:val="14"/>
        </w:rPr>
        <w:fldChar w:fldCharType="end"/>
      </w:r>
      <w:r w:rsidR="00A9710C">
        <w:rPr>
          <w:rFonts w:ascii="Arial"/>
          <w:sz w:val="14"/>
        </w:rPr>
        <w:t xml:space="preserve">. Her </w:t>
      </w:r>
      <w:r w:rsidR="00B74DA8" w:rsidRPr="00B74DA8">
        <w:rPr>
          <w:rFonts w:ascii="Arial"/>
          <w:sz w:val="14"/>
        </w:rPr>
        <w:t xml:space="preserve">research is based on the exploration of the </w:t>
      </w:r>
      <w:r w:rsidR="0057731A">
        <w:rPr>
          <w:rFonts w:ascii="Arial"/>
          <w:sz w:val="14"/>
        </w:rPr>
        <w:t>marine mollusks</w:t>
      </w:r>
      <w:r w:rsidR="00B74DA8">
        <w:rPr>
          <w:rFonts w:ascii="Arial"/>
          <w:sz w:val="14"/>
        </w:rPr>
        <w:t xml:space="preserve"> </w:t>
      </w:r>
      <w:r w:rsidR="00B74DA8" w:rsidRPr="00B74DA8">
        <w:rPr>
          <w:rFonts w:ascii="Arial"/>
          <w:sz w:val="14"/>
        </w:rPr>
        <w:t>physiology</w:t>
      </w:r>
      <w:r w:rsidR="00A9710C">
        <w:rPr>
          <w:rFonts w:ascii="Arial"/>
          <w:sz w:val="14"/>
        </w:rPr>
        <w:t>.</w:t>
      </w:r>
      <w:r w:rsidR="000E2911">
        <w:rPr>
          <w:rFonts w:ascii="Arial"/>
          <w:sz w:val="14"/>
        </w:rPr>
        <w:t xml:space="preserve"> </w:t>
      </w:r>
      <w:r w:rsidR="00A9710C">
        <w:rPr>
          <w:rFonts w:ascii="Arial"/>
          <w:sz w:val="14"/>
        </w:rPr>
        <w:t>She</w:t>
      </w:r>
      <w:r w:rsidR="000E2911">
        <w:rPr>
          <w:rFonts w:ascii="Arial"/>
          <w:sz w:val="14"/>
        </w:rPr>
        <w:t xml:space="preserve"> </w:t>
      </w:r>
      <w:r w:rsidR="0057731A">
        <w:rPr>
          <w:rFonts w:ascii="Arial"/>
          <w:sz w:val="14"/>
        </w:rPr>
        <w:t xml:space="preserve">followed the influence of translocation of maricultured mussel by observation of morphometric relationships, </w:t>
      </w:r>
      <w:proofErr w:type="spellStart"/>
      <w:r w:rsidR="0057731A">
        <w:rPr>
          <w:rFonts w:ascii="Arial"/>
          <w:sz w:val="14"/>
        </w:rPr>
        <w:t>allometry</w:t>
      </w:r>
      <w:proofErr w:type="spellEnd"/>
      <w:r w:rsidR="0057731A">
        <w:rPr>
          <w:rFonts w:ascii="Arial"/>
          <w:sz w:val="14"/>
        </w:rPr>
        <w:t xml:space="preserve"> (</w:t>
      </w:r>
      <w:proofErr w:type="spellStart"/>
      <w:r w:rsidR="00970784">
        <w:rPr>
          <w:rFonts w:ascii="Arial"/>
          <w:sz w:val="14"/>
        </w:rPr>
        <w:t>Kova</w:t>
      </w:r>
      <w:r w:rsidR="00970784">
        <w:rPr>
          <w:rFonts w:ascii="Arial"/>
          <w:sz w:val="14"/>
        </w:rPr>
        <w:t>č</w:t>
      </w:r>
      <w:r w:rsidR="00970784">
        <w:rPr>
          <w:rFonts w:ascii="Arial"/>
          <w:sz w:val="14"/>
        </w:rPr>
        <w:t>i</w:t>
      </w:r>
      <w:r w:rsidR="00970784">
        <w:rPr>
          <w:rFonts w:ascii="Arial"/>
          <w:sz w:val="14"/>
        </w:rPr>
        <w:t>ć</w:t>
      </w:r>
      <w:proofErr w:type="spellEnd"/>
      <w:r w:rsidR="00970784">
        <w:rPr>
          <w:rFonts w:ascii="Arial"/>
          <w:sz w:val="14"/>
        </w:rPr>
        <w:t xml:space="preserve"> et al., 2017</w:t>
      </w:r>
      <w:r w:rsidR="0057731A">
        <w:rPr>
          <w:rFonts w:ascii="Arial"/>
          <w:sz w:val="14"/>
        </w:rPr>
        <w:t xml:space="preserve">) and physiological responses </w:t>
      </w:r>
      <w:r w:rsidR="00970784">
        <w:rPr>
          <w:rFonts w:ascii="Arial"/>
          <w:sz w:val="14"/>
        </w:rPr>
        <w:fldChar w:fldCharType="begin"/>
      </w:r>
      <w:r w:rsidR="00970784">
        <w:rPr>
          <w:rFonts w:ascii="Arial"/>
          <w:sz w:val="14"/>
        </w:rPr>
        <w:instrText xml:space="preserve"> ADDIN EN.CITE &lt;EndNote&gt;&lt;Cite&gt;&lt;Author&gt;Pavi</w:instrText>
      </w:r>
      <w:r w:rsidR="00970784">
        <w:rPr>
          <w:rFonts w:ascii="Arial"/>
          <w:sz w:val="14"/>
        </w:rPr>
        <w:instrText>č</w:instrText>
      </w:r>
      <w:r w:rsidR="00970784">
        <w:rPr>
          <w:rFonts w:ascii="Arial"/>
          <w:sz w:val="14"/>
        </w:rPr>
        <w:instrText>i</w:instrText>
      </w:r>
      <w:r w:rsidR="00970784">
        <w:rPr>
          <w:rFonts w:ascii="Arial"/>
          <w:sz w:val="14"/>
        </w:rPr>
        <w:instrText>ć</w:instrText>
      </w:r>
      <w:r w:rsidR="00970784">
        <w:rPr>
          <w:rFonts w:ascii="Arial"/>
          <w:sz w:val="14"/>
        </w:rPr>
        <w:instrText>-Hamer&lt;/Author&gt;&lt;Year&gt;2016&lt;/Year&gt;&lt;RecNum&gt;423&lt;/RecNum&gt;&lt;DisplayText&gt;(Pavi</w:instrText>
      </w:r>
      <w:r w:rsidR="00970784">
        <w:rPr>
          <w:rFonts w:ascii="Arial"/>
          <w:sz w:val="14"/>
        </w:rPr>
        <w:instrText>č</w:instrText>
      </w:r>
      <w:r w:rsidR="00970784">
        <w:rPr>
          <w:rFonts w:ascii="Arial"/>
          <w:sz w:val="14"/>
        </w:rPr>
        <w:instrText>i</w:instrText>
      </w:r>
      <w:r w:rsidR="00970784">
        <w:rPr>
          <w:rFonts w:ascii="Arial"/>
          <w:sz w:val="14"/>
        </w:rPr>
        <w:instrText>ć</w:instrText>
      </w:r>
      <w:r w:rsidR="00970784">
        <w:rPr>
          <w:rFonts w:ascii="Arial"/>
          <w:sz w:val="14"/>
        </w:rPr>
        <w:instrText>-Hamer et al., 2016)&lt;/DisplayText&gt;&lt;record&gt;&lt;rec-number&gt;423&lt;/rec-number&gt;&lt;foreign-keys&gt;&lt;key app="EN" db-id="p5xe5f9ec09dtmertem5r9phavvrxre9erva"&gt;423&lt;/key&gt;&lt;/foreign-keys&gt;&lt;ref-type name="Journal Article"&gt;17&lt;/ref-type&gt;&lt;contributors&gt;&lt;authors&gt;&lt;author&gt;&lt;style face="normal" font="default" charset="238" size="100%"&gt;Pavi</w:instrText>
      </w:r>
      <w:r w:rsidR="00970784">
        <w:rPr>
          <w:rFonts w:ascii="Arial"/>
          <w:sz w:val="14"/>
        </w:rPr>
        <w:instrText>č</w:instrText>
      </w:r>
      <w:r w:rsidR="00970784">
        <w:rPr>
          <w:rFonts w:ascii="Arial"/>
          <w:sz w:val="14"/>
        </w:rPr>
        <w:instrText>i</w:instrText>
      </w:r>
      <w:r w:rsidR="00970784">
        <w:rPr>
          <w:rFonts w:ascii="Arial"/>
          <w:sz w:val="14"/>
        </w:rPr>
        <w:instrText>ć</w:instrText>
      </w:r>
      <w:r w:rsidR="00970784">
        <w:rPr>
          <w:rFonts w:ascii="Arial"/>
          <w:sz w:val="14"/>
        </w:rPr>
        <w:instrText>-Hamer, D.;&lt;/style&gt;&lt;/author&gt;&lt;author&gt;&lt;style face="normal" font="default" charset="238" size="100%"&gt;Kova</w:instrText>
      </w:r>
      <w:r w:rsidR="00970784">
        <w:rPr>
          <w:rFonts w:ascii="Arial"/>
          <w:sz w:val="14"/>
        </w:rPr>
        <w:instrText>č</w:instrText>
      </w:r>
      <w:r w:rsidR="00970784">
        <w:rPr>
          <w:rFonts w:ascii="Arial"/>
          <w:sz w:val="14"/>
        </w:rPr>
        <w:instrText>i</w:instrText>
      </w:r>
      <w:r w:rsidR="00970784">
        <w:rPr>
          <w:rFonts w:ascii="Arial"/>
          <w:sz w:val="14"/>
        </w:rPr>
        <w:instrText>ć</w:instrText>
      </w:r>
      <w:r w:rsidR="00970784">
        <w:rPr>
          <w:rFonts w:ascii="Arial"/>
          <w:sz w:val="14"/>
        </w:rPr>
        <w:instrText>, I.;&lt;/style&gt;&lt;/author&gt;&lt;author&gt;&lt;style face="normal" font="default" charset="238" size="100%"&gt;Ko</w:instrText>
      </w:r>
      <w:r w:rsidR="00970784">
        <w:rPr>
          <w:rFonts w:ascii="Arial"/>
          <w:sz w:val="14"/>
        </w:rPr>
        <w:instrText>šč</w:instrText>
      </w:r>
      <w:r w:rsidR="00970784">
        <w:rPr>
          <w:rFonts w:ascii="Arial"/>
          <w:sz w:val="14"/>
        </w:rPr>
        <w:instrText>ica, L.;&lt;/style&gt;&lt;/author&gt;&lt;author&gt;&lt;style face="normal" font="default" charset="238" size="100%"&gt;Hamer, B.;&lt;/style&gt;&lt;/author&gt;&lt;/authors&gt;&lt;/contributors&gt;&lt;titles&gt;&lt;title&gt;&lt;style face="normal" font="default" size="100%"&gt;Physiological Indices of Maricultured Mussel &lt;/style&gt;&lt;style face="italic" font="default" size="100%"&gt;Mytilus&lt;/style&gt;&lt;style face="italic" font="default" charset="238" size="100%"&gt; &lt;/style&gt;&lt;style face="italic" font="default" size="100%"&gt;galloprovincialis&lt;/style&gt;&lt;style face="normal" font="default" size="100%"&gt; Lamarck, 1819 in Istria, Croatia: Seasonal and&lt;/style&gt;&lt;style face="normal" font="default" charset="238" size="100%"&gt; &lt;/style&gt;&lt;style face="normal" font="default" size="100%"&gt;Transplantation Effect&lt;/style&gt;&lt;/title&gt;&lt;secondary-title&gt;&lt;style face="normal" font="default" size="100%"&gt;J&lt;/style&gt;&lt;style face="normal" font="default" charset="238" size="100%"&gt;ournal of the World Aquaculture Society&lt;/style&gt;&lt;/secondary-title&gt;&lt;/titles&gt;&lt;periodical&gt;&lt;full-title&gt;Journal of the World Aquaculture Society&lt;/full-title&gt;&lt;/periodical&gt;&lt;volume&gt;&lt;style face="normal" font="default" charset="238" size="100%"&gt;47&lt;/style&gt;&lt;/volume&gt;&lt;dates&gt;&lt;year&gt;&lt;style face="normal" font="default" charset="238" size="100%"&gt;2016&lt;/style&gt;&lt;/year&gt;&lt;/dates&gt;&lt;urls&gt;&lt;/urls&gt;&lt;electronic-resource-num&gt;doi: 10.1111/jwas.12316&lt;/electronic-resource-num&gt;&lt;/record&gt;&lt;/Cite&gt;&lt;/EndNote&gt;</w:instrText>
      </w:r>
      <w:r w:rsidR="00970784">
        <w:rPr>
          <w:rFonts w:ascii="Arial"/>
          <w:sz w:val="14"/>
        </w:rPr>
        <w:fldChar w:fldCharType="separate"/>
      </w:r>
      <w:r w:rsidR="00970784">
        <w:rPr>
          <w:rFonts w:ascii="Arial"/>
          <w:noProof/>
          <w:sz w:val="14"/>
        </w:rPr>
        <w:t>(</w:t>
      </w:r>
      <w:hyperlink w:anchor="_ENREF_5" w:tooltip="Pavičić-Hamer, 2016 #423" w:history="1">
        <w:r w:rsidR="00970784">
          <w:rPr>
            <w:rFonts w:ascii="Arial"/>
            <w:noProof/>
            <w:sz w:val="14"/>
          </w:rPr>
          <w:t>Pavi</w:t>
        </w:r>
        <w:r w:rsidR="00970784">
          <w:rPr>
            <w:rFonts w:ascii="Arial"/>
            <w:noProof/>
            <w:sz w:val="14"/>
          </w:rPr>
          <w:t>č</w:t>
        </w:r>
        <w:r w:rsidR="00970784">
          <w:rPr>
            <w:rFonts w:ascii="Arial"/>
            <w:noProof/>
            <w:sz w:val="14"/>
          </w:rPr>
          <w:t>i</w:t>
        </w:r>
        <w:r w:rsidR="00970784">
          <w:rPr>
            <w:rFonts w:ascii="Arial"/>
            <w:noProof/>
            <w:sz w:val="14"/>
          </w:rPr>
          <w:t>ć</w:t>
        </w:r>
        <w:r w:rsidR="00970784">
          <w:rPr>
            <w:rFonts w:ascii="Arial"/>
            <w:noProof/>
            <w:sz w:val="14"/>
          </w:rPr>
          <w:t>-Hamer et al., 2016</w:t>
        </w:r>
      </w:hyperlink>
      <w:r w:rsidR="00970784">
        <w:rPr>
          <w:rFonts w:ascii="Arial"/>
          <w:noProof/>
          <w:sz w:val="14"/>
        </w:rPr>
        <w:t>)</w:t>
      </w:r>
      <w:r w:rsidR="00970784">
        <w:rPr>
          <w:rFonts w:ascii="Arial"/>
          <w:sz w:val="14"/>
        </w:rPr>
        <w:fldChar w:fldCharType="end"/>
      </w:r>
      <w:r w:rsidR="00A9710C">
        <w:rPr>
          <w:rFonts w:ascii="Arial"/>
          <w:sz w:val="14"/>
        </w:rPr>
        <w:t xml:space="preserve">. </w:t>
      </w:r>
      <w:r w:rsidR="0057731A">
        <w:rPr>
          <w:rFonts w:ascii="Arial"/>
          <w:sz w:val="14"/>
        </w:rPr>
        <w:t xml:space="preserve">She also investigates the health of farmed and native mussels by detecting parasites and </w:t>
      </w:r>
      <w:proofErr w:type="spellStart"/>
      <w:r w:rsidR="0057731A">
        <w:rPr>
          <w:rFonts w:ascii="Arial"/>
          <w:sz w:val="14"/>
        </w:rPr>
        <w:t>endobionts</w:t>
      </w:r>
      <w:proofErr w:type="spellEnd"/>
      <w:r w:rsidR="00970784">
        <w:rPr>
          <w:rFonts w:ascii="Arial"/>
          <w:sz w:val="14"/>
        </w:rPr>
        <w:t xml:space="preserve"> </w:t>
      </w:r>
      <w:r w:rsidR="00970784">
        <w:rPr>
          <w:rFonts w:ascii="Arial"/>
          <w:sz w:val="14"/>
        </w:rPr>
        <w:fldChar w:fldCharType="begin">
          <w:fldData xml:space="preserve">PEVuZE5vdGU+PENpdGU+PEF1dGhvcj5Lb3ZhxI1pxIc8L0F1dGhvcj48WWVhcj4yMDE3PC9ZZWFy
PjxSZWNOdW0+NDgxPC9SZWNOdW0+PERpc3BsYXlUZXh0PihLb3ZhxI1pxIcgZXQgYWwuLCAyMDE3
OyBLb3ZhxI1pxIcgYW5kIFB1c3RpamFuYWMsIDIwMTcpPC9EaXNwbGF5VGV4dD48cmVjb3JkPjxy
ZWMtbnVtYmVyPjQ4MTwvcmVjLW51bWJlcj48Zm9yZWlnbi1rZXlzPjxrZXkgYXBwPSJFTiIgZGIt
aWQ9InA1eGU1ZjllYzA5ZHRtZXJ0ZW01cjlwaGF2dnJ4cmU5ZXJ2YSI+NDgxPC9rZXk+PC9mb3Jl
aWduLWtleXM+PHJlZi10eXBlIG5hbWU9IkpvdXJuYWwgQXJ0aWNsZSI+MTc8L3JlZi10eXBlPjxj
b250cmlidXRvcnM+PGF1dGhvcnM+PGF1dGhvcj5Lb3ZhxI1pxIcsIEluZXM8L2F1dGhvcj48YXV0
aG9yPlBhdmnEjWnEhy1IYW1lciwgRGlqYW5hPC9hdXRob3I+PGF1dGhvcj5QZmFubmt1Y2hlbiwg
TWFydGluPC9hdXRob3I+PGF1dGhvcj5Vc2ljaCwgTWF0dGVvPC9hdXRob3I+PC9hdXRob3JzPjwv
Y29udHJpYnV0b3JzPjx0aXRsZXM+PHRpdGxlPk15dGlsdXMgZ2FsbG9wcm92aW5jaWFsaXMgKExh
bWFyY2ssIDE4MTkpIGFzIGhvc3Qgb2YgTXl0aWxpY29sYSBvcmllbnRhbGlzIChNb3JpLCAxOTM1
KSBpbiB0aGUgbm9ydGhlcm4gQWRyaWF0aWMgU2VhOiBwcmVzZW5jZSBhbmQgZWZmZWN0PC90aXRs
ZT48c2Vjb25kYXJ5LXRpdGxlPkFxdWFjdWx0dXJlIEludGVybmF0aW9uYWw8L3NlY29uZGFyeS10
aXRsZT48L3RpdGxlcz48cGVyaW9kaWNhbD48ZnVsbC10aXRsZT5BcXVhY3VsdHVyZSBJbnRlcm5h
dGlvbmFsPC9mdWxsLXRpdGxlPjxhYmJyLTE+QXF1YWN1bHR1cmUgSW50ZXJuYXRpb25hbDwvYWJi
ci0xPjwvcGVyaW9kaWNhbD48cGFnZXM+MjExLTIyMTwvcGFnZXM+PHZvbHVtZT4yNTwvdm9sdW1l
PjxudW1iZXI+MTwvbnVtYmVyPjxkYXRlcz48eWVhcj4yMDE3PC95ZWFyPjxwdWItZGF0ZXM+PGRh
dGU+MjAxNy8wMi8wMTwvZGF0ZT48L3B1Yi1kYXRlcz48L2RhdGVzPjxpc2JuPjE1NzMtMTQzWDwv
aXNibj48dXJscz48cmVsYXRlZC11cmxzPjx1cmw+aHR0cHM6Ly9kb2kub3JnLzEwLjEwMDcvczEw
NDk5LTAxNi0wMDIzLXo8L3VybD48L3JlbGF0ZWQtdXJscz48L3VybHM+PGVsZWN0cm9uaWMtcmVz
b3VyY2UtbnVtPjEwLjEwMDcvczEwNDk5LTAxNi0wMDIzLXo8L2VsZWN0cm9uaWMtcmVzb3VyY2Ut
bnVtPjwvcmVjb3JkPjwvQ2l0ZT48Q2l0ZT48QXV0aG9yPktvdmHEjWnEhzwvQXV0aG9yPjxZZWFy
PjIwMTc8L1llYXI+PFJlY051bT40ODI8L1JlY051bT48cmVjb3JkPjxyZWMtbnVtYmVyPjQ4Mjwv
cmVjLW51bWJlcj48Zm9yZWlnbi1rZXlzPjxrZXkgYXBwPSJFTiIgZGItaWQ9InA1eGU1ZjllYzA5
ZHRtZXJ0ZW01cjlwaGF2dnJ4cmU5ZXJ2YSI+NDgyPC9rZXk+PC9mb3JlaWduLWtleXM+PHJlZi10
eXBlIG5hbWU9IkpvdXJuYWwgQXJ0aWNsZSI+MTc8L3JlZi10eXBlPjxjb250cmlidXRvcnM+PGF1
dGhvcnM+PGF1dGhvcj48c3R5bGUgZmFjZT0ibm9ybWFsIiBmb250PSJkZWZhdWx0IiBjaGFyc2V0
PSIyMzgiIHNpemU9IjEwMCUiPktvdmHEjWnEhywgSS48L3N0eWxlPjwvYXV0aG9yPjxhdXRob3I+
PHN0eWxlIGZhY2U9Im5vcm1hbCIgZm9udD0iZGVmYXVsdCIgY2hhcnNldD0iMjM4IiBzaXplPSIx
MDAlIj5QdXN0aWphbmFjLCBFLjwvc3R5bGU+PC9hdXRob3I+PC9hdXRob3JzPjwvY29udHJpYnV0
b3JzPjx0aXRsZXM+PHRpdGxlPlBhcmFzaXRlcyBhbmQgZW5kb2Jpb3RpYyBmdW5naSBpbiBkaWdl
c3RpdmUgZ2xhbmQgY3J5b3NlY3Rpb25zIG9mIHRoZSBtdXNzZWwgTXl0aWx1cyBnYWxsb3Byb3Zp
bmNpYWxpcyBpbiB0aGUgTm9ydGhlcm4gQWRyaWF0aWMsIENyb2F0aWE8L3RpdGxlPjxzZWNvbmRh
cnktdGl0bGU+PHN0eWxlIGZhY2U9Im5vcm1hbCIgZm9udD0iZGVmYXVsdCIgY2hhcnNldD0iMjM4
IiBzaXplPSIxMDAlIj5PY2Vhbm9sb2dpY2FsIGFuZCBIeWRyb2Jpb2xvZ2ljYWwgU3R1ZGllczwv
c3R5bGU+PC9zZWNvbmRhcnktdGl0bGU+PC90aXRsZXM+PHBlcmlvZGljYWw+PGZ1bGwtdGl0bGU+
T2NlYW5vbG9naWNhbCBhbmQgSHlkcm9iaW9sb2dpY2FsIFN0dWRpZXM8L2Z1bGwtdGl0bGU+PC9w
ZXJpb2RpY2FsPjxkYXRlcz48eWVhcj48c3R5bGUgZmFjZT0ibm9ybWFsIiBmb250PSJkZWZhdWx0
IiBjaGFyc2V0PSIyMzgiIHNpemU9IjEwMCUiPjIwMTc8L3N0eWxlPjwveWVhcj48L2RhdGVzPjx1
cmxzPjwvdXJscz48L3JlY29yZD48L0NpdGU+PC9FbmROb3RlPn==
</w:fldData>
        </w:fldChar>
      </w:r>
      <w:r w:rsidR="00970784">
        <w:rPr>
          <w:rFonts w:ascii="Arial"/>
          <w:sz w:val="14"/>
        </w:rPr>
        <w:instrText xml:space="preserve"> ADDIN EN.CITE </w:instrText>
      </w:r>
      <w:r w:rsidR="00970784">
        <w:rPr>
          <w:rFonts w:ascii="Arial"/>
          <w:sz w:val="14"/>
        </w:rPr>
        <w:fldChar w:fldCharType="begin">
          <w:fldData xml:space="preserve">PEVuZE5vdGU+PENpdGU+PEF1dGhvcj5Lb3ZhxI1pxIc8L0F1dGhvcj48WWVhcj4yMDE3PC9ZZWFy
PjxSZWNOdW0+NDgxPC9SZWNOdW0+PERpc3BsYXlUZXh0PihLb3ZhxI1pxIcgZXQgYWwuLCAyMDE3
OyBLb3ZhxI1pxIcgYW5kIFB1c3RpamFuYWMsIDIwMTcpPC9EaXNwbGF5VGV4dD48cmVjb3JkPjxy
ZWMtbnVtYmVyPjQ4MTwvcmVjLW51bWJlcj48Zm9yZWlnbi1rZXlzPjxrZXkgYXBwPSJFTiIgZGIt
aWQ9InA1eGU1ZjllYzA5ZHRtZXJ0ZW01cjlwaGF2dnJ4cmU5ZXJ2YSI+NDgxPC9rZXk+PC9mb3Jl
aWduLWtleXM+PHJlZi10eXBlIG5hbWU9IkpvdXJuYWwgQXJ0aWNsZSI+MTc8L3JlZi10eXBlPjxj
b250cmlidXRvcnM+PGF1dGhvcnM+PGF1dGhvcj5Lb3ZhxI1pxIcsIEluZXM8L2F1dGhvcj48YXV0
aG9yPlBhdmnEjWnEhy1IYW1lciwgRGlqYW5hPC9hdXRob3I+PGF1dGhvcj5QZmFubmt1Y2hlbiwg
TWFydGluPC9hdXRob3I+PGF1dGhvcj5Vc2ljaCwgTWF0dGVvPC9hdXRob3I+PC9hdXRob3JzPjwv
Y29udHJpYnV0b3JzPjx0aXRsZXM+PHRpdGxlPk15dGlsdXMgZ2FsbG9wcm92aW5jaWFsaXMgKExh
bWFyY2ssIDE4MTkpIGFzIGhvc3Qgb2YgTXl0aWxpY29sYSBvcmllbnRhbGlzIChNb3JpLCAxOTM1
KSBpbiB0aGUgbm9ydGhlcm4gQWRyaWF0aWMgU2VhOiBwcmVzZW5jZSBhbmQgZWZmZWN0PC90aXRs
ZT48c2Vjb25kYXJ5LXRpdGxlPkFxdWFjdWx0dXJlIEludGVybmF0aW9uYWw8L3NlY29uZGFyeS10
aXRsZT48L3RpdGxlcz48cGVyaW9kaWNhbD48ZnVsbC10aXRsZT5BcXVhY3VsdHVyZSBJbnRlcm5h
dGlvbmFsPC9mdWxsLXRpdGxlPjxhYmJyLTE+QXF1YWN1bHR1cmUgSW50ZXJuYXRpb25hbDwvYWJi
ci0xPjwvcGVyaW9kaWNhbD48cGFnZXM+MjExLTIyMTwvcGFnZXM+PHZvbHVtZT4yNTwvdm9sdW1l
PjxudW1iZXI+MTwvbnVtYmVyPjxkYXRlcz48eWVhcj4yMDE3PC95ZWFyPjxwdWItZGF0ZXM+PGRh
dGU+MjAxNy8wMi8wMTwvZGF0ZT48L3B1Yi1kYXRlcz48L2RhdGVzPjxpc2JuPjE1NzMtMTQzWDwv
aXNibj48dXJscz48cmVsYXRlZC11cmxzPjx1cmw+aHR0cHM6Ly9kb2kub3JnLzEwLjEwMDcvczEw
NDk5LTAxNi0wMDIzLXo8L3VybD48L3JlbGF0ZWQtdXJscz48L3VybHM+PGVsZWN0cm9uaWMtcmVz
b3VyY2UtbnVtPjEwLjEwMDcvczEwNDk5LTAxNi0wMDIzLXo8L2VsZWN0cm9uaWMtcmVzb3VyY2Ut
bnVtPjwvcmVjb3JkPjwvQ2l0ZT48Q2l0ZT48QXV0aG9yPktvdmHEjWnEhzwvQXV0aG9yPjxZZWFy
PjIwMTc8L1llYXI+PFJlY051bT40ODI8L1JlY051bT48cmVjb3JkPjxyZWMtbnVtYmVyPjQ4Mjwv
cmVjLW51bWJlcj48Zm9yZWlnbi1rZXlzPjxrZXkgYXBwPSJFTiIgZGItaWQ9InA1eGU1ZjllYzA5
ZHRtZXJ0ZW01cjlwaGF2dnJ4cmU5ZXJ2YSI+NDgyPC9rZXk+PC9mb3JlaWduLWtleXM+PHJlZi10
eXBlIG5hbWU9IkpvdXJuYWwgQXJ0aWNsZSI+MTc8L3JlZi10eXBlPjxjb250cmlidXRvcnM+PGF1
dGhvcnM+PGF1dGhvcj48c3R5bGUgZmFjZT0ibm9ybWFsIiBmb250PSJkZWZhdWx0IiBjaGFyc2V0
PSIyMzgiIHNpemU9IjEwMCUiPktvdmHEjWnEhywgSS48L3N0eWxlPjwvYXV0aG9yPjxhdXRob3I+
PHN0eWxlIGZhY2U9Im5vcm1hbCIgZm9udD0iZGVmYXVsdCIgY2hhcnNldD0iMjM4IiBzaXplPSIx
MDAlIj5QdXN0aWphbmFjLCBFLjwvc3R5bGU+PC9hdXRob3I+PC9hdXRob3JzPjwvY29udHJpYnV0
b3JzPjx0aXRsZXM+PHRpdGxlPlBhcmFzaXRlcyBhbmQgZW5kb2Jpb3RpYyBmdW5naSBpbiBkaWdl
c3RpdmUgZ2xhbmQgY3J5b3NlY3Rpb25zIG9mIHRoZSBtdXNzZWwgTXl0aWx1cyBnYWxsb3Byb3Zp
bmNpYWxpcyBpbiB0aGUgTm9ydGhlcm4gQWRyaWF0aWMsIENyb2F0aWE8L3RpdGxlPjxzZWNvbmRh
cnktdGl0bGU+PHN0eWxlIGZhY2U9Im5vcm1hbCIgZm9udD0iZGVmYXVsdCIgY2hhcnNldD0iMjM4
IiBzaXplPSIxMDAlIj5PY2Vhbm9sb2dpY2FsIGFuZCBIeWRyb2Jpb2xvZ2ljYWwgU3R1ZGllczwv
c3R5bGU+PC9zZWNvbmRhcnktdGl0bGU+PC90aXRsZXM+PHBlcmlvZGljYWw+PGZ1bGwtdGl0bGU+
T2NlYW5vbG9naWNhbCBhbmQgSHlkcm9iaW9sb2dpY2FsIFN0dWRpZXM8L2Z1bGwtdGl0bGU+PC9w
ZXJpb2RpY2FsPjxkYXRlcz48eWVhcj48c3R5bGUgZmFjZT0ibm9ybWFsIiBmb250PSJkZWZhdWx0
IiBjaGFyc2V0PSIyMzgiIHNpemU9IjEwMCUiPjIwMTc8L3N0eWxlPjwveWVhcj48L2RhdGVzPjx1
cmxzPjwvdXJscz48L3JlY29yZD48L0NpdGU+PC9FbmROb3RlPn==
</w:fldData>
        </w:fldChar>
      </w:r>
      <w:r w:rsidR="00970784">
        <w:rPr>
          <w:rFonts w:ascii="Arial"/>
          <w:sz w:val="14"/>
        </w:rPr>
        <w:instrText xml:space="preserve"> ADDIN EN.CITE.DATA </w:instrText>
      </w:r>
      <w:r w:rsidR="00970784">
        <w:rPr>
          <w:rFonts w:ascii="Arial"/>
          <w:sz w:val="14"/>
        </w:rPr>
      </w:r>
      <w:r w:rsidR="00970784">
        <w:rPr>
          <w:rFonts w:ascii="Arial"/>
          <w:sz w:val="14"/>
        </w:rPr>
        <w:fldChar w:fldCharType="end"/>
      </w:r>
      <w:r w:rsidR="00970784">
        <w:rPr>
          <w:rFonts w:ascii="Arial"/>
          <w:sz w:val="14"/>
        </w:rPr>
      </w:r>
      <w:r w:rsidR="00970784">
        <w:rPr>
          <w:rFonts w:ascii="Arial"/>
          <w:sz w:val="14"/>
        </w:rPr>
        <w:fldChar w:fldCharType="separate"/>
      </w:r>
      <w:r w:rsidR="00970784">
        <w:rPr>
          <w:rFonts w:ascii="Arial"/>
          <w:noProof/>
          <w:sz w:val="14"/>
        </w:rPr>
        <w:t>(</w:t>
      </w:r>
      <w:hyperlink w:anchor="_ENREF_3" w:tooltip="Kovačić, 2017 #481" w:history="1">
        <w:r w:rsidR="00970784">
          <w:rPr>
            <w:rFonts w:ascii="Arial"/>
            <w:noProof/>
            <w:sz w:val="14"/>
          </w:rPr>
          <w:t>Kova</w:t>
        </w:r>
        <w:r w:rsidR="00970784">
          <w:rPr>
            <w:rFonts w:ascii="Arial"/>
            <w:noProof/>
            <w:sz w:val="14"/>
          </w:rPr>
          <w:t>č</w:t>
        </w:r>
        <w:r w:rsidR="00970784">
          <w:rPr>
            <w:rFonts w:ascii="Arial"/>
            <w:noProof/>
            <w:sz w:val="14"/>
          </w:rPr>
          <w:t>i</w:t>
        </w:r>
        <w:r w:rsidR="00970784">
          <w:rPr>
            <w:rFonts w:ascii="Arial"/>
            <w:noProof/>
            <w:sz w:val="14"/>
          </w:rPr>
          <w:t>ć</w:t>
        </w:r>
        <w:r w:rsidR="00970784">
          <w:rPr>
            <w:rFonts w:ascii="Arial"/>
            <w:noProof/>
            <w:sz w:val="14"/>
          </w:rPr>
          <w:t xml:space="preserve"> et al., 2017</w:t>
        </w:r>
      </w:hyperlink>
      <w:r w:rsidR="00970784">
        <w:rPr>
          <w:rFonts w:ascii="Arial"/>
          <w:noProof/>
          <w:sz w:val="14"/>
        </w:rPr>
        <w:t xml:space="preserve">; </w:t>
      </w:r>
      <w:hyperlink w:anchor="_ENREF_4" w:tooltip="Kovačić, 2017 #482" w:history="1">
        <w:r w:rsidR="00970784">
          <w:rPr>
            <w:rFonts w:ascii="Arial"/>
            <w:noProof/>
            <w:sz w:val="14"/>
          </w:rPr>
          <w:t>Kova</w:t>
        </w:r>
        <w:r w:rsidR="00970784">
          <w:rPr>
            <w:rFonts w:ascii="Arial"/>
            <w:noProof/>
            <w:sz w:val="14"/>
          </w:rPr>
          <w:t>č</w:t>
        </w:r>
        <w:r w:rsidR="00970784">
          <w:rPr>
            <w:rFonts w:ascii="Arial"/>
            <w:noProof/>
            <w:sz w:val="14"/>
          </w:rPr>
          <w:t>i</w:t>
        </w:r>
        <w:r w:rsidR="00970784">
          <w:rPr>
            <w:rFonts w:ascii="Arial"/>
            <w:noProof/>
            <w:sz w:val="14"/>
          </w:rPr>
          <w:t>ć</w:t>
        </w:r>
        <w:r w:rsidR="00970784">
          <w:rPr>
            <w:rFonts w:ascii="Arial"/>
            <w:noProof/>
            <w:sz w:val="14"/>
          </w:rPr>
          <w:t xml:space="preserve"> and Pustijanac, 2017</w:t>
        </w:r>
      </w:hyperlink>
      <w:r w:rsidR="00970784">
        <w:rPr>
          <w:rFonts w:ascii="Arial"/>
          <w:noProof/>
          <w:sz w:val="14"/>
        </w:rPr>
        <w:t>)</w:t>
      </w:r>
      <w:r w:rsidR="00970784">
        <w:rPr>
          <w:rFonts w:ascii="Arial"/>
          <w:sz w:val="14"/>
        </w:rPr>
        <w:fldChar w:fldCharType="end"/>
      </w:r>
      <w:r w:rsidR="00A9710C">
        <w:rPr>
          <w:rFonts w:ascii="Arial"/>
          <w:sz w:val="14"/>
        </w:rPr>
        <w:t>.</w:t>
      </w:r>
    </w:p>
    <w:p w:rsidR="0087002F" w:rsidRDefault="00A9710C" w:rsidP="0057731A">
      <w:pPr>
        <w:spacing w:before="62"/>
        <w:ind w:left="4217" w:right="4235"/>
        <w:jc w:val="center"/>
        <w:rPr>
          <w:rFonts w:ascii="Arial"/>
          <w:sz w:val="14"/>
        </w:rPr>
      </w:pPr>
      <w:r>
        <w:rPr>
          <w:rFonts w:ascii="Arial"/>
          <w:sz w:val="14"/>
        </w:rPr>
        <w:t xml:space="preserve">Email: </w:t>
      </w:r>
      <w:hyperlink r:id="rId11" w:history="1">
        <w:r w:rsidR="00BC5F5B" w:rsidRPr="00D34285">
          <w:rPr>
            <w:rStyle w:val="Hyperlink"/>
            <w:rFonts w:ascii="Arial"/>
            <w:sz w:val="14"/>
          </w:rPr>
          <w:t>ikovacic@unipu.hr</w:t>
        </w:r>
      </w:hyperlink>
      <w:r w:rsidR="00292ED9">
        <w:rPr>
          <w:noProof/>
          <w:lang w:val="hr-HR" w:eastAsia="hr-H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61696D"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57731A" w:rsidRDefault="00A9710C" w:rsidP="0057731A">
      <w:pPr>
        <w:spacing w:before="62"/>
        <w:ind w:left="4217" w:right="4235"/>
        <w:jc w:val="center"/>
        <w:rPr>
          <w:rFonts w:ascii="Arial"/>
          <w:sz w:val="14"/>
        </w:rPr>
        <w:sectPr w:rsidR="00AE3E37" w:rsidRPr="0057731A">
          <w:type w:val="continuous"/>
          <w:pgSz w:w="11910" w:h="16840"/>
          <w:pgMar w:top="1740" w:right="600" w:bottom="840" w:left="620" w:header="720" w:footer="720" w:gutter="0"/>
          <w:cols w:space="720"/>
        </w:sectPr>
      </w:pPr>
      <w:r w:rsidRPr="00B21A57">
        <w:rPr>
          <w:rFonts w:ascii="Minion Pro"/>
          <w:b/>
          <w:sz w:val="20"/>
        </w:rPr>
        <w:lastRenderedPageBreak/>
        <w:t>Notes/Comments:</w:t>
      </w:r>
    </w:p>
    <w:p w:rsidR="00970784" w:rsidRDefault="00970784" w:rsidP="00E965B6">
      <w:pPr>
        <w:pStyle w:val="BodyText"/>
        <w:spacing w:before="3"/>
        <w:rPr>
          <w:rFonts w:ascii="Minion Pro"/>
          <w:sz w:val="26"/>
        </w:rPr>
      </w:pPr>
    </w:p>
    <w:p w:rsidR="00970784" w:rsidRPr="00970784" w:rsidRDefault="00970784" w:rsidP="00970784">
      <w:pPr>
        <w:rPr>
          <w:noProof/>
          <w:sz w:val="18"/>
        </w:rPr>
      </w:pPr>
      <w:r w:rsidRPr="00970784">
        <w:rPr>
          <w:noProof/>
          <w:sz w:val="18"/>
        </w:rPr>
        <w:t xml:space="preserve">Kovačić I., </w:t>
      </w:r>
      <w:r>
        <w:rPr>
          <w:noProof/>
          <w:sz w:val="18"/>
        </w:rPr>
        <w:t>Pavičić-Hamer D</w:t>
      </w:r>
      <w:r w:rsidRPr="00970784">
        <w:rPr>
          <w:noProof/>
          <w:sz w:val="18"/>
        </w:rPr>
        <w:t xml:space="preserve">, </w:t>
      </w:r>
      <w:r>
        <w:rPr>
          <w:noProof/>
          <w:sz w:val="18"/>
        </w:rPr>
        <w:t>Kanduč T</w:t>
      </w:r>
      <w:r w:rsidRPr="00970784">
        <w:rPr>
          <w:noProof/>
          <w:sz w:val="18"/>
        </w:rPr>
        <w:t xml:space="preserve">, </w:t>
      </w:r>
      <w:r>
        <w:rPr>
          <w:noProof/>
          <w:sz w:val="18"/>
        </w:rPr>
        <w:t>Hamer B (</w:t>
      </w:r>
      <w:r w:rsidRPr="00970784">
        <w:rPr>
          <w:noProof/>
          <w:sz w:val="18"/>
        </w:rPr>
        <w:t>2015</w:t>
      </w:r>
      <w:r>
        <w:rPr>
          <w:noProof/>
          <w:sz w:val="18"/>
        </w:rPr>
        <w:t>)</w:t>
      </w:r>
      <w:r w:rsidRPr="00970784">
        <w:rPr>
          <w:noProof/>
          <w:sz w:val="18"/>
        </w:rPr>
        <w:t xml:space="preserve">. Adaptation of cultured mussel </w:t>
      </w:r>
      <w:r w:rsidRPr="00970784">
        <w:rPr>
          <w:i/>
          <w:noProof/>
          <w:sz w:val="18"/>
        </w:rPr>
        <w:t>Mytilus galloprovincialis</w:t>
      </w:r>
      <w:r w:rsidRPr="00970784">
        <w:rPr>
          <w:noProof/>
          <w:sz w:val="18"/>
        </w:rPr>
        <w:t xml:space="preserve"> Lamarck, 1819 from the northern Adriatic Sea to nearby aquaculture sites and translocation. </w:t>
      </w:r>
      <w:r>
        <w:rPr>
          <w:noProof/>
          <w:sz w:val="18"/>
        </w:rPr>
        <w:t>acta adriatica</w:t>
      </w:r>
      <w:r w:rsidRPr="00970784">
        <w:rPr>
          <w:noProof/>
          <w:sz w:val="18"/>
        </w:rPr>
        <w:t>.</w:t>
      </w:r>
      <w:r>
        <w:rPr>
          <w:noProof/>
          <w:sz w:val="18"/>
        </w:rPr>
        <w:t xml:space="preserve"> In press. </w:t>
      </w:r>
    </w:p>
    <w:p w:rsidR="00970784" w:rsidRPr="00970784" w:rsidRDefault="00970784" w:rsidP="00970784">
      <w:pPr>
        <w:pStyle w:val="EndNoteBibliography"/>
      </w:pPr>
      <w:r>
        <w:rPr>
          <w:rFonts w:ascii="Minion Pro"/>
          <w:sz w:val="26"/>
        </w:rPr>
        <w:fldChar w:fldCharType="begin"/>
      </w:r>
      <w:r>
        <w:rPr>
          <w:rFonts w:ascii="Minion Pro"/>
          <w:sz w:val="26"/>
        </w:rPr>
        <w:instrText xml:space="preserve"> ADDIN EN.REFLIST </w:instrText>
      </w:r>
      <w:r>
        <w:rPr>
          <w:rFonts w:ascii="Minion Pro"/>
          <w:sz w:val="26"/>
        </w:rPr>
        <w:fldChar w:fldCharType="separate"/>
      </w:r>
      <w:bookmarkStart w:id="1" w:name="_ENREF_1"/>
      <w:r w:rsidRPr="00970784">
        <w:t xml:space="preserve">Kovačić I, Fafanđel M, Bihari N, </w:t>
      </w:r>
      <w:r w:rsidR="00E241FA">
        <w:t>(</w:t>
      </w:r>
      <w:r w:rsidRPr="00970784">
        <w:t>2015</w:t>
      </w:r>
      <w:r w:rsidR="00E241FA">
        <w:t>)</w:t>
      </w:r>
      <w:r w:rsidRPr="00970784">
        <w:t xml:space="preserve"> Lysosomal deoxyribonuclease II from the mussel </w:t>
      </w:r>
      <w:r w:rsidRPr="00970784">
        <w:rPr>
          <w:i/>
        </w:rPr>
        <w:t>Mytilus galloprovincialis</w:t>
      </w:r>
      <w:r w:rsidRPr="00970784">
        <w:t>: Characterization and seasonal activity. Marine Biology Research 11, 716-724.</w:t>
      </w:r>
      <w:bookmarkEnd w:id="1"/>
    </w:p>
    <w:p w:rsidR="00970784" w:rsidRPr="00970784" w:rsidRDefault="00970784" w:rsidP="00970784">
      <w:pPr>
        <w:pStyle w:val="EndNoteBibliography"/>
      </w:pPr>
      <w:bookmarkStart w:id="2" w:name="_ENREF_2"/>
      <w:r w:rsidRPr="00970784">
        <w:t>Kovačić I, Medić N 2016. The effect of chlorpyrifos on protein content and acid DNase activity in the mussel, Mytilus galloprovincialis. Marine and Freshwater Behaviour and Physiology, 1-11.</w:t>
      </w:r>
      <w:bookmarkEnd w:id="2"/>
    </w:p>
    <w:p w:rsidR="00970784" w:rsidRPr="00970784" w:rsidRDefault="00970784" w:rsidP="00970784">
      <w:pPr>
        <w:pStyle w:val="EndNoteBibliography"/>
      </w:pPr>
      <w:bookmarkStart w:id="3" w:name="_ENREF_3"/>
      <w:r w:rsidRPr="00970784">
        <w:t>Kovačić I, Pavičić-Hamer D, Pfannkuchen M, Usich, M 2017. Mytilus galloprovincialis (Lamarck, 1819) as host of Mytilicola orientalis (Mori, 1935) in the northern Adriatic Sea: presence and effect. Aquaculture International 25, 211-221.</w:t>
      </w:r>
      <w:bookmarkEnd w:id="3"/>
    </w:p>
    <w:p w:rsidR="00970784" w:rsidRPr="00970784" w:rsidRDefault="00970784" w:rsidP="00970784">
      <w:pPr>
        <w:pStyle w:val="EndNoteBibliography"/>
      </w:pPr>
      <w:bookmarkStart w:id="4" w:name="_ENREF_4"/>
      <w:r w:rsidRPr="00970784">
        <w:t>Kovačić I, Pustijanac E 2017. Parasites and endobiotic fungi in digestive gland cryosections of the mussel Mytilus galloprovincialis in the Northern Adriatic, Croatia. Oceanological and Hydrobiological Studies.</w:t>
      </w:r>
      <w:bookmarkEnd w:id="4"/>
      <w:r w:rsidR="00E241FA">
        <w:t xml:space="preserve"> I</w:t>
      </w:r>
      <w:r>
        <w:t>n press</w:t>
      </w:r>
      <w:r w:rsidR="00E241FA">
        <w:t>.</w:t>
      </w:r>
    </w:p>
    <w:p w:rsidR="00970784" w:rsidRPr="00970784" w:rsidRDefault="00970784" w:rsidP="00970784">
      <w:pPr>
        <w:pStyle w:val="EndNoteBibliography"/>
      </w:pPr>
      <w:bookmarkStart w:id="5" w:name="_ENREF_5"/>
      <w:r w:rsidRPr="00970784">
        <w:t xml:space="preserve">Pavičić-Hamer D, Kovačić I, Koščica L, Hamer B 2016. Physiological Indices of Maricultured Mussel </w:t>
      </w:r>
      <w:r w:rsidRPr="00970784">
        <w:rPr>
          <w:i/>
        </w:rPr>
        <w:t>Mytilus galloprovincialis</w:t>
      </w:r>
      <w:r w:rsidRPr="00970784">
        <w:t xml:space="preserve"> Lamarck, 1819 in Istria, Croatia: Seasonal and Transplantation Effect. Journal of the World Aquaculture Society 47.</w:t>
      </w:r>
      <w:bookmarkEnd w:id="5"/>
    </w:p>
    <w:p w:rsidR="00AE3E37" w:rsidRDefault="00970784" w:rsidP="00E965B6">
      <w:pPr>
        <w:pStyle w:val="BodyText"/>
        <w:spacing w:before="3"/>
        <w:rPr>
          <w:rFonts w:ascii="Minion Pro"/>
          <w:sz w:val="26"/>
        </w:rPr>
      </w:pPr>
      <w:r>
        <w:rPr>
          <w:rFonts w:ascii="Minion Pro"/>
          <w:sz w:val="26"/>
        </w:rPr>
        <w:fldChar w:fldCharType="end"/>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6EF8" w:rsidRDefault="00FF6EF8">
      <w:r>
        <w:separator/>
      </w:r>
    </w:p>
  </w:endnote>
  <w:endnote w:type="continuationSeparator" w:id="0">
    <w:p w:rsidR="00FF6EF8" w:rsidRDefault="00FF6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EF8" w:rsidRDefault="00FF6EF8">
    <w:pPr>
      <w:pStyle w:val="BodyText"/>
      <w:spacing w:line="14" w:lineRule="auto"/>
      <w:rPr>
        <w:sz w:val="20"/>
      </w:rPr>
    </w:pPr>
    <w:r>
      <w:rPr>
        <w:noProof/>
        <w:lang w:val="hr-HR" w:eastAsia="hr-H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EF8" w:rsidRPr="005B3A56" w:rsidRDefault="00FF6EF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F6EF8" w:rsidRPr="005B3A56" w:rsidRDefault="00FF6EF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FF6EF8" w:rsidRPr="005B3A56" w:rsidRDefault="00FF6EF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F6EF8" w:rsidRPr="005B3A56" w:rsidRDefault="00FF6EF8">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EF8" w:rsidRPr="005B3A56" w:rsidRDefault="00FF6EF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F6EF8" w:rsidRPr="005B3A56" w:rsidRDefault="00FF6EF8">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FF6EF8" w:rsidRPr="005B3A56" w:rsidRDefault="00FF6EF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F6EF8" w:rsidRPr="005B3A56" w:rsidRDefault="00FF6EF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EF8" w:rsidRPr="005B3A56" w:rsidRDefault="00FF6EF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F6EF8" w:rsidRPr="005B3A56" w:rsidRDefault="00FF6EF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FF6EF8" w:rsidRPr="005B3A56" w:rsidRDefault="00FF6EF8">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FF6EF8" w:rsidRPr="005B3A56" w:rsidRDefault="00FF6EF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6EF8" w:rsidRDefault="00FF6EF8">
      <w:r>
        <w:separator/>
      </w:r>
    </w:p>
  </w:footnote>
  <w:footnote w:type="continuationSeparator" w:id="0">
    <w:p w:rsidR="00FF6EF8" w:rsidRDefault="00FF6E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6EF8" w:rsidRDefault="00FF6EF8">
    <w:pPr>
      <w:pStyle w:val="BodyText"/>
      <w:spacing w:line="14" w:lineRule="auto"/>
      <w:rPr>
        <w:sz w:val="20"/>
      </w:rPr>
    </w:pPr>
    <w:r>
      <w:rPr>
        <w:noProof/>
        <w:lang w:val="hr-HR" w:eastAsia="hr-H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EF8" w:rsidRPr="005B3A56" w:rsidRDefault="00FF6EF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FF6EF8" w:rsidRPr="005B3A56" w:rsidRDefault="00FF6EF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hr-HR" w:eastAsia="hr-H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F6EF8" w:rsidRPr="005B3A56" w:rsidRDefault="00FF6EF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F6EF8" w:rsidRPr="005B3A56" w:rsidRDefault="00FF6EF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FF6EF8" w:rsidRPr="005B3A56" w:rsidRDefault="00FF6EF8">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F6EF8" w:rsidRPr="005B3A56" w:rsidRDefault="00FF6EF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omp Biochem Phys-Part A&lt;/Style&gt;&lt;LeftDelim&gt;{&lt;/LeftDelim&gt;&lt;RightDelim&gt;}&lt;/RightDelim&gt;&lt;FontName&gt;Tw Cen MT&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p5xe5f9ec09dtmertem5r9phavvrxre9erva&quot;&gt;Ines EndNote Library&lt;record-ids&gt;&lt;item&gt;218&lt;/item&gt;&lt;item&gt;423&lt;/item&gt;&lt;item&gt;425&lt;/item&gt;&lt;item&gt;481&lt;/item&gt;&lt;item&gt;482&lt;/item&gt;&lt;/record-ids&gt;&lt;/item&gt;&lt;/Libraries&gt;"/>
  </w:docVars>
  <w:rsids>
    <w:rsidRoot w:val="00AE3E37"/>
    <w:rsid w:val="000033AF"/>
    <w:rsid w:val="000638FF"/>
    <w:rsid w:val="0008561D"/>
    <w:rsid w:val="000E2911"/>
    <w:rsid w:val="000F4CDD"/>
    <w:rsid w:val="00114479"/>
    <w:rsid w:val="001263DF"/>
    <w:rsid w:val="0018019E"/>
    <w:rsid w:val="00292ED9"/>
    <w:rsid w:val="002A6BE7"/>
    <w:rsid w:val="003030EA"/>
    <w:rsid w:val="00404E5B"/>
    <w:rsid w:val="00414F7B"/>
    <w:rsid w:val="004355DC"/>
    <w:rsid w:val="004749B4"/>
    <w:rsid w:val="00494130"/>
    <w:rsid w:val="004F3523"/>
    <w:rsid w:val="005740C0"/>
    <w:rsid w:val="0057731A"/>
    <w:rsid w:val="00594062"/>
    <w:rsid w:val="00595220"/>
    <w:rsid w:val="005973B9"/>
    <w:rsid w:val="005B3A56"/>
    <w:rsid w:val="006060CE"/>
    <w:rsid w:val="0063497F"/>
    <w:rsid w:val="00661AF1"/>
    <w:rsid w:val="00772521"/>
    <w:rsid w:val="007A3543"/>
    <w:rsid w:val="0085534A"/>
    <w:rsid w:val="0086375B"/>
    <w:rsid w:val="0087002F"/>
    <w:rsid w:val="00873DF0"/>
    <w:rsid w:val="008756E6"/>
    <w:rsid w:val="008C1A41"/>
    <w:rsid w:val="0092472B"/>
    <w:rsid w:val="009527E0"/>
    <w:rsid w:val="00970784"/>
    <w:rsid w:val="009B2D44"/>
    <w:rsid w:val="009C5C9E"/>
    <w:rsid w:val="00A07E82"/>
    <w:rsid w:val="00A9710C"/>
    <w:rsid w:val="00AE3E37"/>
    <w:rsid w:val="00B15FC4"/>
    <w:rsid w:val="00B21A57"/>
    <w:rsid w:val="00B56B06"/>
    <w:rsid w:val="00B74DA8"/>
    <w:rsid w:val="00B82B06"/>
    <w:rsid w:val="00B85A6A"/>
    <w:rsid w:val="00BC5F5B"/>
    <w:rsid w:val="00C33602"/>
    <w:rsid w:val="00CA4470"/>
    <w:rsid w:val="00CD6F55"/>
    <w:rsid w:val="00D25960"/>
    <w:rsid w:val="00D42A6D"/>
    <w:rsid w:val="00D559BD"/>
    <w:rsid w:val="00D6043D"/>
    <w:rsid w:val="00D81F15"/>
    <w:rsid w:val="00DE3104"/>
    <w:rsid w:val="00E241FA"/>
    <w:rsid w:val="00E34E22"/>
    <w:rsid w:val="00E965B6"/>
    <w:rsid w:val="00EE354E"/>
    <w:rsid w:val="00F72EEA"/>
    <w:rsid w:val="00F84CAE"/>
    <w:rsid w:val="00F91608"/>
    <w:rsid w:val="00FC49CB"/>
    <w:rsid w:val="00FF6E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F396CD5A-FF0E-4C55-AC2A-1803AB92F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70784"/>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594062"/>
    <w:rPr>
      <w:rFonts w:ascii="Arial" w:eastAsia="Arial" w:hAnsi="Arial" w:cs="Arial"/>
      <w:b/>
      <w:bCs/>
      <w:sz w:val="20"/>
      <w:szCs w:val="20"/>
    </w:rPr>
  </w:style>
  <w:style w:type="paragraph" w:customStyle="1" w:styleId="EndNoteBibliographyTitle">
    <w:name w:val="EndNote Bibliography Title"/>
    <w:basedOn w:val="Normal"/>
    <w:link w:val="EndNoteBibliographyTitleChar"/>
    <w:rsid w:val="00B82B06"/>
    <w:pPr>
      <w:jc w:val="center"/>
    </w:pPr>
    <w:rPr>
      <w:noProof/>
      <w:sz w:val="18"/>
    </w:rPr>
  </w:style>
  <w:style w:type="character" w:customStyle="1" w:styleId="EndNoteBibliographyTitleChar">
    <w:name w:val="EndNote Bibliography Title Char"/>
    <w:basedOn w:val="BodyTextChar"/>
    <w:link w:val="EndNoteBibliographyTitle"/>
    <w:rsid w:val="00B82B06"/>
    <w:rPr>
      <w:rFonts w:ascii="Tw Cen MT" w:eastAsia="Tw Cen MT" w:hAnsi="Tw Cen MT" w:cs="Tw Cen MT"/>
      <w:noProof/>
      <w:sz w:val="18"/>
      <w:szCs w:val="18"/>
    </w:rPr>
  </w:style>
  <w:style w:type="paragraph" w:customStyle="1" w:styleId="EndNoteBibliography">
    <w:name w:val="EndNote Bibliography"/>
    <w:basedOn w:val="Normal"/>
    <w:link w:val="EndNoteBibliographyChar"/>
    <w:rsid w:val="00B82B06"/>
    <w:rPr>
      <w:noProof/>
      <w:sz w:val="18"/>
    </w:rPr>
  </w:style>
  <w:style w:type="character" w:customStyle="1" w:styleId="EndNoteBibliographyChar">
    <w:name w:val="EndNote Bibliography Char"/>
    <w:basedOn w:val="BodyTextChar"/>
    <w:link w:val="EndNoteBibliography"/>
    <w:rsid w:val="00B82B06"/>
    <w:rPr>
      <w:rFonts w:ascii="Tw Cen MT" w:eastAsia="Tw Cen MT" w:hAnsi="Tw Cen MT" w:cs="Tw Cen MT"/>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kovacic@unipu.hr"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tif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1212</Words>
  <Characters>6911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8107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Ines </cp:lastModifiedBy>
  <cp:revision>4</cp:revision>
  <dcterms:created xsi:type="dcterms:W3CDTF">2017-11-30T11:26:00Z</dcterms:created>
  <dcterms:modified xsi:type="dcterms:W3CDTF">2017-11-30T11:27:00Z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