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291" w:rsidRPr="009F45EF" w:rsidRDefault="00957291" w:rsidP="00957291">
      <w:pPr>
        <w:jc w:val="center"/>
        <w:rPr>
          <w:rFonts w:cs="Times New Roman"/>
          <w:b/>
          <w:sz w:val="28"/>
          <w:szCs w:val="28"/>
        </w:rPr>
      </w:pPr>
      <w:r>
        <w:rPr>
          <w:rFonts w:cs="Times New Roman"/>
          <w:b/>
          <w:sz w:val="28"/>
          <w:szCs w:val="28"/>
        </w:rPr>
        <w:t xml:space="preserve">          </w:t>
      </w:r>
      <w:r w:rsidRPr="009F45EF">
        <w:rPr>
          <w:rFonts w:cs="Times New Roman"/>
          <w:b/>
          <w:sz w:val="28"/>
          <w:szCs w:val="28"/>
        </w:rPr>
        <w:t>Determination of electronics and molecula</w:t>
      </w:r>
      <w:r>
        <w:rPr>
          <w:rFonts w:cs="Times New Roman"/>
          <w:b/>
          <w:sz w:val="28"/>
          <w:szCs w:val="28"/>
        </w:rPr>
        <w:t>r structure of Nateglinide anti</w:t>
      </w:r>
      <w:r w:rsidRPr="009F45EF">
        <w:rPr>
          <w:rFonts w:cs="Times New Roman"/>
          <w:b/>
          <w:sz w:val="28"/>
          <w:szCs w:val="28"/>
        </w:rPr>
        <w:t>diabetic drugs using DFT</w:t>
      </w:r>
    </w:p>
    <w:p w:rsidR="00957291" w:rsidRDefault="00957291" w:rsidP="00957291">
      <w:pPr>
        <w:jc w:val="center"/>
        <w:rPr>
          <w:rFonts w:cs="Times New Roman"/>
          <w:b/>
          <w:szCs w:val="24"/>
          <w:vertAlign w:val="superscript"/>
        </w:rPr>
      </w:pPr>
      <w:r>
        <w:rPr>
          <w:rFonts w:cs="Times New Roman"/>
          <w:b/>
          <w:szCs w:val="24"/>
        </w:rPr>
        <w:t xml:space="preserve">Mansur </w:t>
      </w:r>
      <w:proofErr w:type="gramStart"/>
      <w:r>
        <w:rPr>
          <w:rFonts w:cs="Times New Roman"/>
          <w:b/>
          <w:szCs w:val="24"/>
        </w:rPr>
        <w:t>Sa’id</w:t>
      </w:r>
      <w:r>
        <w:rPr>
          <w:rFonts w:cs="Times New Roman"/>
          <w:b/>
          <w:szCs w:val="24"/>
          <w:vertAlign w:val="superscript"/>
        </w:rPr>
        <w:t>1</w:t>
      </w:r>
      <w:proofErr w:type="gramEnd"/>
      <w:r>
        <w:rPr>
          <w:rFonts w:cs="Times New Roman"/>
          <w:b/>
          <w:szCs w:val="24"/>
        </w:rPr>
        <w:t xml:space="preserve">, </w:t>
      </w:r>
      <w:proofErr w:type="spellStart"/>
      <w:r>
        <w:rPr>
          <w:rFonts w:cs="Times New Roman"/>
          <w:b/>
          <w:szCs w:val="24"/>
        </w:rPr>
        <w:t>Abdussalam</w:t>
      </w:r>
      <w:proofErr w:type="spellEnd"/>
      <w:r>
        <w:rPr>
          <w:rFonts w:cs="Times New Roman"/>
          <w:b/>
          <w:szCs w:val="24"/>
        </w:rPr>
        <w:t xml:space="preserve"> </w:t>
      </w:r>
      <w:proofErr w:type="spellStart"/>
      <w:r>
        <w:rPr>
          <w:rFonts w:cs="Times New Roman"/>
          <w:b/>
          <w:szCs w:val="24"/>
        </w:rPr>
        <w:t>Balarabe</w:t>
      </w:r>
      <w:proofErr w:type="spellEnd"/>
      <w:r>
        <w:rPr>
          <w:rFonts w:cs="Times New Roman"/>
          <w:b/>
          <w:szCs w:val="24"/>
        </w:rPr>
        <w:t xml:space="preserve"> Suleiman</w:t>
      </w:r>
      <w:r>
        <w:rPr>
          <w:rFonts w:cs="Times New Roman"/>
          <w:b/>
          <w:szCs w:val="24"/>
          <w:vertAlign w:val="superscript"/>
        </w:rPr>
        <w:t>2</w:t>
      </w:r>
      <w:r>
        <w:rPr>
          <w:rFonts w:cs="Times New Roman"/>
          <w:b/>
          <w:szCs w:val="24"/>
        </w:rPr>
        <w:t>, A.S. Gidado</w:t>
      </w:r>
      <w:r w:rsidRPr="00AB0D8D">
        <w:rPr>
          <w:rFonts w:cs="Times New Roman"/>
          <w:b/>
          <w:szCs w:val="24"/>
          <w:vertAlign w:val="superscript"/>
        </w:rPr>
        <w:t>3</w:t>
      </w:r>
      <w:r>
        <w:rPr>
          <w:rFonts w:cs="Times New Roman"/>
          <w:b/>
          <w:szCs w:val="24"/>
        </w:rPr>
        <w:t xml:space="preserve"> and U.M. Ibrahim</w:t>
      </w:r>
      <w:r w:rsidRPr="00AB0D8D">
        <w:rPr>
          <w:rFonts w:cs="Times New Roman"/>
          <w:b/>
          <w:szCs w:val="24"/>
          <w:vertAlign w:val="superscript"/>
        </w:rPr>
        <w:t>3</w:t>
      </w:r>
    </w:p>
    <w:p w:rsidR="00957291" w:rsidRPr="00957291" w:rsidRDefault="00957291" w:rsidP="00957291">
      <w:pPr>
        <w:pStyle w:val="NoSpacing"/>
        <w:jc w:val="center"/>
      </w:pPr>
      <w:r>
        <w:rPr>
          <w:vertAlign w:val="superscript"/>
        </w:rPr>
        <w:t>1</w:t>
      </w:r>
      <w:bookmarkStart w:id="0" w:name="_GoBack"/>
      <w:bookmarkEnd w:id="0"/>
      <w:r>
        <w:t>Department of Physics Yusuf Maitama Sule University Kano</w:t>
      </w:r>
    </w:p>
    <w:p w:rsidR="00957291" w:rsidRDefault="00957291" w:rsidP="00957291">
      <w:pPr>
        <w:pStyle w:val="NoSpacing"/>
        <w:jc w:val="center"/>
      </w:pPr>
      <w:r>
        <w:rPr>
          <w:vertAlign w:val="superscript"/>
        </w:rPr>
        <w:t>2</w:t>
      </w:r>
      <w:r>
        <w:t xml:space="preserve">Department of Physics Federal University Dutse </w:t>
      </w:r>
      <w:proofErr w:type="spellStart"/>
      <w:r>
        <w:t>Jigawa</w:t>
      </w:r>
      <w:proofErr w:type="spellEnd"/>
      <w:r>
        <w:t xml:space="preserve"> State</w:t>
      </w:r>
    </w:p>
    <w:p w:rsidR="00957291" w:rsidRDefault="00957291" w:rsidP="00957291">
      <w:pPr>
        <w:pStyle w:val="NoSpacing"/>
        <w:jc w:val="center"/>
      </w:pPr>
      <w:r w:rsidRPr="00AB0D8D">
        <w:rPr>
          <w:vertAlign w:val="superscript"/>
        </w:rPr>
        <w:t>3</w:t>
      </w:r>
      <w:r>
        <w:t>Department of Physics Bayero University Kano</w:t>
      </w:r>
    </w:p>
    <w:p w:rsidR="00957291" w:rsidRDefault="00957291" w:rsidP="00957291">
      <w:pPr>
        <w:pStyle w:val="NoSpacing"/>
        <w:jc w:val="center"/>
      </w:pPr>
      <w:r>
        <w:t>Phone: 08039644595</w:t>
      </w:r>
    </w:p>
    <w:p w:rsidR="00957291" w:rsidRDefault="00957291" w:rsidP="00957291">
      <w:pPr>
        <w:pStyle w:val="NoSpacing"/>
        <w:jc w:val="center"/>
        <w:rPr>
          <w:b/>
        </w:rPr>
      </w:pPr>
      <w:r>
        <w:t>e-mail:Suleiman_abdussalam@yahoo.com</w:t>
      </w:r>
    </w:p>
    <w:p w:rsidR="00957291" w:rsidRPr="00AB0D8D" w:rsidRDefault="00957291" w:rsidP="00957291">
      <w:pPr>
        <w:pStyle w:val="NoSpacing"/>
        <w:rPr>
          <w:b/>
        </w:rPr>
      </w:pPr>
      <w:r w:rsidRPr="00AB0D8D">
        <w:rPr>
          <w:b/>
        </w:rPr>
        <w:t>Abstract</w:t>
      </w:r>
    </w:p>
    <w:p w:rsidR="00957291" w:rsidRPr="008373BF" w:rsidRDefault="00957291" w:rsidP="00957291">
      <w:pPr>
        <w:jc w:val="both"/>
        <w:rPr>
          <w:rFonts w:eastAsia="Times New Roman" w:cs="Times New Roman"/>
          <w:i/>
          <w:color w:val="000000"/>
          <w:szCs w:val="24"/>
        </w:rPr>
      </w:pPr>
      <w:r w:rsidRPr="009F45EF">
        <w:rPr>
          <w:rFonts w:cs="Times New Roman"/>
          <w:i/>
          <w:noProof/>
        </w:rPr>
        <w:t xml:space="preserve">Diabetes mellitus is a metabolic disease characterized by high blood glucose level </w:t>
      </w:r>
      <w:r>
        <w:rPr>
          <w:rFonts w:cs="Times New Roman"/>
          <w:i/>
          <w:noProof/>
        </w:rPr>
        <w:t>and result</w:t>
      </w:r>
      <w:r w:rsidRPr="009F45EF">
        <w:rPr>
          <w:rFonts w:cs="Times New Roman"/>
          <w:i/>
          <w:noProof/>
        </w:rPr>
        <w:t xml:space="preserve"> from defects in insulin secretion, insulin action or both.</w:t>
      </w:r>
      <w:r w:rsidRPr="008373BF">
        <w:rPr>
          <w:rFonts w:cs="Times New Roman"/>
          <w:i/>
        </w:rPr>
        <w:t xml:space="preserve"> Gaussian09 software package which uses Density functional theory was used to search for conformers,</w:t>
      </w:r>
      <w:r>
        <w:rPr>
          <w:rFonts w:cs="Times New Roman"/>
          <w:i/>
        </w:rPr>
        <w:t xml:space="preserve"> </w:t>
      </w:r>
      <w:r w:rsidRPr="008373BF">
        <w:rPr>
          <w:rFonts w:cs="Times New Roman"/>
          <w:i/>
        </w:rPr>
        <w:t xml:space="preserve">optimize the structure, and calculate the electronic properties of the Nateglinide anti-diabetic drugs. It was found that, </w:t>
      </w:r>
      <w:r w:rsidRPr="008373BF">
        <w:rPr>
          <w:rFonts w:cs="Times New Roman"/>
          <w:i/>
          <w:szCs w:val="24"/>
        </w:rPr>
        <w:t>C</w:t>
      </w:r>
      <w:r w:rsidRPr="008373BF">
        <w:rPr>
          <w:rFonts w:cs="Times New Roman"/>
          <w:i/>
          <w:szCs w:val="24"/>
          <w:vertAlign w:val="subscript"/>
        </w:rPr>
        <w:t>20</w:t>
      </w:r>
      <w:r w:rsidRPr="008373BF">
        <w:rPr>
          <w:rFonts w:cs="Times New Roman"/>
          <w:i/>
          <w:szCs w:val="24"/>
        </w:rPr>
        <w:t>-C</w:t>
      </w:r>
      <w:r w:rsidRPr="008373BF">
        <w:rPr>
          <w:rFonts w:cs="Times New Roman"/>
          <w:i/>
          <w:szCs w:val="24"/>
          <w:vertAlign w:val="subscript"/>
        </w:rPr>
        <w:t>18</w:t>
      </w:r>
      <w:r w:rsidRPr="008373BF">
        <w:rPr>
          <w:rFonts w:cs="Times New Roman"/>
          <w:i/>
          <w:szCs w:val="24"/>
        </w:rPr>
        <w:t>-C</w:t>
      </w:r>
      <w:r w:rsidRPr="008373BF">
        <w:rPr>
          <w:rFonts w:cs="Times New Roman"/>
          <w:i/>
          <w:szCs w:val="24"/>
          <w:vertAlign w:val="subscript"/>
        </w:rPr>
        <w:t>16</w:t>
      </w:r>
      <w:r w:rsidRPr="008373BF">
        <w:rPr>
          <w:rFonts w:cs="Times New Roman"/>
          <w:i/>
          <w:szCs w:val="24"/>
        </w:rPr>
        <w:t>-H</w:t>
      </w:r>
      <w:r w:rsidRPr="008373BF">
        <w:rPr>
          <w:rFonts w:cs="Times New Roman"/>
          <w:i/>
          <w:szCs w:val="24"/>
          <w:vertAlign w:val="subscript"/>
        </w:rPr>
        <w:t xml:space="preserve">45 </w:t>
      </w:r>
      <w:r w:rsidRPr="008373BF">
        <w:rPr>
          <w:rFonts w:cs="Times New Roman"/>
          <w:i/>
          <w:szCs w:val="24"/>
        </w:rPr>
        <w:t>isomer</w:t>
      </w:r>
      <w:r w:rsidRPr="008373BF">
        <w:rPr>
          <w:rFonts w:cs="Times New Roman"/>
          <w:i/>
          <w:szCs w:val="24"/>
          <w:vertAlign w:val="subscript"/>
        </w:rPr>
        <w:t xml:space="preserve"> </w:t>
      </w:r>
      <w:r w:rsidRPr="008373BF">
        <w:rPr>
          <w:rFonts w:cs="Times New Roman"/>
          <w:i/>
          <w:szCs w:val="24"/>
        </w:rPr>
        <w:t>has the lowest energy of -</w:t>
      </w:r>
      <w:r w:rsidRPr="008373BF">
        <w:rPr>
          <w:rFonts w:eastAsia="Times New Roman" w:cs="Times New Roman"/>
          <w:i/>
          <w:color w:val="000000"/>
          <w:szCs w:val="24"/>
        </w:rPr>
        <w:t xml:space="preserve">2762.448518 eV and transition energy of 400.8615826 eV. Also it was found that dipole moment increases as the basis set increases while the total energy decreases. Information on bon length, bond angle and dihedral angle of the optimize structure was reported. Finally the Homo-Lumo formations reveals that there are </w:t>
      </w:r>
      <w:proofErr w:type="gramStart"/>
      <w:r w:rsidRPr="008373BF">
        <w:rPr>
          <w:rFonts w:eastAsia="Times New Roman" w:cs="Times New Roman"/>
          <w:i/>
          <w:color w:val="000000"/>
          <w:szCs w:val="24"/>
        </w:rPr>
        <w:t>more free</w:t>
      </w:r>
      <w:proofErr w:type="gramEnd"/>
      <w:r w:rsidRPr="008373BF">
        <w:rPr>
          <w:rFonts w:eastAsia="Times New Roman" w:cs="Times New Roman"/>
          <w:i/>
          <w:color w:val="000000"/>
          <w:szCs w:val="24"/>
        </w:rPr>
        <w:t xml:space="preserve"> non bond electron in the homo site due to higher ionization potential.</w:t>
      </w:r>
    </w:p>
    <w:p w:rsidR="00957291" w:rsidRDefault="00957291" w:rsidP="00957291">
      <w:pPr>
        <w:jc w:val="both"/>
        <w:rPr>
          <w:rFonts w:cs="Times New Roman"/>
          <w:b/>
          <w:szCs w:val="24"/>
        </w:rPr>
      </w:pPr>
      <w:r>
        <w:rPr>
          <w:rFonts w:eastAsia="Times New Roman" w:cs="Times New Roman"/>
          <w:color w:val="000000"/>
          <w:szCs w:val="24"/>
        </w:rPr>
        <w:t>Keys: DFT, anti-diabetic drugs, conformational search, dipole moment, homo-</w:t>
      </w:r>
      <w:proofErr w:type="spellStart"/>
      <w:r>
        <w:rPr>
          <w:rFonts w:eastAsia="Times New Roman" w:cs="Times New Roman"/>
          <w:color w:val="000000"/>
          <w:szCs w:val="24"/>
        </w:rPr>
        <w:t>lumo</w:t>
      </w:r>
      <w:proofErr w:type="spellEnd"/>
    </w:p>
    <w:p w:rsidR="00D72CA6" w:rsidRDefault="00D72CA6"/>
    <w:sectPr w:rsidR="00D72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291"/>
    <w:rsid w:val="00957291"/>
    <w:rsid w:val="00D72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C80A29-BA12-4A17-8852-503A90D64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aj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291"/>
    <w:pPr>
      <w:spacing w:after="200" w:line="276" w:lineRule="auto"/>
    </w:pPr>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7291"/>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 Mansur</dc:creator>
  <cp:keywords/>
  <dc:description/>
  <cp:lastModifiedBy>Mal. Mansur</cp:lastModifiedBy>
  <cp:revision>1</cp:revision>
  <dcterms:created xsi:type="dcterms:W3CDTF">2019-07-05T10:56:00Z</dcterms:created>
  <dcterms:modified xsi:type="dcterms:W3CDTF">2019-07-05T10:58:00Z</dcterms:modified>
</cp:coreProperties>
</file>