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27B9" w:rsidRPr="00AD3382" w:rsidRDefault="00D627B9" w:rsidP="008B2C52">
      <w:pPr>
        <w:pStyle w:val="30"/>
        <w:keepNext/>
        <w:keepLines/>
        <w:shd w:val="clear" w:color="auto" w:fill="auto"/>
        <w:spacing w:line="360" w:lineRule="auto"/>
        <w:ind w:left="20"/>
        <w:contextualSpacing/>
        <w:jc w:val="center"/>
        <w:rPr>
          <w:b/>
          <w:sz w:val="28"/>
          <w:szCs w:val="28"/>
          <w:lang w:val="en-US"/>
        </w:rPr>
      </w:pPr>
      <w:bookmarkStart w:id="0" w:name="bookmark0"/>
      <w:r w:rsidRPr="00AD3382">
        <w:rPr>
          <w:b/>
          <w:sz w:val="28"/>
          <w:szCs w:val="28"/>
          <w:lang w:val="en-US"/>
        </w:rPr>
        <w:t>ON THE CLASSIFICATION OF FRAUNHOFER LINES PROFILES ON</w:t>
      </w:r>
      <w:bookmarkEnd w:id="0"/>
    </w:p>
    <w:p w:rsidR="00D627B9" w:rsidRPr="00AD3382" w:rsidRDefault="00D627B9" w:rsidP="008B2C52">
      <w:pPr>
        <w:pStyle w:val="30"/>
        <w:keepNext/>
        <w:keepLines/>
        <w:shd w:val="clear" w:color="auto" w:fill="auto"/>
        <w:spacing w:line="360" w:lineRule="auto"/>
        <w:contextualSpacing/>
        <w:jc w:val="center"/>
        <w:rPr>
          <w:b/>
          <w:sz w:val="28"/>
          <w:szCs w:val="28"/>
          <w:lang w:val="en-US"/>
        </w:rPr>
      </w:pPr>
      <w:bookmarkStart w:id="1" w:name="bookmark1"/>
      <w:r w:rsidRPr="00AD3382">
        <w:rPr>
          <w:b/>
          <w:sz w:val="28"/>
          <w:szCs w:val="28"/>
          <w:lang w:val="en-US"/>
        </w:rPr>
        <w:t>ASYMMETRY</w:t>
      </w:r>
      <w:bookmarkEnd w:id="1"/>
    </w:p>
    <w:p w:rsidR="00D627B9" w:rsidRPr="00AD3382" w:rsidRDefault="00D627B9" w:rsidP="008B2C52">
      <w:pPr>
        <w:pStyle w:val="30"/>
        <w:keepNext/>
        <w:keepLines/>
        <w:shd w:val="clear" w:color="auto" w:fill="auto"/>
        <w:spacing w:line="360" w:lineRule="auto"/>
        <w:contextualSpacing/>
        <w:jc w:val="center"/>
        <w:rPr>
          <w:b/>
          <w:sz w:val="28"/>
          <w:szCs w:val="28"/>
          <w:lang w:val="en-US"/>
        </w:rPr>
      </w:pPr>
    </w:p>
    <w:p w:rsidR="00D627B9" w:rsidRPr="00AD3382" w:rsidRDefault="005C0CEE" w:rsidP="008B2C52">
      <w:pPr>
        <w:pStyle w:val="1"/>
        <w:shd w:val="clear" w:color="auto" w:fill="auto"/>
        <w:tabs>
          <w:tab w:val="left" w:pos="6553"/>
        </w:tabs>
        <w:spacing w:line="360" w:lineRule="auto"/>
        <w:contextualSpacing/>
        <w:jc w:val="center"/>
        <w:rPr>
          <w:sz w:val="28"/>
          <w:szCs w:val="28"/>
          <w:lang w:val="en-US"/>
        </w:rPr>
      </w:pPr>
      <w:proofErr w:type="spellStart"/>
      <w:r>
        <w:rPr>
          <w:sz w:val="28"/>
          <w:szCs w:val="28"/>
          <w:lang w:val="en-US"/>
        </w:rPr>
        <w:t>D.M.Kuli-Zade</w:t>
      </w:r>
      <w:proofErr w:type="spellEnd"/>
      <w:r>
        <w:rPr>
          <w:sz w:val="28"/>
          <w:szCs w:val="28"/>
          <w:lang w:val="en-US"/>
        </w:rPr>
        <w:t xml:space="preserve">, </w:t>
      </w:r>
      <w:proofErr w:type="spellStart"/>
      <w:r>
        <w:rPr>
          <w:sz w:val="28"/>
          <w:szCs w:val="28"/>
          <w:lang w:val="en-US"/>
        </w:rPr>
        <w:t>S.H.</w:t>
      </w:r>
      <w:r w:rsidR="002114F5">
        <w:rPr>
          <w:sz w:val="28"/>
          <w:szCs w:val="28"/>
          <w:lang w:val="en-US"/>
        </w:rPr>
        <w:t>Mamedov</w:t>
      </w:r>
      <w:proofErr w:type="spellEnd"/>
      <w:r w:rsidR="002114F5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T.H.</w:t>
      </w:r>
      <w:r w:rsidR="002114F5">
        <w:rPr>
          <w:sz w:val="28"/>
          <w:szCs w:val="28"/>
          <w:lang w:val="en-US"/>
        </w:rPr>
        <w:t>Aliyeva</w:t>
      </w:r>
      <w:proofErr w:type="spellEnd"/>
      <w:r w:rsidR="002114F5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K.I.Alishe</w:t>
      </w:r>
      <w:r w:rsidR="002114F5">
        <w:rPr>
          <w:sz w:val="28"/>
          <w:szCs w:val="28"/>
          <w:lang w:val="en-US"/>
        </w:rPr>
        <w:t>va</w:t>
      </w:r>
      <w:proofErr w:type="spellEnd"/>
      <w:r w:rsidR="00744093">
        <w:rPr>
          <w:sz w:val="28"/>
          <w:szCs w:val="28"/>
          <w:lang w:val="en-US"/>
        </w:rPr>
        <w:t>,</w:t>
      </w:r>
      <w:r>
        <w:rPr>
          <w:sz w:val="28"/>
          <w:szCs w:val="28"/>
          <w:lang w:val="en-US"/>
        </w:rPr>
        <w:t xml:space="preserve"> </w:t>
      </w:r>
      <w:proofErr w:type="spellStart"/>
      <w:r>
        <w:rPr>
          <w:sz w:val="28"/>
          <w:szCs w:val="28"/>
          <w:lang w:val="en-US"/>
        </w:rPr>
        <w:t>Z.F.</w:t>
      </w:r>
      <w:r w:rsidR="00744093">
        <w:rPr>
          <w:sz w:val="28"/>
          <w:szCs w:val="28"/>
          <w:lang w:val="en-US"/>
        </w:rPr>
        <w:t>Aliyeva</w:t>
      </w:r>
      <w:proofErr w:type="spellEnd"/>
    </w:p>
    <w:p w:rsidR="00D627B9" w:rsidRPr="00AD3382" w:rsidRDefault="00F54D52" w:rsidP="008B2C52">
      <w:pPr>
        <w:pStyle w:val="1"/>
        <w:shd w:val="clear" w:color="auto" w:fill="auto"/>
        <w:spacing w:line="360" w:lineRule="auto"/>
        <w:contextualSpacing/>
        <w:jc w:val="center"/>
        <w:rPr>
          <w:sz w:val="28"/>
          <w:szCs w:val="28"/>
          <w:lang w:val="en-US"/>
        </w:rPr>
      </w:pPr>
      <w:r w:rsidRPr="00AD3382">
        <w:rPr>
          <w:sz w:val="28"/>
          <w:szCs w:val="28"/>
          <w:lang w:val="en-US"/>
        </w:rPr>
        <w:t>Baku State University</w:t>
      </w:r>
      <w:r w:rsidR="00D627B9" w:rsidRPr="00AD3382">
        <w:rPr>
          <w:sz w:val="28"/>
          <w:szCs w:val="28"/>
          <w:lang w:val="en-US"/>
        </w:rPr>
        <w:t>, Azerbaijan</w:t>
      </w:r>
    </w:p>
    <w:p w:rsidR="00D627B9" w:rsidRPr="00AD3382" w:rsidRDefault="005C0CEE" w:rsidP="008B2C52">
      <w:pPr>
        <w:pStyle w:val="1"/>
        <w:shd w:val="clear" w:color="auto" w:fill="auto"/>
        <w:spacing w:line="360" w:lineRule="auto"/>
        <w:contextualSpacing/>
        <w:jc w:val="center"/>
        <w:rPr>
          <w:color w:val="000000" w:themeColor="text1"/>
          <w:sz w:val="28"/>
          <w:szCs w:val="28"/>
          <w:lang w:val="en-US"/>
        </w:rPr>
      </w:pPr>
      <w:hyperlink r:id="rId7" w:history="1">
        <w:r w:rsidR="00D627B9" w:rsidRPr="00AD3382">
          <w:rPr>
            <w:rStyle w:val="a6"/>
            <w:color w:val="000000" w:themeColor="text1"/>
            <w:sz w:val="28"/>
            <w:szCs w:val="28"/>
            <w:u w:val="none"/>
            <w:lang w:val="en-US"/>
          </w:rPr>
          <w:t>ckulizade@mail.ru</w:t>
        </w:r>
      </w:hyperlink>
      <w:r w:rsidR="00D627B9" w:rsidRPr="00AD3382">
        <w:rPr>
          <w:rStyle w:val="a6"/>
          <w:color w:val="000000" w:themeColor="text1"/>
          <w:sz w:val="28"/>
          <w:szCs w:val="28"/>
          <w:lang w:val="en-US"/>
        </w:rPr>
        <w:t xml:space="preserve"> </w:t>
      </w:r>
    </w:p>
    <w:p w:rsidR="005C0CEE" w:rsidRDefault="005C0CEE" w:rsidP="008B2C52">
      <w:pPr>
        <w:pStyle w:val="1"/>
        <w:shd w:val="clear" w:color="auto" w:fill="auto"/>
        <w:spacing w:line="360" w:lineRule="auto"/>
        <w:ind w:left="20" w:right="40" w:firstLine="540"/>
        <w:jc w:val="both"/>
        <w:rPr>
          <w:sz w:val="28"/>
          <w:szCs w:val="28"/>
          <w:lang w:val="en-US"/>
        </w:rPr>
      </w:pPr>
    </w:p>
    <w:p w:rsidR="00D627B9" w:rsidRPr="00AD3382" w:rsidRDefault="00D627B9" w:rsidP="008B2C52">
      <w:pPr>
        <w:pStyle w:val="1"/>
        <w:shd w:val="clear" w:color="auto" w:fill="auto"/>
        <w:spacing w:line="360" w:lineRule="auto"/>
        <w:ind w:left="20" w:right="40" w:firstLine="540"/>
        <w:jc w:val="both"/>
        <w:rPr>
          <w:sz w:val="28"/>
          <w:szCs w:val="28"/>
          <w:lang w:val="en-US"/>
        </w:rPr>
      </w:pPr>
      <w:bookmarkStart w:id="2" w:name="_GoBack"/>
      <w:bookmarkEnd w:id="2"/>
      <w:r w:rsidRPr="00AD3382">
        <w:rPr>
          <w:sz w:val="28"/>
          <w:szCs w:val="28"/>
          <w:lang w:val="en-US"/>
        </w:rPr>
        <w:t xml:space="preserve">It is well known that in the </w:t>
      </w:r>
      <w:r w:rsidR="00612C04" w:rsidRPr="00AD3382">
        <w:rPr>
          <w:sz w:val="28"/>
          <w:szCs w:val="28"/>
          <w:lang w:val="en-US"/>
        </w:rPr>
        <w:t>solar</w:t>
      </w:r>
      <w:r w:rsidRPr="00AD3382">
        <w:rPr>
          <w:sz w:val="28"/>
          <w:szCs w:val="28"/>
          <w:lang w:val="en-US"/>
        </w:rPr>
        <w:t xml:space="preserve"> spectrum the profiles </w:t>
      </w:r>
      <w:r w:rsidR="005A5FA6">
        <w:rPr>
          <w:sz w:val="28"/>
          <w:szCs w:val="28"/>
          <w:lang w:val="en-US"/>
        </w:rPr>
        <w:t xml:space="preserve">of </w:t>
      </w:r>
      <w:r w:rsidRPr="00AD3382">
        <w:rPr>
          <w:sz w:val="28"/>
          <w:szCs w:val="28"/>
          <w:lang w:val="en-US"/>
        </w:rPr>
        <w:t xml:space="preserve">majority of weak and moderate </w:t>
      </w:r>
      <w:proofErr w:type="spellStart"/>
      <w:r w:rsidRPr="00AD3382">
        <w:rPr>
          <w:sz w:val="28"/>
          <w:szCs w:val="28"/>
          <w:lang w:val="en-US"/>
        </w:rPr>
        <w:t>Fraunhofer</w:t>
      </w:r>
      <w:proofErr w:type="spellEnd"/>
      <w:r w:rsidRPr="00AD3382">
        <w:rPr>
          <w:sz w:val="28"/>
          <w:szCs w:val="28"/>
          <w:lang w:val="en-US"/>
        </w:rPr>
        <w:t xml:space="preserve"> lines are asymmetric. Perhaps, the asymmetry of </w:t>
      </w:r>
      <w:r w:rsidR="00612C04">
        <w:rPr>
          <w:sz w:val="28"/>
          <w:szCs w:val="28"/>
          <w:lang w:val="en-US"/>
        </w:rPr>
        <w:t>a</w:t>
      </w:r>
      <w:r w:rsidRPr="00AD3382">
        <w:rPr>
          <w:sz w:val="28"/>
          <w:szCs w:val="28"/>
          <w:lang w:val="en-US"/>
        </w:rPr>
        <w:t xml:space="preserve"> </w:t>
      </w:r>
      <w:r w:rsidR="005A5FA6">
        <w:rPr>
          <w:sz w:val="28"/>
          <w:szCs w:val="28"/>
          <w:lang w:val="en-US"/>
        </w:rPr>
        <w:t xml:space="preserve">line </w:t>
      </w:r>
      <w:r w:rsidRPr="00AD3382">
        <w:rPr>
          <w:sz w:val="28"/>
          <w:szCs w:val="28"/>
          <w:lang w:val="en-US"/>
        </w:rPr>
        <w:t xml:space="preserve">profile is </w:t>
      </w:r>
      <w:r w:rsidR="005A5FA6">
        <w:rPr>
          <w:sz w:val="28"/>
          <w:szCs w:val="28"/>
          <w:lang w:val="en-US"/>
        </w:rPr>
        <w:t>related to the</w:t>
      </w:r>
      <w:r w:rsidRPr="00AD3382">
        <w:rPr>
          <w:sz w:val="28"/>
          <w:szCs w:val="28"/>
          <w:lang w:val="en-US"/>
        </w:rPr>
        <w:t xml:space="preserve"> convective motions and sound waves in photosphere.</w:t>
      </w:r>
    </w:p>
    <w:p w:rsidR="00D627B9" w:rsidRPr="00AD3382" w:rsidRDefault="00D627B9" w:rsidP="008B2C52">
      <w:pPr>
        <w:pStyle w:val="1"/>
        <w:shd w:val="clear" w:color="auto" w:fill="auto"/>
        <w:spacing w:line="360" w:lineRule="auto"/>
        <w:ind w:left="20" w:right="40"/>
        <w:jc w:val="both"/>
        <w:rPr>
          <w:sz w:val="28"/>
          <w:szCs w:val="28"/>
          <w:lang w:val="en-US"/>
        </w:rPr>
      </w:pPr>
      <w:proofErr w:type="gramStart"/>
      <w:r w:rsidRPr="00AD3382">
        <w:rPr>
          <w:sz w:val="28"/>
          <w:szCs w:val="28"/>
          <w:lang w:val="en-US"/>
        </w:rPr>
        <w:t>scribing</w:t>
      </w:r>
      <w:proofErr w:type="gramEnd"/>
      <w:r w:rsidRPr="00AD3382">
        <w:rPr>
          <w:sz w:val="28"/>
          <w:szCs w:val="28"/>
          <w:lang w:val="en-US"/>
        </w:rPr>
        <w:t xml:space="preserve"> </w:t>
      </w:r>
      <w:r w:rsidR="00B303A2">
        <w:rPr>
          <w:sz w:val="28"/>
          <w:szCs w:val="28"/>
          <w:lang w:val="en-US"/>
        </w:rPr>
        <w:t>a</w:t>
      </w:r>
      <w:r w:rsidRPr="00AD3382">
        <w:rPr>
          <w:sz w:val="28"/>
          <w:szCs w:val="28"/>
          <w:lang w:val="en-US"/>
        </w:rPr>
        <w:t xml:space="preserve"> </w:t>
      </w:r>
      <w:r w:rsidR="00B303A2">
        <w:rPr>
          <w:sz w:val="28"/>
          <w:szCs w:val="28"/>
          <w:lang w:val="en-US"/>
        </w:rPr>
        <w:t xml:space="preserve">line </w:t>
      </w:r>
      <w:r w:rsidRPr="00AD3382">
        <w:rPr>
          <w:sz w:val="28"/>
          <w:szCs w:val="28"/>
          <w:lang w:val="en-US"/>
        </w:rPr>
        <w:t xml:space="preserve">profile. </w:t>
      </w:r>
    </w:p>
    <w:p w:rsidR="00D627B9" w:rsidRPr="00AD3382" w:rsidRDefault="00D627B9" w:rsidP="008B2C52">
      <w:pPr>
        <w:pStyle w:val="1"/>
        <w:shd w:val="clear" w:color="auto" w:fill="auto"/>
        <w:spacing w:line="360" w:lineRule="auto"/>
        <w:ind w:left="20" w:right="40" w:firstLine="560"/>
        <w:jc w:val="both"/>
        <w:rPr>
          <w:sz w:val="28"/>
          <w:szCs w:val="28"/>
          <w:lang w:val="en-US"/>
        </w:rPr>
      </w:pPr>
      <w:proofErr w:type="spellStart"/>
      <w:r w:rsidRPr="00AD3382">
        <w:rPr>
          <w:sz w:val="28"/>
          <w:szCs w:val="28"/>
          <w:lang w:val="en-US"/>
        </w:rPr>
        <w:t>Kuli-Zade</w:t>
      </w:r>
      <w:proofErr w:type="spellEnd"/>
      <w:r w:rsidRPr="00AD3382">
        <w:rPr>
          <w:sz w:val="28"/>
          <w:szCs w:val="28"/>
          <w:lang w:val="en-US"/>
        </w:rPr>
        <w:t xml:space="preserve"> offered a new quantitative method </w:t>
      </w:r>
      <w:r w:rsidR="00532626">
        <w:rPr>
          <w:sz w:val="28"/>
          <w:szCs w:val="28"/>
          <w:lang w:val="en-US"/>
        </w:rPr>
        <w:t>to</w:t>
      </w:r>
      <w:r w:rsidRPr="00AD3382">
        <w:rPr>
          <w:sz w:val="28"/>
          <w:szCs w:val="28"/>
          <w:lang w:val="en-US"/>
        </w:rPr>
        <w:t xml:space="preserve"> descri</w:t>
      </w:r>
      <w:r w:rsidR="00532626">
        <w:rPr>
          <w:sz w:val="28"/>
          <w:szCs w:val="28"/>
          <w:lang w:val="en-US"/>
        </w:rPr>
        <w:t xml:space="preserve">be, measure and analyze </w:t>
      </w:r>
      <w:r w:rsidRPr="00AD3382">
        <w:rPr>
          <w:sz w:val="28"/>
          <w:szCs w:val="28"/>
          <w:lang w:val="en-US"/>
        </w:rPr>
        <w:t xml:space="preserve">the asymmetry of the profiles for weak and moderate </w:t>
      </w:r>
      <w:proofErr w:type="spellStart"/>
      <w:r w:rsidRPr="00AD3382">
        <w:rPr>
          <w:sz w:val="28"/>
          <w:szCs w:val="28"/>
          <w:lang w:val="en-US"/>
        </w:rPr>
        <w:t>Fraunhofer</w:t>
      </w:r>
      <w:proofErr w:type="spellEnd"/>
      <w:r w:rsidRPr="00AD3382">
        <w:rPr>
          <w:sz w:val="28"/>
          <w:szCs w:val="28"/>
          <w:lang w:val="en-US"/>
        </w:rPr>
        <w:t xml:space="preserve"> lines in the sp</w:t>
      </w:r>
      <w:r w:rsidR="009F45D9">
        <w:rPr>
          <w:sz w:val="28"/>
          <w:szCs w:val="28"/>
          <w:lang w:val="en-US"/>
        </w:rPr>
        <w:t xml:space="preserve">ectrum of the Sun and stars </w:t>
      </w:r>
      <w:r w:rsidRPr="00AD3382">
        <w:rPr>
          <w:sz w:val="28"/>
          <w:szCs w:val="28"/>
          <w:lang w:val="en-US"/>
        </w:rPr>
        <w:t xml:space="preserve"> Besides, for the first time we introduced the new physical data, characterizing the asymmetry of the lines profiles </w:t>
      </w:r>
      <w:r w:rsidR="0048091B">
        <w:rPr>
          <w:sz w:val="28"/>
          <w:szCs w:val="28"/>
          <w:lang w:val="en-US"/>
        </w:rPr>
        <w:t>in more detail</w:t>
      </w:r>
      <w:r w:rsidRPr="00AD3382">
        <w:rPr>
          <w:sz w:val="28"/>
          <w:szCs w:val="28"/>
          <w:lang w:val="en-US"/>
        </w:rPr>
        <w:t xml:space="preserve"> and quantitatively. </w:t>
      </w:r>
    </w:p>
    <w:p w:rsidR="00D627B9" w:rsidRPr="00AD3382" w:rsidRDefault="00B35D65" w:rsidP="008B2C52">
      <w:pPr>
        <w:pStyle w:val="1"/>
        <w:shd w:val="clear" w:color="auto" w:fill="auto"/>
        <w:spacing w:line="360" w:lineRule="auto"/>
        <w:ind w:left="20" w:right="40" w:firstLine="5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W</w:t>
      </w:r>
      <w:r w:rsidR="00D627B9" w:rsidRPr="00AD3382">
        <w:rPr>
          <w:sz w:val="28"/>
          <w:szCs w:val="28"/>
          <w:lang w:val="en-US"/>
        </w:rPr>
        <w:t xml:space="preserve">e have made a classification of lines according to the character of their profiles asymmetry </w:t>
      </w:r>
      <w:r w:rsidR="009F3E74">
        <w:rPr>
          <w:sz w:val="28"/>
          <w:szCs w:val="28"/>
          <w:lang w:val="en-US"/>
        </w:rPr>
        <w:t>basing to</w:t>
      </w:r>
      <w:r w:rsidR="00D627B9" w:rsidRPr="00AD3382">
        <w:rPr>
          <w:sz w:val="28"/>
          <w:szCs w:val="28"/>
          <w:lang w:val="en-US"/>
        </w:rPr>
        <w:t xml:space="preserve"> the material obtained from </w:t>
      </w:r>
      <w:r w:rsidR="009F3E74">
        <w:rPr>
          <w:sz w:val="28"/>
          <w:szCs w:val="28"/>
          <w:lang w:val="en-US"/>
        </w:rPr>
        <w:t xml:space="preserve">the </w:t>
      </w:r>
      <w:r w:rsidR="00D627B9" w:rsidRPr="00AD3382">
        <w:rPr>
          <w:sz w:val="28"/>
          <w:szCs w:val="28"/>
          <w:lang w:val="en-US"/>
        </w:rPr>
        <w:t>determination of asymmetry parameters</w:t>
      </w:r>
      <w:r w:rsidR="009F3E74">
        <w:rPr>
          <w:sz w:val="28"/>
          <w:szCs w:val="28"/>
          <w:lang w:val="en-US"/>
        </w:rPr>
        <w:t xml:space="preserve"> of</w:t>
      </w:r>
      <w:r w:rsidR="00D627B9" w:rsidRPr="00AD3382">
        <w:rPr>
          <w:sz w:val="28"/>
          <w:szCs w:val="28"/>
          <w:lang w:val="en-US"/>
        </w:rPr>
        <w:t xml:space="preserve"> about 100 weak and moderate </w:t>
      </w:r>
      <w:proofErr w:type="spellStart"/>
      <w:r w:rsidR="00D627B9" w:rsidRPr="00AD3382">
        <w:rPr>
          <w:sz w:val="28"/>
          <w:szCs w:val="28"/>
          <w:lang w:val="en-US"/>
        </w:rPr>
        <w:t>Fraunhofer</w:t>
      </w:r>
      <w:proofErr w:type="spellEnd"/>
      <w:r w:rsidR="00D627B9" w:rsidRPr="00AD3382">
        <w:rPr>
          <w:sz w:val="28"/>
          <w:szCs w:val="28"/>
          <w:lang w:val="en-US"/>
        </w:rPr>
        <w:t xml:space="preserve"> lines in the </w:t>
      </w:r>
      <w:proofErr w:type="gramStart"/>
      <w:r w:rsidR="00D627B9" w:rsidRPr="00AD3382">
        <w:rPr>
          <w:sz w:val="28"/>
          <w:szCs w:val="28"/>
          <w:lang w:val="en-US"/>
        </w:rPr>
        <w:t>solar</w:t>
      </w:r>
      <w:proofErr w:type="gramEnd"/>
      <w:r w:rsidR="00D627B9" w:rsidRPr="00AD3382">
        <w:rPr>
          <w:sz w:val="28"/>
          <w:szCs w:val="28"/>
          <w:lang w:val="en-US"/>
        </w:rPr>
        <w:t xml:space="preserve"> disc center spectrum and total flux from the solar disc. We have used digital spectral materials, which were obtai</w:t>
      </w:r>
      <w:r w:rsidR="009751A5">
        <w:rPr>
          <w:sz w:val="28"/>
          <w:szCs w:val="28"/>
          <w:lang w:val="en-US"/>
        </w:rPr>
        <w:t xml:space="preserve">ned by </w:t>
      </w:r>
      <w:proofErr w:type="spellStart"/>
      <w:r w:rsidR="009751A5">
        <w:rPr>
          <w:sz w:val="28"/>
          <w:szCs w:val="28"/>
          <w:lang w:val="en-US"/>
        </w:rPr>
        <w:t>Delboulle</w:t>
      </w:r>
      <w:proofErr w:type="spellEnd"/>
      <w:r w:rsidR="009751A5">
        <w:rPr>
          <w:sz w:val="28"/>
          <w:szCs w:val="28"/>
          <w:lang w:val="en-US"/>
        </w:rPr>
        <w:t xml:space="preserve"> and others [</w:t>
      </w:r>
      <w:r w:rsidR="009F3E74">
        <w:rPr>
          <w:sz w:val="28"/>
          <w:szCs w:val="28"/>
          <w:lang w:val="en-US"/>
        </w:rPr>
        <w:t>using</w:t>
      </w:r>
      <w:r w:rsidR="00D627B9" w:rsidRPr="00AD3382">
        <w:rPr>
          <w:sz w:val="28"/>
          <w:szCs w:val="28"/>
          <w:lang w:val="en-US"/>
        </w:rPr>
        <w:t xml:space="preserve"> rapidly scanning dual </w:t>
      </w:r>
      <w:proofErr w:type="spellStart"/>
      <w:r w:rsidR="00D627B9" w:rsidRPr="00AD3382">
        <w:rPr>
          <w:sz w:val="28"/>
          <w:szCs w:val="28"/>
          <w:lang w:val="en-US"/>
        </w:rPr>
        <w:t>monochromator</w:t>
      </w:r>
      <w:proofErr w:type="spellEnd"/>
      <w:r w:rsidR="00D627B9" w:rsidRPr="00AD3382">
        <w:rPr>
          <w:sz w:val="28"/>
          <w:szCs w:val="28"/>
          <w:lang w:val="en-US"/>
        </w:rPr>
        <w:t xml:space="preserve"> (for the Solar disc center) and digital spectral ma</w:t>
      </w:r>
      <w:r w:rsidR="009751A5">
        <w:rPr>
          <w:sz w:val="28"/>
          <w:szCs w:val="28"/>
          <w:lang w:val="en-US"/>
        </w:rPr>
        <w:t xml:space="preserve">terials by </w:t>
      </w:r>
      <w:proofErr w:type="spellStart"/>
      <w:r w:rsidR="009751A5">
        <w:rPr>
          <w:sz w:val="28"/>
          <w:szCs w:val="28"/>
          <w:lang w:val="en-US"/>
        </w:rPr>
        <w:t>Kurucz</w:t>
      </w:r>
      <w:proofErr w:type="spellEnd"/>
      <w:r w:rsidR="009751A5">
        <w:rPr>
          <w:sz w:val="28"/>
          <w:szCs w:val="28"/>
          <w:lang w:val="en-US"/>
        </w:rPr>
        <w:t xml:space="preserve"> and </w:t>
      </w:r>
      <w:proofErr w:type="gramStart"/>
      <w:r w:rsidR="009751A5">
        <w:rPr>
          <w:sz w:val="28"/>
          <w:szCs w:val="28"/>
          <w:lang w:val="en-US"/>
        </w:rPr>
        <w:t xml:space="preserve">others </w:t>
      </w:r>
      <w:r w:rsidR="00D627B9" w:rsidRPr="00AD3382">
        <w:rPr>
          <w:sz w:val="28"/>
          <w:szCs w:val="28"/>
          <w:lang w:val="en-US"/>
        </w:rPr>
        <w:t xml:space="preserve"> </w:t>
      </w:r>
      <w:r w:rsidR="009F3E74">
        <w:rPr>
          <w:sz w:val="28"/>
          <w:szCs w:val="28"/>
          <w:lang w:val="en-US"/>
        </w:rPr>
        <w:t>using</w:t>
      </w:r>
      <w:proofErr w:type="gramEnd"/>
      <w:r w:rsidR="00D627B9" w:rsidRPr="00AD3382">
        <w:rPr>
          <w:sz w:val="28"/>
          <w:szCs w:val="28"/>
          <w:lang w:val="en-US"/>
        </w:rPr>
        <w:t xml:space="preserve"> rapidly scanning Fourier spectrometer for solar flux. The observed materials are characterized by </w:t>
      </w:r>
      <w:r w:rsidR="009F3E74">
        <w:rPr>
          <w:sz w:val="28"/>
          <w:szCs w:val="28"/>
          <w:lang w:val="en-US"/>
        </w:rPr>
        <w:t>a</w:t>
      </w:r>
      <w:r w:rsidR="00D627B9" w:rsidRPr="00AD3382">
        <w:rPr>
          <w:sz w:val="28"/>
          <w:szCs w:val="28"/>
          <w:lang w:val="en-US"/>
        </w:rPr>
        <w:t xml:space="preserve"> high dispersion and high resolution.</w:t>
      </w:r>
    </w:p>
    <w:p w:rsidR="00D627B9" w:rsidRPr="00AD3382" w:rsidRDefault="00D627B9" w:rsidP="008B2C52">
      <w:pPr>
        <w:pStyle w:val="11"/>
        <w:keepNext/>
        <w:keepLines/>
        <w:shd w:val="clear" w:color="auto" w:fill="auto"/>
        <w:spacing w:line="360" w:lineRule="auto"/>
        <w:ind w:firstLine="580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D3382">
        <w:rPr>
          <w:rFonts w:ascii="Times New Roman" w:hAnsi="Times New Roman" w:cs="Times New Roman"/>
          <w:b/>
          <w:sz w:val="28"/>
          <w:szCs w:val="28"/>
          <w:lang w:val="en-US"/>
        </w:rPr>
        <w:t>Parameters of asymmetry of the line profile</w:t>
      </w:r>
    </w:p>
    <w:p w:rsidR="00515C9F" w:rsidRDefault="00BD636B" w:rsidP="008B2C52">
      <w:pPr>
        <w:pStyle w:val="1"/>
        <w:shd w:val="clear" w:color="auto" w:fill="auto"/>
        <w:spacing w:line="360" w:lineRule="auto"/>
        <w:ind w:left="20" w:right="40" w:firstLine="560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U</w:t>
      </w:r>
      <w:r w:rsidR="00D627B9" w:rsidRPr="00AD3382">
        <w:rPr>
          <w:sz w:val="28"/>
          <w:szCs w:val="28"/>
          <w:lang w:val="en-US"/>
        </w:rPr>
        <w:t xml:space="preserve">sing the </w:t>
      </w:r>
      <w:r w:rsidR="00D102EC">
        <w:rPr>
          <w:sz w:val="28"/>
          <w:szCs w:val="28"/>
          <w:lang w:val="en-US"/>
        </w:rPr>
        <w:t>afore</w:t>
      </w:r>
      <w:r w:rsidR="00D627B9" w:rsidRPr="00AD3382">
        <w:rPr>
          <w:sz w:val="28"/>
          <w:szCs w:val="28"/>
          <w:lang w:val="en-US"/>
        </w:rPr>
        <w:t>mentioned digital spectral materials, we have constructed the most exact profile lines and determined</w:t>
      </w:r>
      <w:r w:rsidR="00D102EC">
        <w:rPr>
          <w:sz w:val="28"/>
          <w:szCs w:val="28"/>
          <w:lang w:val="en-US"/>
        </w:rPr>
        <w:t xml:space="preserve"> the</w:t>
      </w:r>
      <w:r w:rsidR="00D627B9" w:rsidRPr="00AD3382">
        <w:rPr>
          <w:sz w:val="28"/>
          <w:szCs w:val="28"/>
          <w:lang w:val="en-US"/>
        </w:rPr>
        <w:t xml:space="preserve"> parameters of profiles asymmetries, introduced by </w:t>
      </w:r>
      <w:proofErr w:type="spellStart"/>
      <w:r w:rsidR="00D627B9" w:rsidRPr="00AD3382">
        <w:rPr>
          <w:sz w:val="28"/>
          <w:szCs w:val="28"/>
          <w:lang w:val="en-US"/>
        </w:rPr>
        <w:t>Kul</w:t>
      </w:r>
      <w:r w:rsidR="005854E0">
        <w:rPr>
          <w:sz w:val="28"/>
          <w:szCs w:val="28"/>
          <w:lang w:val="en-US"/>
        </w:rPr>
        <w:t>i-zade</w:t>
      </w:r>
      <w:proofErr w:type="spellEnd"/>
      <w:r w:rsidR="005854E0">
        <w:rPr>
          <w:sz w:val="28"/>
          <w:szCs w:val="28"/>
          <w:lang w:val="en-US"/>
        </w:rPr>
        <w:t xml:space="preserve"> for the first time</w:t>
      </w:r>
      <w:r w:rsidR="00666064">
        <w:rPr>
          <w:sz w:val="28"/>
          <w:szCs w:val="28"/>
          <w:lang w:val="en-US"/>
        </w:rPr>
        <w:t>:</w:t>
      </w:r>
    </w:p>
    <w:p w:rsidR="00D627B9" w:rsidRPr="00AD3382" w:rsidRDefault="00515C9F" w:rsidP="008B2C52">
      <w:pPr>
        <w:pStyle w:val="1"/>
        <w:shd w:val="clear" w:color="auto" w:fill="auto"/>
        <w:spacing w:line="360" w:lineRule="auto"/>
        <w:ind w:left="20" w:right="40" w:firstLine="560"/>
        <w:jc w:val="both"/>
        <w:rPr>
          <w:sz w:val="28"/>
          <w:szCs w:val="28"/>
          <w:lang w:val="en-US"/>
        </w:rPr>
      </w:pPr>
      <w:proofErr w:type="gramStart"/>
      <w:r>
        <w:rPr>
          <w:sz w:val="28"/>
          <w:szCs w:val="28"/>
          <w:lang w:val="en-US"/>
        </w:rPr>
        <w:t>1</w:t>
      </w:r>
      <w:r w:rsidR="00A91C90">
        <w:rPr>
          <w:sz w:val="28"/>
          <w:szCs w:val="28"/>
          <w:lang w:val="en-US"/>
        </w:rPr>
        <w:t>.</w:t>
      </w:r>
      <w:r w:rsidR="00D627B9" w:rsidRPr="00AD3382">
        <w:rPr>
          <w:sz w:val="28"/>
          <w:szCs w:val="28"/>
          <w:lang w:val="en-US"/>
        </w:rPr>
        <w:t>Differential</w:t>
      </w:r>
      <w:proofErr w:type="gramEnd"/>
      <w:r w:rsidR="00D627B9" w:rsidRPr="00AD3382">
        <w:rPr>
          <w:sz w:val="28"/>
          <w:szCs w:val="28"/>
          <w:lang w:val="en-US"/>
        </w:rPr>
        <w:t xml:space="preserve"> asymmetry</w:t>
      </w:r>
    </w:p>
    <w:p w:rsidR="00D627B9" w:rsidRDefault="00D15182" w:rsidP="008B2C52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lastRenderedPageBreak/>
        <w:t xml:space="preserve">                 </w:t>
      </w:r>
      <w:r w:rsidR="00D06062">
        <w:rPr>
          <w:rFonts w:ascii="Times New Roman" w:hAnsi="Times New Roman" w:cs="Times New Roman"/>
          <w:sz w:val="28"/>
          <w:szCs w:val="28"/>
          <w:lang w:val="en-US"/>
        </w:rPr>
        <w:t xml:space="preserve">            </w:t>
      </w:r>
      <w:proofErr w:type="gramStart"/>
      <w:r w:rsidRPr="00D15182">
        <w:rPr>
          <w:rFonts w:ascii="Times New Roman" w:hAnsi="Times New Roman" w:cs="Times New Roman"/>
          <w:sz w:val="28"/>
          <w:szCs w:val="28"/>
          <w:lang w:val="en-US"/>
        </w:rPr>
        <w:t>δ(</w:t>
      </w:r>
      <w:proofErr w:type="spellStart"/>
      <w:proofErr w:type="gramEnd"/>
      <w:r w:rsidRPr="00D1518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D1518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D15182">
        <w:rPr>
          <w:rFonts w:ascii="Times New Roman" w:hAnsi="Times New Roman" w:cs="Times New Roman"/>
          <w:sz w:val="28"/>
          <w:szCs w:val="28"/>
          <w:lang w:val="en-US"/>
        </w:rPr>
        <w:t xml:space="preserve">) = </w:t>
      </w:r>
      <w:proofErr w:type="spellStart"/>
      <w:r w:rsidRPr="00D15182">
        <w:rPr>
          <w:rFonts w:ascii="Times New Roman" w:hAnsi="Times New Roman" w:cs="Times New Roman"/>
          <w:sz w:val="28"/>
          <w:szCs w:val="28"/>
          <w:lang w:val="en-US"/>
        </w:rPr>
        <w:t>Δλ</w:t>
      </w:r>
      <w:r w:rsidRPr="00D1518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v</w:t>
      </w:r>
      <w:proofErr w:type="spellEnd"/>
      <w:r w:rsidRPr="00D1518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D1518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D1518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D15182">
        <w:rPr>
          <w:rFonts w:ascii="Times New Roman" w:hAnsi="Times New Roman" w:cs="Times New Roman"/>
          <w:sz w:val="28"/>
          <w:szCs w:val="28"/>
          <w:lang w:val="en-US"/>
        </w:rPr>
        <w:t xml:space="preserve">) – </w:t>
      </w:r>
      <w:proofErr w:type="spellStart"/>
      <w:r w:rsidRPr="00D15182">
        <w:rPr>
          <w:rFonts w:ascii="Times New Roman" w:hAnsi="Times New Roman" w:cs="Times New Roman"/>
          <w:sz w:val="28"/>
          <w:szCs w:val="28"/>
          <w:lang w:val="en-US"/>
        </w:rPr>
        <w:t>Δλ</w:t>
      </w:r>
      <w:r w:rsidRPr="00D1518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r</w:t>
      </w:r>
      <w:proofErr w:type="spellEnd"/>
      <w:r w:rsidRPr="00D15182">
        <w:rPr>
          <w:rFonts w:ascii="Times New Roman" w:hAnsi="Times New Roman" w:cs="Times New Roman"/>
          <w:sz w:val="28"/>
          <w:szCs w:val="28"/>
          <w:lang w:val="en-US"/>
        </w:rPr>
        <w:t>(</w:t>
      </w:r>
      <w:proofErr w:type="spellStart"/>
      <w:r w:rsidRPr="00D15182">
        <w:rPr>
          <w:rFonts w:ascii="Times New Roman" w:hAnsi="Times New Roman" w:cs="Times New Roman"/>
          <w:sz w:val="28"/>
          <w:szCs w:val="28"/>
          <w:lang w:val="en-US"/>
        </w:rPr>
        <w:t>R</w:t>
      </w:r>
      <w:r w:rsidRPr="00D15182">
        <w:rPr>
          <w:rFonts w:ascii="Times New Roman" w:hAnsi="Times New Roman" w:cs="Times New Roman"/>
          <w:sz w:val="28"/>
          <w:szCs w:val="28"/>
          <w:vertAlign w:val="subscript"/>
          <w:lang w:val="en-US"/>
        </w:rPr>
        <w:t>i</w:t>
      </w:r>
      <w:proofErr w:type="spellEnd"/>
      <w:r w:rsidRPr="00D15182">
        <w:rPr>
          <w:rFonts w:ascii="Times New Roman" w:hAnsi="Times New Roman" w:cs="Times New Roman"/>
          <w:sz w:val="28"/>
          <w:szCs w:val="28"/>
          <w:lang w:val="en-US"/>
        </w:rPr>
        <w:t>)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                                              (2)</w:t>
      </w:r>
    </w:p>
    <w:p w:rsidR="00D15182" w:rsidRPr="00AD3382" w:rsidRDefault="00D15182" w:rsidP="008B2C52">
      <w:pPr>
        <w:pStyle w:val="1"/>
        <w:shd w:val="clear" w:color="auto" w:fill="auto"/>
        <w:spacing w:line="360" w:lineRule="auto"/>
        <w:ind w:left="20" w:right="20"/>
        <w:contextualSpacing/>
        <w:jc w:val="both"/>
        <w:rPr>
          <w:sz w:val="28"/>
          <w:szCs w:val="28"/>
          <w:lang w:val="en-US"/>
        </w:rPr>
      </w:pPr>
      <w:proofErr w:type="gramStart"/>
      <w:r w:rsidRPr="00AD3382">
        <w:rPr>
          <w:sz w:val="28"/>
          <w:szCs w:val="28"/>
          <w:lang w:val="en-US"/>
        </w:rPr>
        <w:t>shows</w:t>
      </w:r>
      <w:proofErr w:type="gramEnd"/>
      <w:r w:rsidRPr="00AD3382">
        <w:rPr>
          <w:sz w:val="28"/>
          <w:szCs w:val="28"/>
          <w:lang w:val="en-US"/>
        </w:rPr>
        <w:t xml:space="preserve"> line profile asymmetry in the given depth </w:t>
      </w:r>
      <w:proofErr w:type="spellStart"/>
      <w:r w:rsidRPr="00AD3382">
        <w:rPr>
          <w:sz w:val="28"/>
          <w:szCs w:val="28"/>
          <w:lang w:val="en-US"/>
        </w:rPr>
        <w:t>R</w:t>
      </w:r>
      <w:r w:rsidR="00982D34">
        <w:rPr>
          <w:sz w:val="28"/>
          <w:szCs w:val="28"/>
          <w:vertAlign w:val="subscript"/>
          <w:lang w:val="en-US"/>
        </w:rPr>
        <w:t>i</w:t>
      </w:r>
      <w:proofErr w:type="spellEnd"/>
      <w:r w:rsidRPr="00AD3382">
        <w:rPr>
          <w:sz w:val="28"/>
          <w:szCs w:val="28"/>
          <w:lang w:val="en-US"/>
        </w:rPr>
        <w:t xml:space="preserve"> and its change inside line profile. Here </w:t>
      </w:r>
      <w:proofErr w:type="spellStart"/>
      <w:r w:rsidRPr="00AD3382">
        <w:rPr>
          <w:sz w:val="28"/>
          <w:szCs w:val="28"/>
          <w:lang w:val="en-US"/>
        </w:rPr>
        <w:t>R</w:t>
      </w:r>
      <w:r w:rsidR="003B7525" w:rsidRPr="00AD3382">
        <w:rPr>
          <w:sz w:val="28"/>
          <w:szCs w:val="28"/>
          <w:vertAlign w:val="subscript"/>
          <w:lang w:val="en-US"/>
        </w:rPr>
        <w:t>i</w:t>
      </w:r>
      <w:proofErr w:type="spellEnd"/>
      <w:r w:rsidRPr="00AD3382">
        <w:rPr>
          <w:sz w:val="28"/>
          <w:szCs w:val="28"/>
          <w:lang w:val="en-US"/>
        </w:rPr>
        <w:t xml:space="preserve"> - </w:t>
      </w:r>
      <w:r w:rsidR="003B7525" w:rsidRPr="00AD3382">
        <w:rPr>
          <w:sz w:val="28"/>
          <w:szCs w:val="28"/>
          <w:lang w:val="en-US"/>
        </w:rPr>
        <w:t>depth of</w:t>
      </w:r>
      <w:r w:rsidR="002D6DCF">
        <w:rPr>
          <w:sz w:val="28"/>
          <w:szCs w:val="28"/>
          <w:lang w:val="en-US"/>
        </w:rPr>
        <w:t xml:space="preserve"> a</w:t>
      </w:r>
      <w:r w:rsidR="003B7525" w:rsidRPr="00AD3382">
        <w:rPr>
          <w:sz w:val="28"/>
          <w:szCs w:val="28"/>
          <w:lang w:val="en-US"/>
        </w:rPr>
        <w:t xml:space="preserve"> line profile</w:t>
      </w:r>
      <w:proofErr w:type="gramStart"/>
      <w:r w:rsidR="003B7525" w:rsidRPr="00AD3382">
        <w:rPr>
          <w:sz w:val="28"/>
          <w:szCs w:val="28"/>
          <w:lang w:val="en-US"/>
        </w:rPr>
        <w:t xml:space="preserve">, </w:t>
      </w:r>
      <w:r w:rsidRPr="00AD3382">
        <w:rPr>
          <w:sz w:val="28"/>
          <w:szCs w:val="28"/>
          <w:lang w:val="en-US"/>
        </w:rPr>
        <w:t xml:space="preserve"> </w:t>
      </w:r>
      <w:proofErr w:type="spellStart"/>
      <w:r w:rsidR="003B7525" w:rsidRPr="00AD3382">
        <w:rPr>
          <w:sz w:val="28"/>
          <w:szCs w:val="28"/>
          <w:lang w:val="en-US"/>
        </w:rPr>
        <w:t>Δλ</w:t>
      </w:r>
      <w:r w:rsidR="003B7525" w:rsidRPr="00AD3382">
        <w:rPr>
          <w:sz w:val="28"/>
          <w:szCs w:val="28"/>
          <w:vertAlign w:val="subscript"/>
          <w:lang w:val="en-US"/>
        </w:rPr>
        <w:t>vi</w:t>
      </w:r>
      <w:proofErr w:type="spellEnd"/>
      <w:proofErr w:type="gramEnd"/>
      <w:r w:rsidR="003B7525" w:rsidRPr="00AD3382">
        <w:rPr>
          <w:sz w:val="28"/>
          <w:szCs w:val="28"/>
          <w:lang w:val="en-US"/>
        </w:rPr>
        <w:t xml:space="preserve"> and </w:t>
      </w:r>
      <w:proofErr w:type="spellStart"/>
      <w:r w:rsidR="003B7525" w:rsidRPr="00AD3382">
        <w:rPr>
          <w:sz w:val="28"/>
          <w:szCs w:val="28"/>
          <w:lang w:val="en-US"/>
        </w:rPr>
        <w:t>Δλ</w:t>
      </w:r>
      <w:r w:rsidR="003B7525" w:rsidRPr="00AD3382">
        <w:rPr>
          <w:sz w:val="28"/>
          <w:szCs w:val="28"/>
          <w:vertAlign w:val="subscript"/>
          <w:lang w:val="en-US"/>
        </w:rPr>
        <w:t>ri</w:t>
      </w:r>
      <w:proofErr w:type="spellEnd"/>
      <w:r w:rsidRPr="00AD3382">
        <w:rPr>
          <w:sz w:val="28"/>
          <w:szCs w:val="28"/>
          <w:lang w:val="en-US"/>
        </w:rPr>
        <w:t xml:space="preserve"> - distance from </w:t>
      </w:r>
      <w:r w:rsidR="002D6DCF">
        <w:rPr>
          <w:sz w:val="28"/>
          <w:szCs w:val="28"/>
          <w:lang w:val="en-US"/>
        </w:rPr>
        <w:t xml:space="preserve">a </w:t>
      </w:r>
      <w:r w:rsidRPr="00AD3382">
        <w:rPr>
          <w:sz w:val="28"/>
          <w:szCs w:val="28"/>
          <w:lang w:val="en-US"/>
        </w:rPr>
        <w:t>line center in the violet and red wing of</w:t>
      </w:r>
      <w:r w:rsidR="002D6DCF">
        <w:rPr>
          <w:sz w:val="28"/>
          <w:szCs w:val="28"/>
          <w:lang w:val="en-US"/>
        </w:rPr>
        <w:t xml:space="preserve"> a</w:t>
      </w:r>
      <w:r w:rsidRPr="00AD3382">
        <w:rPr>
          <w:sz w:val="28"/>
          <w:szCs w:val="28"/>
          <w:lang w:val="en-US"/>
        </w:rPr>
        <w:t xml:space="preserve"> li</w:t>
      </w:r>
      <w:r w:rsidR="003B7525" w:rsidRPr="00AD3382">
        <w:rPr>
          <w:sz w:val="28"/>
          <w:szCs w:val="28"/>
          <w:lang w:val="en-US"/>
        </w:rPr>
        <w:t>ne profile correspondingly. In δ</w:t>
      </w:r>
      <w:r w:rsidRPr="00AD3382">
        <w:rPr>
          <w:sz w:val="28"/>
          <w:szCs w:val="28"/>
          <w:lang w:val="en-US"/>
        </w:rPr>
        <w:t>(</w:t>
      </w:r>
      <w:proofErr w:type="spellStart"/>
      <w:r w:rsidRPr="00AD3382">
        <w:rPr>
          <w:sz w:val="28"/>
          <w:szCs w:val="28"/>
          <w:lang w:val="en-US"/>
        </w:rPr>
        <w:t>R</w:t>
      </w:r>
      <w:r w:rsidR="003B7525" w:rsidRPr="00AD3382">
        <w:rPr>
          <w:sz w:val="28"/>
          <w:szCs w:val="28"/>
          <w:vertAlign w:val="subscript"/>
          <w:lang w:val="en-US"/>
        </w:rPr>
        <w:t>i</w:t>
      </w:r>
      <w:proofErr w:type="spellEnd"/>
      <w:r w:rsidRPr="00AD3382">
        <w:rPr>
          <w:sz w:val="28"/>
          <w:szCs w:val="28"/>
          <w:lang w:val="en-US"/>
        </w:rPr>
        <w:t xml:space="preserve">)&gt;0 asymmetry is violet, in </w:t>
      </w:r>
      <w:r w:rsidR="003B7525" w:rsidRPr="00AD3382">
        <w:rPr>
          <w:sz w:val="28"/>
          <w:szCs w:val="28"/>
          <w:lang w:val="en-US"/>
        </w:rPr>
        <w:t>δ(</w:t>
      </w:r>
      <w:proofErr w:type="spellStart"/>
      <w:r w:rsidR="003B7525" w:rsidRPr="00AD3382">
        <w:rPr>
          <w:sz w:val="28"/>
          <w:szCs w:val="28"/>
          <w:lang w:val="en-US"/>
        </w:rPr>
        <w:t>R</w:t>
      </w:r>
      <w:r w:rsidR="003B7525" w:rsidRPr="00AD3382">
        <w:rPr>
          <w:sz w:val="28"/>
          <w:szCs w:val="28"/>
          <w:vertAlign w:val="subscript"/>
          <w:lang w:val="en-US"/>
        </w:rPr>
        <w:t>i</w:t>
      </w:r>
      <w:proofErr w:type="spellEnd"/>
      <w:r w:rsidRPr="00AD3382">
        <w:rPr>
          <w:sz w:val="28"/>
          <w:szCs w:val="28"/>
          <w:lang w:val="en-US"/>
        </w:rPr>
        <w:t xml:space="preserve">)&lt;0 - </w:t>
      </w:r>
      <w:r w:rsidR="003B7525" w:rsidRPr="00AD3382">
        <w:rPr>
          <w:sz w:val="28"/>
          <w:szCs w:val="28"/>
          <w:lang w:val="en-US"/>
        </w:rPr>
        <w:t>red asymmetry and in δ (</w:t>
      </w:r>
      <w:proofErr w:type="spellStart"/>
      <w:r w:rsidR="003B7525" w:rsidRPr="00AD3382">
        <w:rPr>
          <w:sz w:val="28"/>
          <w:szCs w:val="28"/>
          <w:lang w:val="en-US"/>
        </w:rPr>
        <w:t>R</w:t>
      </w:r>
      <w:r w:rsidR="003B7525" w:rsidRPr="00AD3382">
        <w:rPr>
          <w:sz w:val="28"/>
          <w:szCs w:val="28"/>
          <w:vertAlign w:val="subscript"/>
          <w:lang w:val="en-US"/>
        </w:rPr>
        <w:t>i</w:t>
      </w:r>
      <w:proofErr w:type="spellEnd"/>
      <w:r w:rsidRPr="00AD3382">
        <w:rPr>
          <w:sz w:val="28"/>
          <w:szCs w:val="28"/>
          <w:lang w:val="en-US"/>
        </w:rPr>
        <w:t>)=0 in the given depth the line profile is symmetric.</w:t>
      </w:r>
    </w:p>
    <w:p w:rsidR="00D15182" w:rsidRPr="00AD3382" w:rsidRDefault="00D15182" w:rsidP="008B2C52">
      <w:pPr>
        <w:pStyle w:val="1"/>
        <w:shd w:val="clear" w:color="auto" w:fill="auto"/>
        <w:spacing w:line="360" w:lineRule="auto"/>
        <w:ind w:left="380"/>
        <w:contextualSpacing/>
        <w:rPr>
          <w:sz w:val="28"/>
          <w:szCs w:val="28"/>
          <w:lang w:val="en-US"/>
        </w:rPr>
      </w:pPr>
      <w:r w:rsidRPr="00AD3382">
        <w:rPr>
          <w:sz w:val="28"/>
          <w:szCs w:val="28"/>
          <w:lang w:val="en-US"/>
        </w:rPr>
        <w:t>2. Integrated asymmetry</w:t>
      </w:r>
    </w:p>
    <w:p w:rsidR="00D95AB2" w:rsidRPr="00D02532" w:rsidRDefault="00D95AB2" w:rsidP="008B2C52">
      <w:pPr>
        <w:spacing w:after="0" w:line="360" w:lineRule="auto"/>
        <w:jc w:val="center"/>
        <w:rPr>
          <w:rFonts w:eastAsiaTheme="minorEastAsia"/>
          <w:sz w:val="24"/>
          <w:szCs w:val="24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˄=</m:t>
          </m:r>
          <m:nary>
            <m:naryPr>
              <m:chr m:val="∑"/>
              <m:limLoc m:val="undOvr"/>
              <m:subHide m:val="1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naryPr>
            <m:sub/>
            <m:sup/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ǀδ(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  <w:lang w:val="en-US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  <w:lang w:val="en-US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)ǀ</m:t>
              </m:r>
            </m:e>
          </m:nary>
          <m:r>
            <w:rPr>
              <w:rFonts w:ascii="Cambria Math" w:hAnsi="Cambria Math"/>
              <w:sz w:val="28"/>
              <w:szCs w:val="28"/>
              <w:lang w:val="en-US"/>
            </w:rPr>
            <m:t>∆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δ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)&gt;0</m:t>
              </m:r>
            </m:sub>
            <m:sup/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ǀ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)ǀ</m:t>
              </m:r>
            </m:e>
          </m:nary>
          <m:r>
            <w:rPr>
              <w:rFonts w:ascii="Cambria Math" w:hAnsi="Cambria Math"/>
              <w:sz w:val="28"/>
              <w:szCs w:val="28"/>
              <w:lang w:val="en-US"/>
            </w:rPr>
            <m:t>∆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+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δ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)&lt;0</m:t>
              </m:r>
            </m:sub>
            <m:sup/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ǀ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)ǀ</m:t>
              </m:r>
            </m:e>
          </m:nary>
          <m:r>
            <w:rPr>
              <w:rFonts w:ascii="Cambria Math" w:hAnsi="Cambria Math"/>
              <w:sz w:val="28"/>
              <w:szCs w:val="28"/>
              <w:lang w:val="en-US"/>
            </w:rPr>
            <m:t>∆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 xml:space="preserve"> </m:t>
          </m:r>
        </m:oMath>
      </m:oMathPara>
    </w:p>
    <w:p w:rsidR="003B7525" w:rsidRPr="00AD3382" w:rsidRDefault="00AD3382" w:rsidP="008B2C52">
      <w:pPr>
        <w:pStyle w:val="1"/>
        <w:shd w:val="clear" w:color="auto" w:fill="auto"/>
        <w:spacing w:line="360" w:lineRule="auto"/>
        <w:contextualSpacing/>
        <w:jc w:val="both"/>
        <w:rPr>
          <w:sz w:val="28"/>
          <w:szCs w:val="28"/>
          <w:lang w:val="en-US"/>
        </w:rPr>
      </w:pPr>
      <w:proofErr w:type="gramStart"/>
      <w:r w:rsidRPr="00AD3382">
        <w:rPr>
          <w:sz w:val="28"/>
          <w:szCs w:val="28"/>
          <w:lang w:val="en-US"/>
        </w:rPr>
        <w:t>is</w:t>
      </w:r>
      <w:proofErr w:type="gramEnd"/>
      <w:r w:rsidRPr="00AD3382">
        <w:rPr>
          <w:sz w:val="28"/>
          <w:szCs w:val="28"/>
          <w:lang w:val="en-US"/>
        </w:rPr>
        <w:t xml:space="preserve"> </w:t>
      </w:r>
      <w:r w:rsidR="002032E1" w:rsidRPr="00AD3382">
        <w:rPr>
          <w:sz w:val="28"/>
          <w:szCs w:val="28"/>
          <w:lang w:val="en-US"/>
        </w:rPr>
        <w:t xml:space="preserve">characterized </w:t>
      </w:r>
      <w:r w:rsidRPr="00AD3382">
        <w:rPr>
          <w:sz w:val="28"/>
          <w:szCs w:val="28"/>
          <w:lang w:val="en-US"/>
        </w:rPr>
        <w:t xml:space="preserve">by </w:t>
      </w:r>
      <w:r w:rsidR="002032E1" w:rsidRPr="00AD3382">
        <w:rPr>
          <w:sz w:val="28"/>
          <w:szCs w:val="28"/>
          <w:lang w:val="en-US"/>
        </w:rPr>
        <w:t>the asymmetry of the whole line profile.</w:t>
      </w:r>
    </w:p>
    <w:p w:rsidR="00FA3767" w:rsidRPr="00FA3767" w:rsidRDefault="00FA3767" w:rsidP="008B2C52">
      <w:pPr>
        <w:pStyle w:val="1"/>
        <w:shd w:val="clear" w:color="auto" w:fill="auto"/>
        <w:spacing w:line="360" w:lineRule="auto"/>
        <w:ind w:left="20" w:right="20"/>
        <w:contextualSpacing/>
        <w:jc w:val="both"/>
        <w:rPr>
          <w:sz w:val="28"/>
          <w:szCs w:val="28"/>
          <w:lang w:val="en-US"/>
        </w:rPr>
      </w:pPr>
      <w:proofErr w:type="gramStart"/>
      <w:r w:rsidRPr="00FA3767">
        <w:rPr>
          <w:sz w:val="28"/>
          <w:szCs w:val="28"/>
          <w:lang w:val="en-US"/>
        </w:rPr>
        <w:t>the</w:t>
      </w:r>
      <w:proofErr w:type="gramEnd"/>
      <w:r w:rsidRPr="00FA3767">
        <w:rPr>
          <w:sz w:val="28"/>
          <w:szCs w:val="28"/>
          <w:lang w:val="en-US"/>
        </w:rPr>
        <w:t xml:space="preserve"> line profile is completely characterized by violet asymmetry. Here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 xml:space="preserve">+ </m:t>
            </m:r>
          </m:sub>
        </m:sSub>
      </m:oMath>
      <w:r w:rsidRPr="00FA3767">
        <w:rPr>
          <w:sz w:val="28"/>
          <w:szCs w:val="28"/>
          <w:lang w:val="en-US"/>
        </w:rPr>
        <w:t xml:space="preserve"> and </w:t>
      </w:r>
      <m:oMath>
        <m:sSub>
          <m:sSubPr>
            <m:ctrlPr>
              <w:rPr>
                <w:rFonts w:ascii="Cambria Math" w:eastAsiaTheme="minorHAnsi" w:hAnsi="Cambria Math"/>
                <w:i/>
                <w:sz w:val="28"/>
                <w:szCs w:val="28"/>
                <w:lang w:val="en-US"/>
              </w:rPr>
            </m:ctrlPr>
          </m:sSubPr>
          <m:e>
            <m:r>
              <w:rPr>
                <w:rFonts w:ascii="Cambria Math" w:hAnsi="Cambria Math"/>
                <w:sz w:val="28"/>
                <w:szCs w:val="28"/>
                <w:lang w:val="en-US"/>
              </w:rPr>
              <m:t>˄</m:t>
            </m:r>
          </m:e>
          <m:sub>
            <m:r>
              <w:rPr>
                <w:rFonts w:ascii="Cambria Math" w:hAnsi="Cambria Math"/>
                <w:sz w:val="28"/>
                <w:szCs w:val="28"/>
                <w:lang w:val="en-US"/>
              </w:rPr>
              <m:t>-</m:t>
            </m:r>
          </m:sub>
        </m:sSub>
      </m:oMath>
      <w:r>
        <w:rPr>
          <w:sz w:val="28"/>
          <w:szCs w:val="28"/>
          <w:lang w:val="en-US"/>
        </w:rPr>
        <w:t xml:space="preserve"> </w:t>
      </w:r>
      <w:r w:rsidRPr="00FA3767">
        <w:rPr>
          <w:sz w:val="28"/>
          <w:szCs w:val="28"/>
          <w:lang w:val="en-US"/>
        </w:rPr>
        <w:t>positive and negative fractions of integrated asymmetry, respectively.</w:t>
      </w:r>
    </w:p>
    <w:p w:rsidR="00FA3767" w:rsidRPr="00FA3767" w:rsidRDefault="00FA3767" w:rsidP="008B2C52">
      <w:pPr>
        <w:pStyle w:val="1"/>
        <w:shd w:val="clear" w:color="auto" w:fill="auto"/>
        <w:spacing w:line="360" w:lineRule="auto"/>
        <w:ind w:left="380"/>
        <w:contextualSpacing/>
        <w:jc w:val="both"/>
        <w:rPr>
          <w:sz w:val="28"/>
          <w:szCs w:val="28"/>
          <w:lang w:val="en-US"/>
        </w:rPr>
      </w:pPr>
      <w:r w:rsidRPr="00FA3767">
        <w:rPr>
          <w:sz w:val="28"/>
          <w:szCs w:val="28"/>
          <w:lang w:val="en-US"/>
        </w:rPr>
        <w:t>3. Residual asymmetry</w:t>
      </w:r>
    </w:p>
    <w:p w:rsidR="00C54C1E" w:rsidRPr="00D66CA6" w:rsidRDefault="00377F31" w:rsidP="008B2C52">
      <w:pPr>
        <w:spacing w:after="0" w:line="360" w:lineRule="auto"/>
        <w:jc w:val="center"/>
        <w:rPr>
          <w:rFonts w:ascii="Times New Roman" w:eastAsiaTheme="minorEastAsia" w:hAnsi="Times New Roman" w:cs="Times New Roman"/>
          <w:sz w:val="28"/>
          <w:szCs w:val="28"/>
          <w:lang w:val="en-US"/>
        </w:rPr>
      </w:pPr>
      <m:oMathPara>
        <m:oMath>
          <m:r>
            <w:rPr>
              <w:rFonts w:ascii="Cambria Math" w:hAnsi="Cambria Math"/>
              <w:sz w:val="28"/>
              <w:szCs w:val="28"/>
              <w:lang w:val="en-US"/>
            </w:rPr>
            <m:t>∆</m:t>
          </m:r>
          <m:r>
            <w:rPr>
              <w:rFonts w:ascii="Cambria Math" w:hAnsi="Cambria Math" w:cs="Times New Roman"/>
              <w:sz w:val="28"/>
              <w:szCs w:val="28"/>
              <w:lang w:val="en-US"/>
            </w:rPr>
            <m:t>˄</m:t>
          </m:r>
          <m:r>
            <w:rPr>
              <w:rFonts w:ascii="Cambria Math" w:hAnsi="Cambria Math"/>
              <w:sz w:val="28"/>
              <w:szCs w:val="28"/>
              <w:lang w:val="en-US"/>
            </w:rPr>
            <m:t>=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δ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)&gt;0</m:t>
              </m:r>
            </m:sub>
            <m:sup/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ǀ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)ǀ</m:t>
              </m:r>
            </m:e>
          </m:nary>
          <m:r>
            <w:rPr>
              <w:rFonts w:ascii="Cambria Math" w:hAnsi="Cambria Math"/>
              <w:sz w:val="28"/>
              <w:szCs w:val="28"/>
              <w:lang w:val="en-US"/>
            </w:rPr>
            <m:t>∆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  <m:r>
            <w:rPr>
              <w:rFonts w:ascii="Cambria Math" w:hAnsi="Cambria Math"/>
              <w:sz w:val="28"/>
              <w:szCs w:val="28"/>
              <w:lang w:val="en-US"/>
            </w:rPr>
            <m:t>+</m:t>
          </m:r>
          <m:nary>
            <m:naryPr>
              <m:chr m:val="∑"/>
              <m:limLoc m:val="undOvr"/>
              <m:supHide m:val="1"/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naryPr>
            <m:sub>
              <m:r>
                <w:rPr>
                  <w:rFonts w:ascii="Cambria Math" w:hAnsi="Cambria Math"/>
                  <w:sz w:val="28"/>
                  <w:szCs w:val="28"/>
                </w:rPr>
                <m:t>δ</m:t>
              </m:r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/>
                  <w:sz w:val="28"/>
                  <w:szCs w:val="28"/>
                  <w:lang w:val="en-US"/>
                </w:rPr>
                <m:t>)&lt;0</m:t>
              </m:r>
            </m:sub>
            <m:sup/>
            <m:e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ǀ</m:t>
              </m:r>
              <m:r>
                <w:rPr>
                  <w:rFonts w:ascii="Cambria Math" w:hAnsi="Cambria Math" w:cs="Times New Roman"/>
                  <w:sz w:val="28"/>
                  <w:szCs w:val="28"/>
                </w:rPr>
                <m:t>δ</m:t>
              </m:r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(</m:t>
              </m:r>
              <m:sSub>
                <m:sSubPr>
                  <m:ctrlPr>
                    <w:rPr>
                      <w:rFonts w:ascii="Cambria Math" w:hAnsi="Cambria Math" w:cs="Times New Roman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i</m:t>
                  </m:r>
                </m:sub>
              </m:sSub>
              <m:r>
                <w:rPr>
                  <w:rFonts w:ascii="Cambria Math" w:hAnsi="Cambria Math" w:cs="Times New Roman"/>
                  <w:sz w:val="28"/>
                  <w:szCs w:val="28"/>
                  <w:lang w:val="en-US"/>
                </w:rPr>
                <m:t>)ǀ</m:t>
              </m:r>
            </m:e>
          </m:nary>
          <m:r>
            <w:rPr>
              <w:rFonts w:ascii="Cambria Math" w:hAnsi="Cambria Math"/>
              <w:sz w:val="28"/>
              <w:szCs w:val="28"/>
              <w:lang w:val="en-US"/>
            </w:rPr>
            <m:t>∆</m:t>
          </m:r>
          <m:sSub>
            <m:sSubPr>
              <m:ctrlPr>
                <w:rPr>
                  <w:rFonts w:ascii="Cambria Math" w:hAnsi="Cambria Math"/>
                  <w:i/>
                  <w:sz w:val="28"/>
                  <w:szCs w:val="28"/>
                </w:rPr>
              </m:ctrlPr>
            </m:sSubPr>
            <m:e>
              <m:r>
                <w:rPr>
                  <w:rFonts w:ascii="Cambria Math" w:hAnsi="Cambria Math"/>
                  <w:sz w:val="28"/>
                  <w:szCs w:val="28"/>
                </w:rPr>
                <m:t>R</m:t>
              </m:r>
            </m:e>
            <m:sub>
              <m:r>
                <w:rPr>
                  <w:rFonts w:ascii="Cambria Math" w:hAnsi="Cambria Math"/>
                  <w:sz w:val="28"/>
                  <w:szCs w:val="28"/>
                </w:rPr>
                <m:t>i</m:t>
              </m:r>
            </m:sub>
          </m:sSub>
        </m:oMath>
      </m:oMathPara>
    </w:p>
    <w:p w:rsidR="0091044A" w:rsidRPr="0091044A" w:rsidRDefault="0091044A" w:rsidP="008B2C52">
      <w:pPr>
        <w:pStyle w:val="1"/>
        <w:shd w:val="clear" w:color="auto" w:fill="auto"/>
        <w:spacing w:line="360" w:lineRule="auto"/>
        <w:ind w:left="20" w:right="20"/>
        <w:contextualSpacing/>
        <w:jc w:val="both"/>
        <w:rPr>
          <w:sz w:val="28"/>
          <w:szCs w:val="28"/>
          <w:lang w:val="en-US"/>
        </w:rPr>
      </w:pPr>
      <w:proofErr w:type="gramStart"/>
      <w:r w:rsidRPr="0091044A">
        <w:rPr>
          <w:sz w:val="28"/>
          <w:szCs w:val="28"/>
          <w:lang w:val="en-US"/>
        </w:rPr>
        <w:t>shows</w:t>
      </w:r>
      <w:proofErr w:type="gramEnd"/>
      <w:r w:rsidRPr="0091044A">
        <w:rPr>
          <w:sz w:val="28"/>
          <w:szCs w:val="28"/>
          <w:lang w:val="en-US"/>
        </w:rPr>
        <w:t xml:space="preserve"> the advantages of violet and red asymmetries. In </w:t>
      </w:r>
      <w:r>
        <w:rPr>
          <w:sz w:val="28"/>
          <w:szCs w:val="28"/>
          <w:lang w:val="en-US"/>
        </w:rPr>
        <w:t xml:space="preserve">Δ˄&gt;0 </w:t>
      </w:r>
      <w:r w:rsidRPr="0091044A">
        <w:rPr>
          <w:sz w:val="28"/>
          <w:szCs w:val="28"/>
          <w:lang w:val="en-US"/>
        </w:rPr>
        <w:t xml:space="preserve">violet asymmetry predominates, </w:t>
      </w:r>
      <w:r w:rsidR="001A79B1" w:rsidRPr="0091044A">
        <w:rPr>
          <w:sz w:val="28"/>
          <w:szCs w:val="28"/>
          <w:lang w:val="en-US"/>
        </w:rPr>
        <w:t>in</w:t>
      </w:r>
      <w:r w:rsidR="001A79B1"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  <w:lang w:val="en-US"/>
        </w:rPr>
        <w:t xml:space="preserve">Δ˄&lt;0 </w:t>
      </w:r>
      <w:r w:rsidRPr="0091044A">
        <w:rPr>
          <w:sz w:val="28"/>
          <w:szCs w:val="28"/>
          <w:lang w:val="en-US"/>
        </w:rPr>
        <w:t xml:space="preserve">red asymmetry predominates and in </w:t>
      </w:r>
      <w:r>
        <w:rPr>
          <w:sz w:val="28"/>
          <w:szCs w:val="28"/>
          <w:lang w:val="en-US"/>
        </w:rPr>
        <w:t xml:space="preserve">Δ˄=0 </w:t>
      </w:r>
      <w:r w:rsidRPr="0091044A">
        <w:rPr>
          <w:sz w:val="28"/>
          <w:szCs w:val="28"/>
          <w:lang w:val="en-US"/>
        </w:rPr>
        <w:t xml:space="preserve">both asymmetries have </w:t>
      </w:r>
      <w:r w:rsidR="00E551BE">
        <w:rPr>
          <w:sz w:val="28"/>
          <w:szCs w:val="28"/>
          <w:lang w:val="en-US"/>
        </w:rPr>
        <w:t xml:space="preserve">an </w:t>
      </w:r>
      <w:r w:rsidRPr="0091044A">
        <w:rPr>
          <w:sz w:val="28"/>
          <w:szCs w:val="28"/>
          <w:lang w:val="en-US"/>
        </w:rPr>
        <w:t>equal force.</w:t>
      </w:r>
    </w:p>
    <w:p w:rsidR="0091044A" w:rsidRDefault="0091044A" w:rsidP="008B2C52">
      <w:pPr>
        <w:pStyle w:val="1"/>
        <w:shd w:val="clear" w:color="auto" w:fill="auto"/>
        <w:spacing w:line="360" w:lineRule="auto"/>
        <w:ind w:left="380"/>
        <w:contextualSpacing/>
        <w:jc w:val="both"/>
        <w:rPr>
          <w:sz w:val="28"/>
          <w:szCs w:val="28"/>
          <w:lang w:val="en-US"/>
        </w:rPr>
      </w:pPr>
      <w:r w:rsidRPr="0091044A">
        <w:rPr>
          <w:sz w:val="28"/>
          <w:szCs w:val="28"/>
          <w:lang w:val="en-US"/>
        </w:rPr>
        <w:t>4. Relative asymmetry</w:t>
      </w:r>
      <w:r w:rsidR="001A79B1">
        <w:rPr>
          <w:sz w:val="28"/>
          <w:szCs w:val="28"/>
          <w:lang w:val="en-US"/>
        </w:rPr>
        <w:t xml:space="preserve"> </w:t>
      </w:r>
    </w:p>
    <w:p w:rsidR="00632B67" w:rsidRPr="00EE4BD1" w:rsidRDefault="005C0CEE" w:rsidP="008B2C52">
      <w:pPr>
        <w:spacing w:after="0" w:line="360" w:lineRule="auto"/>
        <w:jc w:val="center"/>
        <w:rPr>
          <w:rFonts w:eastAsiaTheme="minorEastAsia"/>
          <w:sz w:val="28"/>
          <w:szCs w:val="28"/>
          <w:lang w:val="en-US"/>
        </w:rPr>
      </w:pPr>
      <m:oMathPara>
        <m:oMath>
          <m:sSub>
            <m:sSub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sSubPr>
            <m:e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˄</m:t>
              </m:r>
            </m:e>
            <m:sub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0</m:t>
              </m:r>
            </m:sub>
          </m:sSub>
          <m:r>
            <w:rPr>
              <w:rFonts w:ascii="Cambria Math" w:eastAsiaTheme="minorEastAsia" w:hAnsi="Cambria Math"/>
              <w:sz w:val="28"/>
              <w:szCs w:val="28"/>
              <w:lang w:val="en-US"/>
            </w:rPr>
            <m:t>=</m:t>
          </m:r>
          <m:f>
            <m:fPr>
              <m:ctrlPr>
                <w:rPr>
                  <w:rFonts w:ascii="Cambria Math" w:eastAsiaTheme="minorEastAsia" w:hAnsi="Cambria Math"/>
                  <w:i/>
                  <w:sz w:val="28"/>
                  <w:szCs w:val="28"/>
                  <w:lang w:val="en-US"/>
                </w:rPr>
              </m:ctrlPr>
            </m:fPr>
            <m:num>
              <m:nary>
                <m:naryPr>
                  <m:chr m:val="∑"/>
                  <m:limLoc m:val="undOvr"/>
                  <m:supHide m:val="1"/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naryPr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  <m:sup/>
                <m:e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ǀδ(</m:t>
                  </m:r>
                  <m:sSub>
                    <m:sSubPr>
                      <m:ctrlPr>
                        <w:rPr>
                          <w:rFonts w:ascii="Cambria Math" w:hAnsi="Cambria Math" w:cs="Times New Roman"/>
                          <w:i/>
                          <w:sz w:val="28"/>
                          <w:szCs w:val="28"/>
                        </w:rPr>
                      </m:ctrlPr>
                    </m:sSubPr>
                    <m:e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 w:cs="Times New Roman"/>
                          <w:sz w:val="28"/>
                          <w:szCs w:val="28"/>
                        </w:rPr>
                        <m:t>i</m:t>
                      </m:r>
                    </m:sub>
                  </m:sSub>
                  <m:r>
                    <w:rPr>
                      <w:rFonts w:ascii="Cambria Math" w:hAnsi="Cambria Math" w:cs="Times New Roman"/>
                      <w:sz w:val="28"/>
                      <w:szCs w:val="28"/>
                    </w:rPr>
                    <m:t>)ǀ</m:t>
                  </m:r>
                </m:e>
              </m:nary>
              <m:r>
                <w:rPr>
                  <w:rFonts w:ascii="Cambria Math" w:hAnsi="Cambria Math"/>
                  <w:sz w:val="28"/>
                  <w:szCs w:val="28"/>
                </w:rPr>
                <m:t>∆</m:t>
              </m:r>
              <m:sSub>
                <m:sSubPr>
                  <m:ctrlPr>
                    <w:rPr>
                      <w:rFonts w:ascii="Cambria Math" w:hAnsi="Cambria Math"/>
                      <w:i/>
                      <w:sz w:val="28"/>
                      <w:szCs w:val="28"/>
                    </w:rPr>
                  </m:ctrlPr>
                </m:sSubPr>
                <m:e>
                  <m:r>
                    <w:rPr>
                      <w:rFonts w:ascii="Cambria Math" w:hAnsi="Cambria Math"/>
                      <w:sz w:val="28"/>
                      <w:szCs w:val="28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  <w:sz w:val="28"/>
                      <w:szCs w:val="28"/>
                    </w:rPr>
                    <m:t>i</m:t>
                  </m:r>
                </m:sub>
              </m:sSub>
            </m:num>
            <m:den>
              <m:r>
                <w:rPr>
                  <w:rFonts w:ascii="Cambria Math" w:eastAsiaTheme="minorEastAsia" w:hAnsi="Cambria Math"/>
                  <w:sz w:val="28"/>
                  <w:szCs w:val="28"/>
                  <w:lang w:val="en-US"/>
                </w:rPr>
                <m:t>W</m:t>
              </m:r>
            </m:den>
          </m:f>
        </m:oMath>
      </m:oMathPara>
    </w:p>
    <w:p w:rsidR="00D231DC" w:rsidRDefault="009366E0" w:rsidP="008B2C52">
      <w:pPr>
        <w:pStyle w:val="1"/>
        <w:shd w:val="clear" w:color="auto" w:fill="auto"/>
        <w:spacing w:line="360" w:lineRule="auto"/>
        <w:ind w:left="20"/>
        <w:contextualSpacing/>
        <w:jc w:val="both"/>
        <w:rPr>
          <w:b/>
          <w:sz w:val="28"/>
          <w:szCs w:val="28"/>
          <w:lang w:val="en-US"/>
        </w:rPr>
      </w:pPr>
      <w:proofErr w:type="gramStart"/>
      <w:r w:rsidRPr="009366E0">
        <w:rPr>
          <w:sz w:val="28"/>
          <w:szCs w:val="28"/>
          <w:lang w:val="en-US"/>
        </w:rPr>
        <w:t>shows</w:t>
      </w:r>
      <w:proofErr w:type="gramEnd"/>
      <w:r w:rsidRPr="009366E0">
        <w:rPr>
          <w:sz w:val="28"/>
          <w:szCs w:val="28"/>
          <w:lang w:val="en-US"/>
        </w:rPr>
        <w:t xml:space="preserve"> what part of equivalent width of line profile W is</w:t>
      </w:r>
      <w:r w:rsidR="00EC080F">
        <w:rPr>
          <w:sz w:val="28"/>
          <w:szCs w:val="28"/>
          <w:lang w:val="en-US"/>
        </w:rPr>
        <w:t xml:space="preserve"> an</w:t>
      </w:r>
      <w:r w:rsidRPr="009366E0">
        <w:rPr>
          <w:sz w:val="28"/>
          <w:szCs w:val="28"/>
          <w:lang w:val="en-US"/>
        </w:rPr>
        <w:t xml:space="preserve"> integral asymmetry.</w:t>
      </w:r>
    </w:p>
    <w:p w:rsidR="00EC080F" w:rsidRPr="008829C5" w:rsidRDefault="002114F5" w:rsidP="008B2C52">
      <w:pPr>
        <w:pStyle w:val="32"/>
        <w:shd w:val="clear" w:color="auto" w:fill="auto"/>
        <w:spacing w:before="0" w:line="360" w:lineRule="auto"/>
        <w:contextualSpacing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General </w:t>
      </w:r>
      <w:r w:rsidR="009366E0" w:rsidRPr="008829C5">
        <w:rPr>
          <w:b/>
          <w:sz w:val="28"/>
          <w:szCs w:val="28"/>
          <w:lang w:val="en-US"/>
        </w:rPr>
        <w:t>Classification</w:t>
      </w:r>
    </w:p>
    <w:p w:rsidR="009366E0" w:rsidRPr="008829C5" w:rsidRDefault="009366E0" w:rsidP="008B2C52">
      <w:pPr>
        <w:pStyle w:val="1"/>
        <w:shd w:val="clear" w:color="auto" w:fill="auto"/>
        <w:spacing w:line="360" w:lineRule="auto"/>
        <w:ind w:left="20" w:right="40" w:firstLine="547"/>
        <w:contextualSpacing/>
        <w:jc w:val="both"/>
        <w:rPr>
          <w:sz w:val="28"/>
          <w:szCs w:val="28"/>
          <w:lang w:val="en-US"/>
        </w:rPr>
      </w:pPr>
      <w:r w:rsidRPr="008829C5">
        <w:rPr>
          <w:sz w:val="28"/>
          <w:szCs w:val="28"/>
          <w:lang w:val="en-US"/>
        </w:rPr>
        <w:t xml:space="preserve">On the basis of the obtained data we separated the following classes by the character of </w:t>
      </w:r>
      <w:r w:rsidR="00C007CA">
        <w:rPr>
          <w:sz w:val="28"/>
          <w:szCs w:val="28"/>
          <w:lang w:val="en-US"/>
        </w:rPr>
        <w:t xml:space="preserve">a </w:t>
      </w:r>
      <w:r w:rsidRPr="008829C5">
        <w:rPr>
          <w:sz w:val="28"/>
          <w:szCs w:val="28"/>
          <w:lang w:val="en-US"/>
        </w:rPr>
        <w:t>line profile asymmetry:</w:t>
      </w:r>
    </w:p>
    <w:p w:rsidR="009366E0" w:rsidRPr="008829C5" w:rsidRDefault="009366E0" w:rsidP="008B2C52">
      <w:pPr>
        <w:pStyle w:val="1"/>
        <w:numPr>
          <w:ilvl w:val="0"/>
          <w:numId w:val="1"/>
        </w:numPr>
        <w:shd w:val="clear" w:color="auto" w:fill="auto"/>
        <w:tabs>
          <w:tab w:val="left" w:pos="759"/>
        </w:tabs>
        <w:spacing w:line="360" w:lineRule="auto"/>
        <w:ind w:left="20" w:right="40" w:firstLine="560"/>
        <w:contextualSpacing/>
        <w:jc w:val="both"/>
        <w:rPr>
          <w:sz w:val="28"/>
          <w:szCs w:val="28"/>
          <w:lang w:val="en-US"/>
        </w:rPr>
      </w:pPr>
      <w:r w:rsidRPr="008829C5">
        <w:rPr>
          <w:sz w:val="28"/>
          <w:szCs w:val="28"/>
          <w:lang w:val="en-US"/>
        </w:rPr>
        <w:t xml:space="preserve">class - </w:t>
      </w:r>
      <w:r w:rsidR="00B874A7" w:rsidRPr="008829C5">
        <w:rPr>
          <w:sz w:val="28"/>
          <w:szCs w:val="28"/>
          <w:lang w:val="en-US"/>
        </w:rPr>
        <w:t>lines, for which ˄</w:t>
      </w:r>
      <w:r w:rsidR="00B874A7" w:rsidRPr="008829C5">
        <w:rPr>
          <w:sz w:val="28"/>
          <w:szCs w:val="28"/>
          <w:vertAlign w:val="subscript"/>
          <w:lang w:val="en-US"/>
        </w:rPr>
        <w:t>–</w:t>
      </w:r>
      <w:r w:rsidRPr="008829C5">
        <w:rPr>
          <w:sz w:val="28"/>
          <w:szCs w:val="28"/>
          <w:lang w:val="en-US"/>
        </w:rPr>
        <w:t xml:space="preserve"> = 0, i.e. line profiles are totally ch</w:t>
      </w:r>
      <w:r w:rsidR="00EF35D3">
        <w:rPr>
          <w:sz w:val="28"/>
          <w:szCs w:val="28"/>
          <w:lang w:val="en-US"/>
        </w:rPr>
        <w:t>aracterized b</w:t>
      </w:r>
    </w:p>
    <w:p w:rsidR="009366E0" w:rsidRPr="008829C5" w:rsidRDefault="009366E0" w:rsidP="008B2C52">
      <w:pPr>
        <w:pStyle w:val="1"/>
        <w:numPr>
          <w:ilvl w:val="0"/>
          <w:numId w:val="1"/>
        </w:numPr>
        <w:shd w:val="clear" w:color="auto" w:fill="auto"/>
        <w:tabs>
          <w:tab w:val="left" w:pos="860"/>
        </w:tabs>
        <w:spacing w:line="360" w:lineRule="auto"/>
        <w:ind w:left="20" w:right="40" w:firstLine="560"/>
        <w:contextualSpacing/>
        <w:jc w:val="both"/>
        <w:rPr>
          <w:sz w:val="28"/>
          <w:szCs w:val="28"/>
          <w:lang w:val="en-US"/>
        </w:rPr>
      </w:pPr>
      <w:proofErr w:type="gramStart"/>
      <w:r w:rsidRPr="008829C5">
        <w:rPr>
          <w:sz w:val="28"/>
          <w:szCs w:val="28"/>
          <w:lang w:val="en-US"/>
        </w:rPr>
        <w:t>class</w:t>
      </w:r>
      <w:proofErr w:type="gramEnd"/>
      <w:r w:rsidRPr="008829C5">
        <w:rPr>
          <w:sz w:val="28"/>
          <w:szCs w:val="28"/>
          <w:lang w:val="en-US"/>
        </w:rPr>
        <w:t xml:space="preserve"> - </w:t>
      </w:r>
      <w:r w:rsidR="00B874A7" w:rsidRPr="008829C5">
        <w:rPr>
          <w:sz w:val="28"/>
          <w:szCs w:val="28"/>
          <w:lang w:val="en-US"/>
        </w:rPr>
        <w:t>lines, for which ˄</w:t>
      </w:r>
      <w:r w:rsidR="00B874A7" w:rsidRPr="008829C5">
        <w:rPr>
          <w:sz w:val="28"/>
          <w:szCs w:val="28"/>
          <w:vertAlign w:val="subscript"/>
          <w:lang w:val="en-US"/>
        </w:rPr>
        <w:t>+</w:t>
      </w:r>
      <w:r w:rsidR="008829C5" w:rsidRPr="008829C5">
        <w:rPr>
          <w:sz w:val="28"/>
          <w:szCs w:val="28"/>
          <w:vertAlign w:val="subscript"/>
          <w:lang w:val="en-US"/>
        </w:rPr>
        <w:t xml:space="preserve"> </w:t>
      </w:r>
      <w:r w:rsidRPr="008829C5">
        <w:rPr>
          <w:sz w:val="28"/>
          <w:szCs w:val="28"/>
          <w:lang w:val="en-US"/>
        </w:rPr>
        <w:t>=</w:t>
      </w:r>
      <w:r w:rsidR="00B874A7" w:rsidRPr="008829C5">
        <w:rPr>
          <w:sz w:val="28"/>
          <w:szCs w:val="28"/>
          <w:lang w:val="en-US"/>
        </w:rPr>
        <w:t xml:space="preserve"> </w:t>
      </w:r>
      <w:r w:rsidRPr="008829C5">
        <w:rPr>
          <w:sz w:val="28"/>
          <w:szCs w:val="28"/>
          <w:lang w:val="en-US"/>
        </w:rPr>
        <w:t>0, i.e. line profiles are totally characterized by red asymmetry.</w:t>
      </w:r>
    </w:p>
    <w:p w:rsidR="009366E0" w:rsidRPr="008829C5" w:rsidRDefault="009366E0" w:rsidP="008B2C52">
      <w:pPr>
        <w:pStyle w:val="1"/>
        <w:numPr>
          <w:ilvl w:val="0"/>
          <w:numId w:val="1"/>
        </w:numPr>
        <w:shd w:val="clear" w:color="auto" w:fill="auto"/>
        <w:tabs>
          <w:tab w:val="left" w:pos="935"/>
        </w:tabs>
        <w:spacing w:line="360" w:lineRule="auto"/>
        <w:ind w:left="20" w:firstLine="560"/>
        <w:contextualSpacing/>
        <w:jc w:val="both"/>
        <w:rPr>
          <w:sz w:val="28"/>
          <w:szCs w:val="28"/>
          <w:lang w:val="en-US"/>
        </w:rPr>
      </w:pPr>
      <w:proofErr w:type="gramStart"/>
      <w:r w:rsidRPr="008829C5">
        <w:rPr>
          <w:sz w:val="28"/>
          <w:szCs w:val="28"/>
          <w:lang w:val="en-US"/>
        </w:rPr>
        <w:t>class</w:t>
      </w:r>
      <w:proofErr w:type="gramEnd"/>
      <w:r w:rsidRPr="008829C5">
        <w:rPr>
          <w:sz w:val="28"/>
          <w:szCs w:val="28"/>
          <w:lang w:val="en-US"/>
        </w:rPr>
        <w:t xml:space="preserve"> - lines, for which </w:t>
      </w:r>
      <w:r w:rsidR="008829C5" w:rsidRPr="008829C5">
        <w:rPr>
          <w:sz w:val="28"/>
          <w:szCs w:val="28"/>
          <w:lang w:val="en-US"/>
        </w:rPr>
        <w:t xml:space="preserve">Δ˄ </w:t>
      </w:r>
      <w:r w:rsidRPr="008829C5">
        <w:rPr>
          <w:sz w:val="28"/>
          <w:szCs w:val="28"/>
          <w:lang w:val="en-US"/>
        </w:rPr>
        <w:t>&gt;0, i.e. violet asymmetry predominates.</w:t>
      </w:r>
    </w:p>
    <w:p w:rsidR="009366E0" w:rsidRPr="008829C5" w:rsidRDefault="009366E0" w:rsidP="008B2C52">
      <w:pPr>
        <w:pStyle w:val="1"/>
        <w:numPr>
          <w:ilvl w:val="0"/>
          <w:numId w:val="1"/>
        </w:numPr>
        <w:shd w:val="clear" w:color="auto" w:fill="auto"/>
        <w:tabs>
          <w:tab w:val="left" w:pos="950"/>
        </w:tabs>
        <w:spacing w:line="360" w:lineRule="auto"/>
        <w:ind w:left="20" w:firstLine="560"/>
        <w:contextualSpacing/>
        <w:jc w:val="both"/>
        <w:rPr>
          <w:sz w:val="28"/>
          <w:szCs w:val="28"/>
          <w:lang w:val="en-US"/>
        </w:rPr>
      </w:pPr>
      <w:proofErr w:type="gramStart"/>
      <w:r w:rsidRPr="008829C5">
        <w:rPr>
          <w:sz w:val="28"/>
          <w:szCs w:val="28"/>
          <w:lang w:val="en-US"/>
        </w:rPr>
        <w:t>class</w:t>
      </w:r>
      <w:proofErr w:type="gramEnd"/>
      <w:r w:rsidRPr="008829C5">
        <w:rPr>
          <w:sz w:val="28"/>
          <w:szCs w:val="28"/>
          <w:lang w:val="en-US"/>
        </w:rPr>
        <w:t xml:space="preserve"> - lines, for which </w:t>
      </w:r>
      <w:r w:rsidR="008829C5" w:rsidRPr="008829C5">
        <w:rPr>
          <w:sz w:val="28"/>
          <w:szCs w:val="28"/>
          <w:lang w:val="en-US"/>
        </w:rPr>
        <w:t xml:space="preserve">Δ˄ </w:t>
      </w:r>
      <w:r w:rsidRPr="008829C5">
        <w:rPr>
          <w:sz w:val="28"/>
          <w:szCs w:val="28"/>
          <w:lang w:val="en-US"/>
        </w:rPr>
        <w:t>&lt;0, i.e. red asymmetry predominates.</w:t>
      </w:r>
      <w:r w:rsidR="008829C5" w:rsidRPr="008829C5">
        <w:rPr>
          <w:sz w:val="28"/>
          <w:szCs w:val="28"/>
          <w:lang w:val="en-US"/>
        </w:rPr>
        <w:t xml:space="preserve"> </w:t>
      </w:r>
    </w:p>
    <w:p w:rsidR="009366E0" w:rsidRDefault="009366E0" w:rsidP="008B2C52">
      <w:pPr>
        <w:pStyle w:val="1"/>
        <w:numPr>
          <w:ilvl w:val="0"/>
          <w:numId w:val="1"/>
        </w:numPr>
        <w:shd w:val="clear" w:color="auto" w:fill="auto"/>
        <w:tabs>
          <w:tab w:val="left" w:pos="854"/>
        </w:tabs>
        <w:spacing w:line="360" w:lineRule="auto"/>
        <w:ind w:left="20" w:firstLine="560"/>
        <w:contextualSpacing/>
        <w:jc w:val="both"/>
        <w:rPr>
          <w:sz w:val="28"/>
          <w:szCs w:val="28"/>
          <w:lang w:val="en-US"/>
        </w:rPr>
      </w:pPr>
      <w:proofErr w:type="gramStart"/>
      <w:r w:rsidRPr="008829C5">
        <w:rPr>
          <w:sz w:val="28"/>
          <w:szCs w:val="28"/>
          <w:lang w:val="en-US"/>
        </w:rPr>
        <w:lastRenderedPageBreak/>
        <w:t>class</w:t>
      </w:r>
      <w:proofErr w:type="gramEnd"/>
      <w:r w:rsidRPr="008829C5">
        <w:rPr>
          <w:sz w:val="28"/>
          <w:szCs w:val="28"/>
          <w:lang w:val="en-US"/>
        </w:rPr>
        <w:t xml:space="preserve"> - lines, for which </w:t>
      </w:r>
      <w:r w:rsidR="008829C5" w:rsidRPr="008829C5">
        <w:rPr>
          <w:sz w:val="28"/>
          <w:szCs w:val="28"/>
          <w:lang w:val="en-US"/>
        </w:rPr>
        <w:t>˄</w:t>
      </w:r>
      <w:r w:rsidRPr="008829C5">
        <w:rPr>
          <w:sz w:val="28"/>
          <w:szCs w:val="28"/>
          <w:lang w:val="en-US"/>
        </w:rPr>
        <w:t>=</w:t>
      </w:r>
      <w:r w:rsidR="008829C5" w:rsidRPr="008829C5">
        <w:rPr>
          <w:sz w:val="28"/>
          <w:szCs w:val="28"/>
          <w:lang w:val="en-US"/>
        </w:rPr>
        <w:t xml:space="preserve"> </w:t>
      </w:r>
      <w:r w:rsidRPr="008829C5">
        <w:rPr>
          <w:sz w:val="28"/>
          <w:szCs w:val="28"/>
          <w:lang w:val="en-US"/>
        </w:rPr>
        <w:t>0, i.e. line profiles are symmetric.</w:t>
      </w:r>
    </w:p>
    <w:p w:rsidR="00515C9F" w:rsidRDefault="00666064" w:rsidP="00666064">
      <w:pPr>
        <w:pStyle w:val="1"/>
        <w:shd w:val="clear" w:color="auto" w:fill="auto"/>
        <w:tabs>
          <w:tab w:val="left" w:pos="851"/>
        </w:tabs>
        <w:spacing w:line="360" w:lineRule="auto"/>
        <w:ind w:left="580"/>
        <w:contextualSpacing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 xml:space="preserve">VI </w:t>
      </w:r>
      <w:r w:rsidR="009366E0" w:rsidRPr="00515C9F">
        <w:rPr>
          <w:sz w:val="28"/>
          <w:szCs w:val="28"/>
          <w:lang w:val="en-US"/>
        </w:rPr>
        <w:t xml:space="preserve">class - lines, for which </w:t>
      </w:r>
      <w:r w:rsidR="008829C5" w:rsidRPr="00515C9F">
        <w:rPr>
          <w:sz w:val="28"/>
          <w:szCs w:val="28"/>
          <w:lang w:val="en-US"/>
        </w:rPr>
        <w:t xml:space="preserve">Δ˄ </w:t>
      </w:r>
      <w:r w:rsidR="009366E0" w:rsidRPr="00515C9F">
        <w:rPr>
          <w:sz w:val="28"/>
          <w:szCs w:val="28"/>
          <w:lang w:val="en-US"/>
        </w:rPr>
        <w:t>=0, i.e. both asymmetries have the equal force.</w:t>
      </w:r>
      <w:r w:rsidR="00F56C6F" w:rsidRPr="00515C9F">
        <w:rPr>
          <w:sz w:val="28"/>
          <w:szCs w:val="28"/>
          <w:lang w:val="en-US"/>
        </w:rPr>
        <w:t xml:space="preserve">   </w:t>
      </w:r>
    </w:p>
    <w:p w:rsidR="00515C9F" w:rsidRPr="00515C9F" w:rsidRDefault="002114F5" w:rsidP="00666064">
      <w:pPr>
        <w:pStyle w:val="1"/>
        <w:shd w:val="clear" w:color="auto" w:fill="auto"/>
        <w:tabs>
          <w:tab w:val="left" w:pos="854"/>
        </w:tabs>
        <w:spacing w:line="360" w:lineRule="auto"/>
        <w:ind w:left="580" w:hanging="580"/>
        <w:contextualSpacing/>
        <w:jc w:val="center"/>
        <w:rPr>
          <w:sz w:val="28"/>
          <w:szCs w:val="28"/>
          <w:lang w:val="en-US"/>
        </w:rPr>
      </w:pPr>
      <w:r w:rsidRPr="00515C9F">
        <w:rPr>
          <w:b/>
          <w:color w:val="000000"/>
          <w:sz w:val="27"/>
          <w:szCs w:val="27"/>
          <w:lang w:val="en-US"/>
        </w:rPr>
        <w:t>Classification on asymmetry change inside profiles</w:t>
      </w:r>
    </w:p>
    <w:p w:rsidR="00515C9F" w:rsidRDefault="00C62DA2" w:rsidP="008B2C52">
      <w:pPr>
        <w:pStyle w:val="1"/>
        <w:shd w:val="clear" w:color="auto" w:fill="auto"/>
        <w:tabs>
          <w:tab w:val="left" w:pos="0"/>
        </w:tabs>
        <w:spacing w:line="360" w:lineRule="auto"/>
        <w:ind w:firstLine="567"/>
        <w:contextualSpacing/>
        <w:jc w:val="both"/>
        <w:rPr>
          <w:color w:val="000000"/>
          <w:sz w:val="27"/>
          <w:szCs w:val="27"/>
          <w:lang w:val="en-US"/>
        </w:rPr>
      </w:pPr>
      <w:r w:rsidRPr="00963D6D">
        <w:rPr>
          <w:color w:val="000000"/>
          <w:sz w:val="27"/>
          <w:szCs w:val="27"/>
          <w:lang w:val="en-US"/>
        </w:rPr>
        <w:t>Asymmetry of lines profiles has a complex, fine structure. In the range of the given line profile the asymmetry may change its value and sign repeatedly, i.e. violet asymmetry [d(R</w:t>
      </w:r>
      <w:proofErr w:type="gramStart"/>
      <w:r w:rsidRPr="00963D6D">
        <w:rPr>
          <w:color w:val="000000"/>
          <w:sz w:val="27"/>
          <w:szCs w:val="27"/>
          <w:lang w:val="en-US"/>
        </w:rPr>
        <w:t>)&lt;</w:t>
      </w:r>
      <w:proofErr w:type="gramEnd"/>
      <w:r w:rsidRPr="00963D6D">
        <w:rPr>
          <w:color w:val="000000"/>
          <w:sz w:val="27"/>
          <w:szCs w:val="27"/>
          <w:lang w:val="en-US"/>
        </w:rPr>
        <w:t>0] observed in one depth, can be changed by red asymmetry [d(R)&lt;0], and vice versa, red asymmetry may change to a violet one. In some depths of the profile d(R</w:t>
      </w:r>
      <w:proofErr w:type="gramStart"/>
      <w:r w:rsidRPr="00963D6D">
        <w:rPr>
          <w:color w:val="000000"/>
          <w:sz w:val="27"/>
          <w:szCs w:val="27"/>
          <w:lang w:val="en-US"/>
        </w:rPr>
        <w:t>)»</w:t>
      </w:r>
      <w:proofErr w:type="gramEnd"/>
      <w:r w:rsidRPr="00963D6D">
        <w:rPr>
          <w:color w:val="000000"/>
          <w:sz w:val="27"/>
          <w:szCs w:val="27"/>
          <w:lang w:val="en-US"/>
        </w:rPr>
        <w:t>0 may be observed, i.e. asymmetry does not occur. This probably is associated with the change of physical conditions in photosphere with the depth.</w:t>
      </w:r>
      <w:r w:rsidR="00E26630">
        <w:rPr>
          <w:color w:val="000000"/>
          <w:sz w:val="27"/>
          <w:szCs w:val="27"/>
          <w:lang w:val="en-US"/>
        </w:rPr>
        <w:t xml:space="preserve"> </w:t>
      </w:r>
      <w:r w:rsidRPr="00963D6D">
        <w:rPr>
          <w:color w:val="000000"/>
          <w:sz w:val="27"/>
          <w:szCs w:val="27"/>
          <w:lang w:val="en-US"/>
        </w:rPr>
        <w:t>The lines can be classified in three groups on a nature of change</w:t>
      </w:r>
      <w:r w:rsidR="00F56C6F" w:rsidRPr="00963D6D">
        <w:rPr>
          <w:color w:val="000000"/>
          <w:sz w:val="27"/>
          <w:szCs w:val="27"/>
          <w:lang w:val="en-US"/>
        </w:rPr>
        <w:t xml:space="preserve"> </w:t>
      </w:r>
      <w:r w:rsidRPr="00963D6D">
        <w:rPr>
          <w:color w:val="000000"/>
          <w:sz w:val="27"/>
          <w:szCs w:val="27"/>
          <w:lang w:val="en-US"/>
        </w:rPr>
        <w:t>of</w:t>
      </w:r>
      <w:r w:rsidR="00F56C6F" w:rsidRPr="00963D6D">
        <w:rPr>
          <w:color w:val="000000"/>
          <w:sz w:val="27"/>
          <w:szCs w:val="27"/>
          <w:lang w:val="en-US"/>
        </w:rPr>
        <w:t xml:space="preserve"> </w:t>
      </w:r>
      <w:r w:rsidRPr="00963D6D">
        <w:rPr>
          <w:color w:val="000000"/>
          <w:sz w:val="27"/>
          <w:szCs w:val="27"/>
          <w:lang w:val="en-US"/>
        </w:rPr>
        <w:t>asymmetry</w:t>
      </w:r>
      <w:r w:rsidR="00F56C6F" w:rsidRPr="00963D6D">
        <w:rPr>
          <w:color w:val="000000"/>
          <w:sz w:val="27"/>
          <w:szCs w:val="27"/>
          <w:lang w:val="en-US"/>
        </w:rPr>
        <w:t xml:space="preserve"> i</w:t>
      </w:r>
      <w:r w:rsidRPr="00963D6D">
        <w:rPr>
          <w:color w:val="000000"/>
          <w:sz w:val="27"/>
          <w:szCs w:val="27"/>
          <w:lang w:val="en-US"/>
        </w:rPr>
        <w:t>nside</w:t>
      </w:r>
      <w:r w:rsidR="00963D6D">
        <w:rPr>
          <w:color w:val="000000"/>
          <w:sz w:val="27"/>
          <w:szCs w:val="27"/>
          <w:lang w:val="en-US"/>
        </w:rPr>
        <w:t xml:space="preserve"> </w:t>
      </w:r>
      <w:r w:rsidRPr="00963D6D">
        <w:rPr>
          <w:color w:val="000000"/>
          <w:sz w:val="27"/>
          <w:szCs w:val="27"/>
          <w:lang w:val="en-US"/>
        </w:rPr>
        <w:t>the</w:t>
      </w:r>
      <w:r w:rsidR="00212204">
        <w:rPr>
          <w:color w:val="000000"/>
          <w:sz w:val="27"/>
          <w:szCs w:val="27"/>
          <w:lang w:val="en-US"/>
        </w:rPr>
        <w:t xml:space="preserve"> </w:t>
      </w:r>
      <w:r w:rsidRPr="00963D6D">
        <w:rPr>
          <w:color w:val="000000"/>
          <w:sz w:val="27"/>
          <w:szCs w:val="27"/>
          <w:lang w:val="en-US"/>
        </w:rPr>
        <w:t>profile</w:t>
      </w:r>
      <w:r w:rsidR="00E26630">
        <w:rPr>
          <w:color w:val="000000"/>
          <w:sz w:val="27"/>
          <w:szCs w:val="27"/>
          <w:lang w:val="en-US"/>
        </w:rPr>
        <w:t>:</w:t>
      </w:r>
      <w:r w:rsidR="005854E0" w:rsidRPr="00963D6D">
        <w:rPr>
          <w:color w:val="000000"/>
          <w:sz w:val="27"/>
          <w:szCs w:val="27"/>
          <w:lang w:val="en-US"/>
        </w:rPr>
        <w:t xml:space="preserve">                                                                   </w:t>
      </w:r>
      <w:r w:rsidR="00963D6D">
        <w:rPr>
          <w:color w:val="000000"/>
          <w:sz w:val="27"/>
          <w:szCs w:val="27"/>
          <w:lang w:val="en-US"/>
        </w:rPr>
        <w:t xml:space="preserve">                            </w:t>
      </w:r>
      <w:r w:rsidR="005854E0" w:rsidRPr="00963D6D">
        <w:rPr>
          <w:color w:val="000000"/>
          <w:sz w:val="27"/>
          <w:szCs w:val="27"/>
          <w:lang w:val="en-US"/>
        </w:rPr>
        <w:t xml:space="preserve">  </w:t>
      </w:r>
    </w:p>
    <w:p w:rsidR="00515C9F" w:rsidRDefault="005854E0" w:rsidP="008B2C52">
      <w:pPr>
        <w:pStyle w:val="1"/>
        <w:shd w:val="clear" w:color="auto" w:fill="auto"/>
        <w:tabs>
          <w:tab w:val="left" w:pos="0"/>
        </w:tabs>
        <w:spacing w:line="360" w:lineRule="auto"/>
        <w:ind w:firstLine="567"/>
        <w:contextualSpacing/>
        <w:jc w:val="both"/>
        <w:rPr>
          <w:color w:val="000000"/>
          <w:sz w:val="27"/>
          <w:szCs w:val="27"/>
          <w:lang w:val="en-US"/>
        </w:rPr>
      </w:pPr>
      <w:r w:rsidRPr="00963D6D">
        <w:rPr>
          <w:color w:val="000000"/>
          <w:sz w:val="27"/>
          <w:szCs w:val="27"/>
          <w:lang w:val="en-US"/>
        </w:rPr>
        <w:t xml:space="preserve"> </w:t>
      </w:r>
      <w:proofErr w:type="gramStart"/>
      <w:r w:rsidR="00963D6D">
        <w:rPr>
          <w:color w:val="000000"/>
          <w:sz w:val="27"/>
          <w:szCs w:val="27"/>
          <w:lang w:val="en-US"/>
        </w:rPr>
        <w:t>1.</w:t>
      </w:r>
      <w:r w:rsidR="00C62DA2" w:rsidRPr="00963D6D">
        <w:rPr>
          <w:color w:val="000000"/>
          <w:sz w:val="27"/>
          <w:szCs w:val="27"/>
          <w:lang w:val="en-US"/>
        </w:rPr>
        <w:t>Throughout</w:t>
      </w:r>
      <w:proofErr w:type="gramEnd"/>
      <w:r w:rsidR="00C62DA2" w:rsidRPr="00963D6D">
        <w:rPr>
          <w:color w:val="000000"/>
          <w:sz w:val="27"/>
          <w:szCs w:val="27"/>
          <w:lang w:val="en-US"/>
        </w:rPr>
        <w:t xml:space="preserve"> the depth of profile d(R)&gt;0, i.e. only violet asymmetry is observed, asymmet</w:t>
      </w:r>
      <w:r w:rsidRPr="00963D6D">
        <w:rPr>
          <w:color w:val="000000"/>
          <w:sz w:val="27"/>
          <w:szCs w:val="27"/>
          <w:lang w:val="en-US"/>
        </w:rPr>
        <w:t xml:space="preserve">ry changes only by value; </w:t>
      </w:r>
      <w:r w:rsidR="00963D6D">
        <w:rPr>
          <w:color w:val="000000"/>
          <w:sz w:val="27"/>
          <w:szCs w:val="27"/>
          <w:lang w:val="en-US"/>
        </w:rPr>
        <w:t xml:space="preserve"> </w:t>
      </w:r>
    </w:p>
    <w:p w:rsidR="00515C9F" w:rsidRDefault="00C62DA2" w:rsidP="008B2C52">
      <w:pPr>
        <w:pStyle w:val="1"/>
        <w:shd w:val="clear" w:color="auto" w:fill="auto"/>
        <w:tabs>
          <w:tab w:val="left" w:pos="0"/>
        </w:tabs>
        <w:spacing w:line="360" w:lineRule="auto"/>
        <w:ind w:firstLine="567"/>
        <w:contextualSpacing/>
        <w:jc w:val="both"/>
        <w:rPr>
          <w:color w:val="000000"/>
          <w:sz w:val="27"/>
          <w:szCs w:val="27"/>
          <w:lang w:val="en-US"/>
        </w:rPr>
      </w:pPr>
      <w:r w:rsidRPr="00963D6D">
        <w:rPr>
          <w:color w:val="000000"/>
          <w:sz w:val="27"/>
          <w:szCs w:val="27"/>
          <w:lang w:val="en-US"/>
        </w:rPr>
        <w:t>2. Along the whole depth of profile d(R</w:t>
      </w:r>
      <w:proofErr w:type="gramStart"/>
      <w:r w:rsidRPr="00963D6D">
        <w:rPr>
          <w:color w:val="000000"/>
          <w:sz w:val="27"/>
          <w:szCs w:val="27"/>
          <w:lang w:val="en-US"/>
        </w:rPr>
        <w:t>)&lt;</w:t>
      </w:r>
      <w:proofErr w:type="gramEnd"/>
      <w:r w:rsidRPr="00963D6D">
        <w:rPr>
          <w:color w:val="000000"/>
          <w:sz w:val="27"/>
          <w:szCs w:val="27"/>
          <w:lang w:val="en-US"/>
        </w:rPr>
        <w:t>0, i.e. only red asymmetry is observed, asymme</w:t>
      </w:r>
      <w:r w:rsidR="005854E0" w:rsidRPr="00963D6D">
        <w:rPr>
          <w:color w:val="000000"/>
          <w:sz w:val="27"/>
          <w:szCs w:val="27"/>
          <w:lang w:val="en-US"/>
        </w:rPr>
        <w:t>try changes only by value;</w:t>
      </w:r>
    </w:p>
    <w:p w:rsidR="00C62DA2" w:rsidRPr="00963D6D" w:rsidRDefault="00C62DA2" w:rsidP="008B2C52">
      <w:pPr>
        <w:pStyle w:val="1"/>
        <w:shd w:val="clear" w:color="auto" w:fill="auto"/>
        <w:tabs>
          <w:tab w:val="left" w:pos="0"/>
        </w:tabs>
        <w:spacing w:line="360" w:lineRule="auto"/>
        <w:ind w:firstLine="567"/>
        <w:contextualSpacing/>
        <w:jc w:val="both"/>
        <w:rPr>
          <w:color w:val="000000"/>
          <w:sz w:val="27"/>
          <w:szCs w:val="27"/>
          <w:lang w:val="en-US"/>
        </w:rPr>
      </w:pPr>
      <w:r w:rsidRPr="00963D6D">
        <w:rPr>
          <w:color w:val="000000"/>
          <w:sz w:val="27"/>
          <w:szCs w:val="27"/>
          <w:lang w:val="en-US"/>
        </w:rPr>
        <w:t>3. In some depths of profile d(R)&gt;0, but in other depths of profile d(R</w:t>
      </w:r>
      <w:proofErr w:type="gramStart"/>
      <w:r w:rsidRPr="00963D6D">
        <w:rPr>
          <w:color w:val="000000"/>
          <w:sz w:val="27"/>
          <w:szCs w:val="27"/>
          <w:lang w:val="en-US"/>
        </w:rPr>
        <w:t>)&lt;</w:t>
      </w:r>
      <w:proofErr w:type="gramEnd"/>
      <w:r w:rsidRPr="00963D6D">
        <w:rPr>
          <w:color w:val="000000"/>
          <w:sz w:val="27"/>
          <w:szCs w:val="27"/>
          <w:lang w:val="en-US"/>
        </w:rPr>
        <w:t xml:space="preserve">0. </w:t>
      </w:r>
      <w:proofErr w:type="gramStart"/>
      <w:r w:rsidRPr="00963D6D">
        <w:rPr>
          <w:color w:val="000000"/>
          <w:sz w:val="27"/>
          <w:szCs w:val="27"/>
          <w:lang w:val="en-US"/>
        </w:rPr>
        <w:t>Inside the line asymmetry changes both by value and a sign.</w:t>
      </w:r>
      <w:proofErr w:type="gramEnd"/>
      <w:r w:rsidRPr="00963D6D">
        <w:rPr>
          <w:color w:val="000000"/>
          <w:sz w:val="27"/>
          <w:szCs w:val="27"/>
          <w:lang w:val="en-US"/>
        </w:rPr>
        <w:t xml:space="preserve"> </w:t>
      </w:r>
    </w:p>
    <w:p w:rsidR="009366E0" w:rsidRPr="009366E0" w:rsidRDefault="009366E0" w:rsidP="008B2C52">
      <w:pPr>
        <w:pStyle w:val="11"/>
        <w:keepNext/>
        <w:keepLines/>
        <w:shd w:val="clear" w:color="auto" w:fill="auto"/>
        <w:spacing w:line="360" w:lineRule="auto"/>
        <w:ind w:left="4320"/>
        <w:contextualSpacing/>
        <w:jc w:val="both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sectPr w:rsidR="009366E0" w:rsidRPr="009366E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BBA681E"/>
    <w:multiLevelType w:val="hybridMultilevel"/>
    <w:tmpl w:val="2EBC6D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ABB2576"/>
    <w:multiLevelType w:val="multilevel"/>
    <w:tmpl w:val="9BD479F2"/>
    <w:lvl w:ilvl="0">
      <w:start w:val="1"/>
      <w:numFmt w:val="upperRoman"/>
      <w:lvlText w:val="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  <w:lang w:val="en-US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27B9"/>
    <w:rsid w:val="00096808"/>
    <w:rsid w:val="00134F25"/>
    <w:rsid w:val="001A79B1"/>
    <w:rsid w:val="001F2E38"/>
    <w:rsid w:val="001F4A7C"/>
    <w:rsid w:val="002032E1"/>
    <w:rsid w:val="002114F5"/>
    <w:rsid w:val="00212204"/>
    <w:rsid w:val="002C653B"/>
    <w:rsid w:val="002D6DCF"/>
    <w:rsid w:val="00375928"/>
    <w:rsid w:val="00377F31"/>
    <w:rsid w:val="003B7525"/>
    <w:rsid w:val="00473D2B"/>
    <w:rsid w:val="0048091B"/>
    <w:rsid w:val="004E5F09"/>
    <w:rsid w:val="00515C9F"/>
    <w:rsid w:val="00532626"/>
    <w:rsid w:val="005854E0"/>
    <w:rsid w:val="005A5FA6"/>
    <w:rsid w:val="005C0CEE"/>
    <w:rsid w:val="00612C04"/>
    <w:rsid w:val="00632B67"/>
    <w:rsid w:val="00666064"/>
    <w:rsid w:val="006B3B23"/>
    <w:rsid w:val="006B5BB3"/>
    <w:rsid w:val="00727F34"/>
    <w:rsid w:val="00744093"/>
    <w:rsid w:val="00754496"/>
    <w:rsid w:val="0076124A"/>
    <w:rsid w:val="00843A85"/>
    <w:rsid w:val="008829C5"/>
    <w:rsid w:val="008847B5"/>
    <w:rsid w:val="008B2C52"/>
    <w:rsid w:val="008C6F6F"/>
    <w:rsid w:val="008D7FBA"/>
    <w:rsid w:val="0091044A"/>
    <w:rsid w:val="0093431B"/>
    <w:rsid w:val="009366E0"/>
    <w:rsid w:val="00963D6D"/>
    <w:rsid w:val="009751A5"/>
    <w:rsid w:val="00982D34"/>
    <w:rsid w:val="009A2ACB"/>
    <w:rsid w:val="009B0550"/>
    <w:rsid w:val="009C7304"/>
    <w:rsid w:val="009F1334"/>
    <w:rsid w:val="009F3E74"/>
    <w:rsid w:val="009F45D9"/>
    <w:rsid w:val="00A233C2"/>
    <w:rsid w:val="00A4472D"/>
    <w:rsid w:val="00A91C90"/>
    <w:rsid w:val="00AC316B"/>
    <w:rsid w:val="00AD3382"/>
    <w:rsid w:val="00AF6B6B"/>
    <w:rsid w:val="00B303A2"/>
    <w:rsid w:val="00B323F4"/>
    <w:rsid w:val="00B35D65"/>
    <w:rsid w:val="00B874A7"/>
    <w:rsid w:val="00BD636B"/>
    <w:rsid w:val="00C007CA"/>
    <w:rsid w:val="00C4423E"/>
    <w:rsid w:val="00C54C1E"/>
    <w:rsid w:val="00C62DA2"/>
    <w:rsid w:val="00CF5EC0"/>
    <w:rsid w:val="00D02532"/>
    <w:rsid w:val="00D03D94"/>
    <w:rsid w:val="00D0438F"/>
    <w:rsid w:val="00D06062"/>
    <w:rsid w:val="00D102EC"/>
    <w:rsid w:val="00D15182"/>
    <w:rsid w:val="00D231DC"/>
    <w:rsid w:val="00D4744A"/>
    <w:rsid w:val="00D50B50"/>
    <w:rsid w:val="00D627B9"/>
    <w:rsid w:val="00D66CA6"/>
    <w:rsid w:val="00D95AB2"/>
    <w:rsid w:val="00E26630"/>
    <w:rsid w:val="00E551BE"/>
    <w:rsid w:val="00EC080F"/>
    <w:rsid w:val="00EF35D3"/>
    <w:rsid w:val="00F16DED"/>
    <w:rsid w:val="00F44D4A"/>
    <w:rsid w:val="00F54D52"/>
    <w:rsid w:val="00F56C6F"/>
    <w:rsid w:val="00F74ECF"/>
    <w:rsid w:val="00FA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627B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62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27B9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D627B9"/>
    <w:rPr>
      <w:color w:val="353535"/>
      <w:u w:val="single"/>
    </w:rPr>
  </w:style>
  <w:style w:type="character" w:customStyle="1" w:styleId="3">
    <w:name w:val="Заголовок №3_"/>
    <w:basedOn w:val="a0"/>
    <w:link w:val="30"/>
    <w:rsid w:val="00D627B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7">
    <w:name w:val="Основной текст_"/>
    <w:basedOn w:val="a0"/>
    <w:link w:val="1"/>
    <w:rsid w:val="00D627B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8">
    <w:name w:val="Основной текст + Полужирный"/>
    <w:basedOn w:val="a7"/>
    <w:rsid w:val="00D627B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D627B9"/>
    <w:pPr>
      <w:shd w:val="clear" w:color="auto" w:fill="FFFFFF"/>
      <w:spacing w:after="0" w:line="480" w:lineRule="exact"/>
      <w:jc w:val="both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7"/>
    <w:rsid w:val="00D627B9"/>
    <w:pPr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basedOn w:val="a0"/>
    <w:link w:val="11"/>
    <w:rsid w:val="00D627B9"/>
    <w:rPr>
      <w:rFonts w:ascii="Arial Narrow" w:eastAsia="Arial Narrow" w:hAnsi="Arial Narrow" w:cs="Arial Narrow"/>
      <w:sz w:val="34"/>
      <w:szCs w:val="34"/>
      <w:shd w:val="clear" w:color="auto" w:fill="FFFFFF"/>
    </w:rPr>
  </w:style>
  <w:style w:type="paragraph" w:customStyle="1" w:styleId="11">
    <w:name w:val="Заголовок №1"/>
    <w:basedOn w:val="a"/>
    <w:link w:val="10"/>
    <w:rsid w:val="00D627B9"/>
    <w:pPr>
      <w:shd w:val="clear" w:color="auto" w:fill="FFFFFF"/>
      <w:spacing w:after="0" w:line="0" w:lineRule="atLeast"/>
      <w:outlineLvl w:val="0"/>
    </w:pPr>
    <w:rPr>
      <w:rFonts w:ascii="Arial Narrow" w:eastAsia="Arial Narrow" w:hAnsi="Arial Narrow" w:cs="Arial Narrow"/>
      <w:sz w:val="34"/>
      <w:szCs w:val="34"/>
    </w:rPr>
  </w:style>
  <w:style w:type="character" w:customStyle="1" w:styleId="31">
    <w:name w:val="Основной текст (3)_"/>
    <w:basedOn w:val="a0"/>
    <w:link w:val="32"/>
    <w:rsid w:val="009366E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366E0"/>
    <w:pPr>
      <w:shd w:val="clear" w:color="auto" w:fill="FFFFFF"/>
      <w:spacing w:before="420" w:after="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FranklinGothicBook18pt">
    <w:name w:val="Основной текст + Franklin Gothic Book;18 pt"/>
    <w:basedOn w:val="a7"/>
    <w:rsid w:val="009366E0"/>
    <w:rPr>
      <w:rFonts w:ascii="Franklin Gothic Book" w:eastAsia="Franklin Gothic Book" w:hAnsi="Franklin Gothic Book" w:cs="Franklin Gothic Book"/>
      <w:w w:val="100"/>
      <w:sz w:val="36"/>
      <w:szCs w:val="36"/>
      <w:shd w:val="clear" w:color="auto" w:fill="FFFFFF"/>
    </w:rPr>
  </w:style>
  <w:style w:type="character" w:customStyle="1" w:styleId="FranklinGothicBook10pt">
    <w:name w:val="Основной текст + Franklin Gothic Book;10 pt"/>
    <w:basedOn w:val="a7"/>
    <w:rsid w:val="009366E0"/>
    <w:rPr>
      <w:rFonts w:ascii="Franklin Gothic Book" w:eastAsia="Franklin Gothic Book" w:hAnsi="Franklin Gothic Book" w:cs="Franklin Gothic Book"/>
      <w:sz w:val="20"/>
      <w:szCs w:val="20"/>
      <w:shd w:val="clear" w:color="auto" w:fill="FFFFFF"/>
    </w:rPr>
  </w:style>
  <w:style w:type="character" w:customStyle="1" w:styleId="2pt">
    <w:name w:val="Основной текст + Интервал 2 pt"/>
    <w:basedOn w:val="a7"/>
    <w:rsid w:val="009366E0"/>
    <w:rPr>
      <w:rFonts w:ascii="Times New Roman" w:eastAsia="Times New Roman" w:hAnsi="Times New Roman" w:cs="Times New Roman"/>
      <w:spacing w:val="40"/>
      <w:sz w:val="26"/>
      <w:szCs w:val="26"/>
      <w:shd w:val="clear" w:color="auto" w:fill="FFFFFF"/>
    </w:rPr>
  </w:style>
  <w:style w:type="character" w:customStyle="1" w:styleId="CordiaUPC22pt">
    <w:name w:val="Основной текст + CordiaUPC;22 pt"/>
    <w:basedOn w:val="a7"/>
    <w:rsid w:val="009366E0"/>
    <w:rPr>
      <w:rFonts w:ascii="CordiaUPC" w:eastAsia="CordiaUPC" w:hAnsi="CordiaUPC" w:cs="CordiaUPC"/>
      <w:w w:val="100"/>
      <w:sz w:val="44"/>
      <w:szCs w:val="44"/>
      <w:shd w:val="clear" w:color="auto" w:fill="FFFFFF"/>
    </w:rPr>
  </w:style>
  <w:style w:type="paragraph" w:styleId="a9">
    <w:name w:val="Normal (Web)"/>
    <w:basedOn w:val="a"/>
    <w:uiPriority w:val="99"/>
    <w:semiHidden/>
    <w:unhideWhenUsed/>
    <w:rsid w:val="00C62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D627B9"/>
    <w:rPr>
      <w:color w:val="808080"/>
    </w:rPr>
  </w:style>
  <w:style w:type="paragraph" w:styleId="a4">
    <w:name w:val="Balloon Text"/>
    <w:basedOn w:val="a"/>
    <w:link w:val="a5"/>
    <w:uiPriority w:val="99"/>
    <w:semiHidden/>
    <w:unhideWhenUsed/>
    <w:rsid w:val="00D627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27B9"/>
    <w:rPr>
      <w:rFonts w:ascii="Tahoma" w:hAnsi="Tahoma" w:cs="Tahoma"/>
      <w:sz w:val="16"/>
      <w:szCs w:val="16"/>
    </w:rPr>
  </w:style>
  <w:style w:type="character" w:styleId="a6">
    <w:name w:val="Hyperlink"/>
    <w:basedOn w:val="a0"/>
    <w:rsid w:val="00D627B9"/>
    <w:rPr>
      <w:color w:val="353535"/>
      <w:u w:val="single"/>
    </w:rPr>
  </w:style>
  <w:style w:type="character" w:customStyle="1" w:styleId="3">
    <w:name w:val="Заголовок №3_"/>
    <w:basedOn w:val="a0"/>
    <w:link w:val="30"/>
    <w:rsid w:val="00D627B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7">
    <w:name w:val="Основной текст_"/>
    <w:basedOn w:val="a0"/>
    <w:link w:val="1"/>
    <w:rsid w:val="00D627B9"/>
    <w:rPr>
      <w:rFonts w:ascii="Times New Roman" w:eastAsia="Times New Roman" w:hAnsi="Times New Roman" w:cs="Times New Roman"/>
      <w:sz w:val="26"/>
      <w:szCs w:val="26"/>
      <w:shd w:val="clear" w:color="auto" w:fill="FFFFFF"/>
    </w:rPr>
  </w:style>
  <w:style w:type="character" w:customStyle="1" w:styleId="a8">
    <w:name w:val="Основной текст + Полужирный"/>
    <w:basedOn w:val="a7"/>
    <w:rsid w:val="00D627B9"/>
    <w:rPr>
      <w:rFonts w:ascii="Times New Roman" w:eastAsia="Times New Roman" w:hAnsi="Times New Roman" w:cs="Times New Roman"/>
      <w:b/>
      <w:bCs/>
      <w:sz w:val="26"/>
      <w:szCs w:val="26"/>
      <w:shd w:val="clear" w:color="auto" w:fill="FFFFFF"/>
    </w:rPr>
  </w:style>
  <w:style w:type="paragraph" w:customStyle="1" w:styleId="30">
    <w:name w:val="Заголовок №3"/>
    <w:basedOn w:val="a"/>
    <w:link w:val="3"/>
    <w:rsid w:val="00D627B9"/>
    <w:pPr>
      <w:shd w:val="clear" w:color="auto" w:fill="FFFFFF"/>
      <w:spacing w:after="0" w:line="480" w:lineRule="exact"/>
      <w:jc w:val="both"/>
      <w:outlineLvl w:val="2"/>
    </w:pPr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7"/>
    <w:rsid w:val="00D627B9"/>
    <w:pPr>
      <w:shd w:val="clear" w:color="auto" w:fill="FFFFFF"/>
      <w:spacing w:after="0" w:line="480" w:lineRule="exact"/>
    </w:pPr>
    <w:rPr>
      <w:rFonts w:ascii="Times New Roman" w:eastAsia="Times New Roman" w:hAnsi="Times New Roman" w:cs="Times New Roman"/>
      <w:sz w:val="26"/>
      <w:szCs w:val="26"/>
    </w:rPr>
  </w:style>
  <w:style w:type="character" w:customStyle="1" w:styleId="10">
    <w:name w:val="Заголовок №1_"/>
    <w:basedOn w:val="a0"/>
    <w:link w:val="11"/>
    <w:rsid w:val="00D627B9"/>
    <w:rPr>
      <w:rFonts w:ascii="Arial Narrow" w:eastAsia="Arial Narrow" w:hAnsi="Arial Narrow" w:cs="Arial Narrow"/>
      <w:sz w:val="34"/>
      <w:szCs w:val="34"/>
      <w:shd w:val="clear" w:color="auto" w:fill="FFFFFF"/>
    </w:rPr>
  </w:style>
  <w:style w:type="paragraph" w:customStyle="1" w:styleId="11">
    <w:name w:val="Заголовок №1"/>
    <w:basedOn w:val="a"/>
    <w:link w:val="10"/>
    <w:rsid w:val="00D627B9"/>
    <w:pPr>
      <w:shd w:val="clear" w:color="auto" w:fill="FFFFFF"/>
      <w:spacing w:after="0" w:line="0" w:lineRule="atLeast"/>
      <w:outlineLvl w:val="0"/>
    </w:pPr>
    <w:rPr>
      <w:rFonts w:ascii="Arial Narrow" w:eastAsia="Arial Narrow" w:hAnsi="Arial Narrow" w:cs="Arial Narrow"/>
      <w:sz w:val="34"/>
      <w:szCs w:val="34"/>
    </w:rPr>
  </w:style>
  <w:style w:type="character" w:customStyle="1" w:styleId="31">
    <w:name w:val="Основной текст (3)_"/>
    <w:basedOn w:val="a0"/>
    <w:link w:val="32"/>
    <w:rsid w:val="009366E0"/>
    <w:rPr>
      <w:rFonts w:ascii="Times New Roman" w:eastAsia="Times New Roman" w:hAnsi="Times New Roman" w:cs="Times New Roman"/>
      <w:sz w:val="25"/>
      <w:szCs w:val="25"/>
      <w:shd w:val="clear" w:color="auto" w:fill="FFFFFF"/>
    </w:rPr>
  </w:style>
  <w:style w:type="paragraph" w:customStyle="1" w:styleId="32">
    <w:name w:val="Основной текст (3)"/>
    <w:basedOn w:val="a"/>
    <w:link w:val="31"/>
    <w:rsid w:val="009366E0"/>
    <w:pPr>
      <w:shd w:val="clear" w:color="auto" w:fill="FFFFFF"/>
      <w:spacing w:before="420" w:after="0" w:line="0" w:lineRule="atLeast"/>
    </w:pPr>
    <w:rPr>
      <w:rFonts w:ascii="Times New Roman" w:eastAsia="Times New Roman" w:hAnsi="Times New Roman" w:cs="Times New Roman"/>
      <w:sz w:val="25"/>
      <w:szCs w:val="25"/>
    </w:rPr>
  </w:style>
  <w:style w:type="character" w:customStyle="1" w:styleId="FranklinGothicBook18pt">
    <w:name w:val="Основной текст + Franklin Gothic Book;18 pt"/>
    <w:basedOn w:val="a7"/>
    <w:rsid w:val="009366E0"/>
    <w:rPr>
      <w:rFonts w:ascii="Franklin Gothic Book" w:eastAsia="Franklin Gothic Book" w:hAnsi="Franklin Gothic Book" w:cs="Franklin Gothic Book"/>
      <w:w w:val="100"/>
      <w:sz w:val="36"/>
      <w:szCs w:val="36"/>
      <w:shd w:val="clear" w:color="auto" w:fill="FFFFFF"/>
    </w:rPr>
  </w:style>
  <w:style w:type="character" w:customStyle="1" w:styleId="FranklinGothicBook10pt">
    <w:name w:val="Основной текст + Franklin Gothic Book;10 pt"/>
    <w:basedOn w:val="a7"/>
    <w:rsid w:val="009366E0"/>
    <w:rPr>
      <w:rFonts w:ascii="Franklin Gothic Book" w:eastAsia="Franklin Gothic Book" w:hAnsi="Franklin Gothic Book" w:cs="Franklin Gothic Book"/>
      <w:sz w:val="20"/>
      <w:szCs w:val="20"/>
      <w:shd w:val="clear" w:color="auto" w:fill="FFFFFF"/>
    </w:rPr>
  </w:style>
  <w:style w:type="character" w:customStyle="1" w:styleId="2pt">
    <w:name w:val="Основной текст + Интервал 2 pt"/>
    <w:basedOn w:val="a7"/>
    <w:rsid w:val="009366E0"/>
    <w:rPr>
      <w:rFonts w:ascii="Times New Roman" w:eastAsia="Times New Roman" w:hAnsi="Times New Roman" w:cs="Times New Roman"/>
      <w:spacing w:val="40"/>
      <w:sz w:val="26"/>
      <w:szCs w:val="26"/>
      <w:shd w:val="clear" w:color="auto" w:fill="FFFFFF"/>
    </w:rPr>
  </w:style>
  <w:style w:type="character" w:customStyle="1" w:styleId="CordiaUPC22pt">
    <w:name w:val="Основной текст + CordiaUPC;22 pt"/>
    <w:basedOn w:val="a7"/>
    <w:rsid w:val="009366E0"/>
    <w:rPr>
      <w:rFonts w:ascii="CordiaUPC" w:eastAsia="CordiaUPC" w:hAnsi="CordiaUPC" w:cs="CordiaUPC"/>
      <w:w w:val="100"/>
      <w:sz w:val="44"/>
      <w:szCs w:val="44"/>
      <w:shd w:val="clear" w:color="auto" w:fill="FFFFFF"/>
    </w:rPr>
  </w:style>
  <w:style w:type="paragraph" w:styleId="a9">
    <w:name w:val="Normal (Web)"/>
    <w:basedOn w:val="a"/>
    <w:uiPriority w:val="99"/>
    <w:semiHidden/>
    <w:unhideWhenUsed/>
    <w:rsid w:val="00C62DA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ckulizade@mail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AAAFF22-CF0F-40D2-A802-46516ADC1A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201</TotalTime>
  <Pages>3</Pages>
  <Words>696</Words>
  <Characters>3973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4660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Vafa</dc:creator>
  <cp:lastModifiedBy>ADMIN</cp:lastModifiedBy>
  <cp:revision>30</cp:revision>
  <dcterms:created xsi:type="dcterms:W3CDTF">2018-03-29T13:42:00Z</dcterms:created>
  <dcterms:modified xsi:type="dcterms:W3CDTF">2018-06-01T08:20:00Z</dcterms:modified>
</cp:coreProperties>
</file>