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AEF" w:rsidRPr="00790DFF" w:rsidRDefault="00991AEF" w:rsidP="00991AEF">
      <w:pPr>
        <w:pStyle w:val="Heading1"/>
        <w:spacing w:before="170"/>
        <w:ind w:left="0"/>
        <w:jc w:val="center"/>
        <w:rPr>
          <w:rFonts w:ascii="Times New Roman" w:hAnsi="Times New Roman" w:cs="Times New Roman"/>
          <w:sz w:val="24"/>
          <w:szCs w:val="24"/>
        </w:rPr>
      </w:pPr>
      <w:r w:rsidRPr="00790DFF">
        <w:rPr>
          <w:rFonts w:ascii="Times New Roman" w:hAnsi="Times New Roman" w:cs="Times New Roman"/>
          <w:sz w:val="24"/>
          <w:szCs w:val="24"/>
        </w:rPr>
        <w:t>Bioprospecting of marine resources for biopolymer production</w:t>
      </w:r>
    </w:p>
    <w:p w:rsidR="00991AEF" w:rsidRPr="00790DFF" w:rsidRDefault="00991AEF" w:rsidP="00991AEF">
      <w:pPr>
        <w:pStyle w:val="Heading2"/>
        <w:jc w:val="center"/>
        <w:rPr>
          <w:rFonts w:ascii="Times New Roman" w:hAnsi="Times New Roman" w:cs="Times New Roman"/>
        </w:rPr>
      </w:pPr>
      <w:r>
        <w:rPr>
          <w:noProof/>
          <w:lang w:val="en-IN" w:eastAsia="en-IN" w:bidi="hi-IN"/>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504190</wp:posOffset>
                </wp:positionV>
                <wp:extent cx="2997200" cy="7401560"/>
                <wp:effectExtent l="0" t="0" r="1270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7401560"/>
                        </a:xfrm>
                        <a:prstGeom prst="rect">
                          <a:avLst/>
                        </a:prstGeom>
                        <a:solidFill>
                          <a:srgbClr val="FFFFFF"/>
                        </a:solidFill>
                        <a:ln w="9525">
                          <a:solidFill>
                            <a:srgbClr val="000000"/>
                          </a:solidFill>
                          <a:miter lim="800000"/>
                          <a:headEnd/>
                          <a:tailEnd/>
                        </a:ln>
                      </wps:spPr>
                      <wps:txbx>
                        <w:txbxContent>
                          <w:p w:rsidR="00991AEF" w:rsidRPr="00991AEF" w:rsidRDefault="00991AEF" w:rsidP="00991AEF">
                            <w:pPr>
                              <w:pStyle w:val="Heading3"/>
                              <w:keepNext w:val="0"/>
                              <w:keepLines w:val="0"/>
                              <w:widowControl w:val="0"/>
                              <w:numPr>
                                <w:ilvl w:val="0"/>
                                <w:numId w:val="1"/>
                              </w:numPr>
                              <w:spacing w:before="147" w:line="240" w:lineRule="auto"/>
                              <w:jc w:val="both"/>
                              <w:rPr>
                                <w:rFonts w:ascii="Times New Roman" w:hAnsi="Times New Roman" w:cs="Times New Roman"/>
                                <w:b/>
                                <w:bCs/>
                                <w:color w:val="auto"/>
                                <w:sz w:val="20"/>
                                <w:szCs w:val="20"/>
                              </w:rPr>
                            </w:pPr>
                            <w:r w:rsidRPr="00991AEF">
                              <w:rPr>
                                <w:rFonts w:ascii="Times New Roman" w:hAnsi="Times New Roman" w:cs="Times New Roman"/>
                                <w:b/>
                                <w:bCs/>
                                <w:color w:val="auto"/>
                                <w:sz w:val="20"/>
                                <w:szCs w:val="20"/>
                              </w:rPr>
                              <w:t>Abstract</w:t>
                            </w:r>
                          </w:p>
                          <w:p w:rsidR="00A039DE" w:rsidRDefault="00991AEF" w:rsidP="00991AEF">
                            <w:pPr>
                              <w:jc w:val="both"/>
                              <w:rPr>
                                <w:rFonts w:ascii="Times New Roman" w:hAnsi="Times New Roman" w:cs="Times New Roman"/>
                                <w:sz w:val="18"/>
                                <w:szCs w:val="18"/>
                              </w:rPr>
                            </w:pPr>
                            <w:r w:rsidRPr="00991AEF">
                              <w:rPr>
                                <w:rFonts w:ascii="Times New Roman" w:hAnsi="Times New Roman" w:cs="Times New Roman"/>
                                <w:iCs/>
                                <w:sz w:val="18"/>
                                <w:szCs w:val="18"/>
                              </w:rPr>
                              <w:t xml:space="preserve">West coast of India can be considered as important area for collecting diverse marine microorganisms with biopolymer producing capacity. In this attempt, 200 marine isolates from west coast of India was obtained, out of which one strain CSMCRI’s </w:t>
                            </w:r>
                            <w:r w:rsidRPr="00991AEF">
                              <w:rPr>
                                <w:rFonts w:ascii="Times New Roman" w:hAnsi="Times New Roman" w:cs="Times New Roman"/>
                                <w:i/>
                                <w:sz w:val="18"/>
                                <w:szCs w:val="18"/>
                              </w:rPr>
                              <w:t>Bacillus licheniformis</w:t>
                            </w:r>
                            <w:r w:rsidRPr="00991AEF">
                              <w:rPr>
                                <w:rFonts w:ascii="Times New Roman" w:hAnsi="Times New Roman" w:cs="Times New Roman"/>
                                <w:iCs/>
                                <w:sz w:val="18"/>
                                <w:szCs w:val="18"/>
                              </w:rPr>
                              <w:t xml:space="preserve"> PL26 was found to be potential for producing ε-polylysine and polyhydroxyalkanoate simultaneously in same fermentation medium. </w:t>
                            </w:r>
                            <w:r w:rsidRPr="00991AEF">
                              <w:rPr>
                                <w:rFonts w:ascii="Times New Roman" w:hAnsi="Times New Roman" w:cs="Times New Roman"/>
                                <w:sz w:val="18"/>
                                <w:szCs w:val="18"/>
                              </w:rPr>
                              <w:t xml:space="preserve">The PHA produced by </w:t>
                            </w:r>
                            <w:r w:rsidRPr="00991AEF">
                              <w:rPr>
                                <w:rFonts w:ascii="Times New Roman" w:hAnsi="Times New Roman" w:cs="Times New Roman"/>
                                <w:i/>
                                <w:iCs/>
                                <w:sz w:val="18"/>
                                <w:szCs w:val="18"/>
                              </w:rPr>
                              <w:t>Bacillus licheniformis</w:t>
                            </w:r>
                            <w:r w:rsidRPr="00991AEF">
                              <w:rPr>
                                <w:rFonts w:ascii="Times New Roman" w:hAnsi="Times New Roman" w:cs="Times New Roman"/>
                                <w:sz w:val="18"/>
                                <w:szCs w:val="18"/>
                              </w:rPr>
                              <w:t xml:space="preserve"> was found to be poly-3-hydroxybutyrate (P3HB). Further, in order to improve the ε-polylysine production, the carbon source was replaced with glucose which yielded 1.2 g L</w:t>
                            </w:r>
                            <w:r w:rsidRPr="00991AEF">
                              <w:rPr>
                                <w:rFonts w:ascii="Times New Roman" w:hAnsi="Times New Roman" w:cs="Times New Roman"/>
                                <w:sz w:val="18"/>
                                <w:szCs w:val="18"/>
                                <w:vertAlign w:val="superscript"/>
                              </w:rPr>
                              <w:t xml:space="preserve">-1 </w:t>
                            </w:r>
                            <w:r w:rsidRPr="00991AEF">
                              <w:rPr>
                                <w:rFonts w:ascii="Times New Roman" w:hAnsi="Times New Roman" w:cs="Times New Roman"/>
                                <w:sz w:val="18"/>
                                <w:szCs w:val="18"/>
                              </w:rPr>
                              <w:t>ε-polylysine as oxygen transfer rate is ve</w:t>
                            </w:r>
                            <w:bookmarkStart w:id="0" w:name="_GoBack"/>
                            <w:bookmarkEnd w:id="0"/>
                            <w:r w:rsidRPr="00991AEF">
                              <w:rPr>
                                <w:rFonts w:ascii="Times New Roman" w:hAnsi="Times New Roman" w:cs="Times New Roman"/>
                                <w:sz w:val="18"/>
                                <w:szCs w:val="18"/>
                              </w:rPr>
                              <w:t>ry low in the medium containing crude glycerol.</w:t>
                            </w:r>
                            <w:r w:rsidRPr="00991AEF">
                              <w:rPr>
                                <w:rFonts w:ascii="Times New Roman" w:hAnsi="Times New Roman" w:cs="Times New Roman"/>
                                <w:b/>
                                <w:bCs/>
                                <w:sz w:val="18"/>
                                <w:szCs w:val="18"/>
                              </w:rPr>
                              <w:t xml:space="preserve"> </w:t>
                            </w:r>
                            <w:r w:rsidRPr="00991AEF">
                              <w:rPr>
                                <w:rFonts w:ascii="Times New Roman" w:hAnsi="Times New Roman" w:cs="Times New Roman"/>
                                <w:sz w:val="18"/>
                                <w:szCs w:val="18"/>
                              </w:rPr>
                              <w:t xml:space="preserve">Further, an advanced modelling and optimization technique was applied to optimize medium parameters for enhanced ε-polylysine production by marine bacterium </w:t>
                            </w:r>
                            <w:r w:rsidRPr="00991AEF">
                              <w:rPr>
                                <w:rFonts w:ascii="Times New Roman" w:hAnsi="Times New Roman" w:cs="Times New Roman"/>
                                <w:i/>
                                <w:iCs/>
                                <w:sz w:val="18"/>
                                <w:szCs w:val="18"/>
                              </w:rPr>
                              <w:t>Bacillus licheniformis</w:t>
                            </w:r>
                            <w:r w:rsidRPr="00991AEF">
                              <w:rPr>
                                <w:rFonts w:ascii="Times New Roman" w:hAnsi="Times New Roman" w:cs="Times New Roman"/>
                                <w:sz w:val="18"/>
                                <w:szCs w:val="18"/>
                              </w:rPr>
                              <w:t xml:space="preserve">. The ANN topology of 4-10-1 was found to be optimum upon training the model with </w:t>
                            </w:r>
                            <w:r w:rsidRPr="00991AEF">
                              <w:rPr>
                                <w:rFonts w:ascii="Times New Roman" w:eastAsia="Calibri" w:hAnsi="Times New Roman" w:cs="Times New Roman"/>
                                <w:sz w:val="18"/>
                                <w:szCs w:val="18"/>
                              </w:rPr>
                              <w:t>feed-forward back propagation algorithm</w:t>
                            </w:r>
                            <w:r w:rsidRPr="00991AEF">
                              <w:rPr>
                                <w:rFonts w:ascii="Times New Roman" w:hAnsi="Times New Roman" w:cs="Times New Roman"/>
                                <w:sz w:val="18"/>
                                <w:szCs w:val="18"/>
                              </w:rPr>
                              <w:t xml:space="preserve"> and on application of the developed model to particle swarm optimization resulted in 3.56 ± 0.16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xml:space="preserve"> of ε-polylysine under the following optimal conditions: glucose, 34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yeast extract, 2.3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magnesium sulphate, 0.44 g L</w:t>
                            </w:r>
                            <w:r w:rsidRPr="00991AEF">
                              <w:rPr>
                                <w:rFonts w:ascii="Times New Roman" w:hAnsi="Times New Roman" w:cs="Times New Roman"/>
                                <w:sz w:val="18"/>
                                <w:szCs w:val="18"/>
                                <w:vertAlign w:val="superscript"/>
                              </w:rPr>
                              <w:t xml:space="preserve">-1 </w:t>
                            </w:r>
                            <w:r w:rsidRPr="00991AEF">
                              <w:rPr>
                                <w:rFonts w:ascii="Times New Roman" w:hAnsi="Times New Roman" w:cs="Times New Roman"/>
                                <w:sz w:val="18"/>
                                <w:szCs w:val="18"/>
                              </w:rPr>
                              <w:t>and ferrous sulphate, 0.08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xml:space="preserve">. Thus, this optimization technique could significantly improve ε-polylysine by 196.7 %, as compared to un-optimized medium. </w:t>
                            </w:r>
                          </w:p>
                          <w:p w:rsidR="00991AEF" w:rsidRDefault="00991AEF" w:rsidP="00991AEF">
                            <w:pPr>
                              <w:jc w:val="both"/>
                              <w:rPr>
                                <w:rFonts w:ascii="Times New Roman" w:hAnsi="Times New Roman" w:cs="Times New Roman"/>
                                <w:sz w:val="18"/>
                                <w:szCs w:val="18"/>
                              </w:rPr>
                            </w:pPr>
                            <w:r w:rsidRPr="00991AEF">
                              <w:rPr>
                                <w:rFonts w:ascii="Times New Roman" w:hAnsi="Times New Roman" w:cs="Times New Roman"/>
                                <w:sz w:val="18"/>
                                <w:szCs w:val="18"/>
                              </w:rPr>
                              <w:t xml:space="preserve"> </w:t>
                            </w:r>
                            <w:r w:rsidRPr="00991AEF">
                              <w:rPr>
                                <w:rFonts w:ascii="Times New Roman" w:hAnsi="Times New Roman" w:cs="Times New Roman"/>
                                <w:iCs/>
                                <w:sz w:val="18"/>
                                <w:szCs w:val="18"/>
                              </w:rPr>
                              <w:t xml:space="preserve"> </w:t>
                            </w:r>
                            <w:r w:rsidRPr="00991AEF">
                              <w:rPr>
                                <w:rFonts w:ascii="Times New Roman" w:hAnsi="Times New Roman" w:cs="Times New Roman"/>
                                <w:sz w:val="18"/>
                                <w:szCs w:val="18"/>
                              </w:rPr>
                              <w:br w:type="column"/>
                            </w:r>
                            <w:proofErr w:type="gramStart"/>
                            <w:r w:rsidR="00A039DE">
                              <w:rPr>
                                <w:rFonts w:ascii="Calibri" w:hAnsi="Calibri" w:cs="Times New Roman"/>
                                <w:sz w:val="18"/>
                                <w:szCs w:val="18"/>
                              </w:rPr>
                              <w:t>ε</w:t>
                            </w:r>
                            <w:r w:rsidR="00A039DE">
                              <w:rPr>
                                <w:rFonts w:ascii="Times New Roman" w:hAnsi="Times New Roman" w:cs="Times New Roman"/>
                                <w:sz w:val="18"/>
                                <w:szCs w:val="18"/>
                              </w:rPr>
                              <w:t>-polylysine</w:t>
                            </w:r>
                            <w:proofErr w:type="gramEnd"/>
                            <w:r w:rsidR="00A039DE">
                              <w:rPr>
                                <w:rFonts w:ascii="Times New Roman" w:hAnsi="Times New Roman" w:cs="Times New Roman"/>
                                <w:sz w:val="18"/>
                                <w:szCs w:val="18"/>
                              </w:rPr>
                              <w:t xml:space="preserve"> based ionic gel was prepared which may be used for biomedical applications.</w:t>
                            </w:r>
                          </w:p>
                          <w:p w:rsidR="00991AEF" w:rsidRPr="00991AEF" w:rsidRDefault="00991AEF" w:rsidP="00991AEF">
                            <w:pPr>
                              <w:jc w:val="both"/>
                              <w:rPr>
                                <w:rFonts w:ascii="Times New Roman" w:hAnsi="Times New Roman" w:cs="Times New Roman"/>
                                <w:b/>
                                <w:bCs/>
                                <w:sz w:val="18"/>
                                <w:szCs w:val="18"/>
                              </w:rPr>
                            </w:pPr>
                            <w:r w:rsidRPr="00991AEF">
                              <w:rPr>
                                <w:rFonts w:ascii="Times New Roman" w:hAnsi="Times New Roman" w:cs="Times New Roman"/>
                                <w:b/>
                                <w:bCs/>
                                <w:sz w:val="18"/>
                                <w:szCs w:val="18"/>
                              </w:rPr>
                              <w:t>II. Image</w:t>
                            </w:r>
                          </w:p>
                          <w:p w:rsidR="00991AEF" w:rsidRDefault="00991AEF" w:rsidP="00991AEF">
                            <w:r w:rsidRPr="00790DFF">
                              <w:rPr>
                                <w:rFonts w:ascii="Times New Roman" w:hAnsi="Times New Roman" w:cs="Times New Roman"/>
                                <w:b/>
                                <w:noProof/>
                                <w:sz w:val="20"/>
                                <w:lang w:eastAsia="en-IN"/>
                              </w:rPr>
                              <w:drawing>
                                <wp:inline distT="0" distB="0" distL="0" distR="0" wp14:anchorId="5B086720" wp14:editId="6C691675">
                                  <wp:extent cx="2511425" cy="2106295"/>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1425" cy="2106295"/>
                                          </a:xfrm>
                                          <a:prstGeom prst="rect">
                                            <a:avLst/>
                                          </a:prstGeom>
                                          <a:noFill/>
                                        </pic:spPr>
                                      </pic:pic>
                                    </a:graphicData>
                                  </a:graphic>
                                </wp:inline>
                              </w:drawing>
                            </w:r>
                          </w:p>
                          <w:p w:rsidR="00991AEF" w:rsidRPr="00991AEF" w:rsidRDefault="00991AEF" w:rsidP="00991AEF">
                            <w:pPr>
                              <w:rPr>
                                <w:sz w:val="18"/>
                                <w:szCs w:val="18"/>
                              </w:rPr>
                            </w:pPr>
                            <w:r w:rsidRPr="00991AEF">
                              <w:rPr>
                                <w:rFonts w:ascii="Times New Roman" w:hAnsi="Times New Roman" w:cs="Times New Roman"/>
                                <w:bCs/>
                                <w:sz w:val="18"/>
                                <w:szCs w:val="18"/>
                              </w:rPr>
                              <w:t>Fig.1:</w:t>
                            </w:r>
                            <w:r w:rsidRPr="00991AEF">
                              <w:rPr>
                                <w:rFonts w:ascii="Times New Roman" w:hAnsi="Times New Roman" w:cs="Times New Roman"/>
                                <w:b/>
                                <w:sz w:val="18"/>
                                <w:szCs w:val="18"/>
                              </w:rPr>
                              <w:t xml:space="preserve"> </w:t>
                            </w:r>
                            <w:r w:rsidRPr="00991AEF">
                              <w:rPr>
                                <w:rFonts w:ascii="Times New Roman" w:eastAsia="Times New Roman" w:hAnsi="Times New Roman" w:cs="Times New Roman"/>
                                <w:sz w:val="18"/>
                                <w:szCs w:val="18"/>
                              </w:rPr>
                              <w:t xml:space="preserve">Distribution of </w:t>
                            </w:r>
                            <w:r w:rsidRPr="00991AEF">
                              <w:rPr>
                                <w:rFonts w:ascii="Times New Roman" w:hAnsi="Times New Roman" w:cs="Times New Roman"/>
                                <w:i/>
                                <w:sz w:val="18"/>
                                <w:szCs w:val="18"/>
                              </w:rPr>
                              <w:t>ε</w:t>
                            </w:r>
                            <w:r w:rsidRPr="00991AEF">
                              <w:rPr>
                                <w:rFonts w:ascii="Times New Roman" w:hAnsi="Times New Roman" w:cs="Times New Roman"/>
                                <w:iCs/>
                                <w:sz w:val="18"/>
                                <w:szCs w:val="18"/>
                              </w:rPr>
                              <w:t xml:space="preserve">-PL producing bacteria in sea water along west coast of India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39.7pt;width:236pt;height:582.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">
                <v:textbox>
                  <w:txbxContent>
                    <w:p w:rsidR="00991AEF" w:rsidRPr="00991AEF" w:rsidRDefault="00991AEF" w:rsidP="00991AEF">
                      <w:pPr>
                        <w:pStyle w:val="Heading3"/>
                        <w:keepNext w:val="0"/>
                        <w:keepLines w:val="0"/>
                        <w:widowControl w:val="0"/>
                        <w:numPr>
                          <w:ilvl w:val="0"/>
                          <w:numId w:val="1"/>
                        </w:numPr>
                        <w:spacing w:before="147" w:line="240" w:lineRule="auto"/>
                        <w:jc w:val="both"/>
                        <w:rPr>
                          <w:rFonts w:ascii="Times New Roman" w:hAnsi="Times New Roman" w:cs="Times New Roman"/>
                          <w:b/>
                          <w:bCs/>
                          <w:color w:val="auto"/>
                          <w:sz w:val="20"/>
                          <w:szCs w:val="20"/>
                        </w:rPr>
                      </w:pPr>
                      <w:r w:rsidRPr="00991AEF">
                        <w:rPr>
                          <w:rFonts w:ascii="Times New Roman" w:hAnsi="Times New Roman" w:cs="Times New Roman"/>
                          <w:b/>
                          <w:bCs/>
                          <w:color w:val="auto"/>
                          <w:sz w:val="20"/>
                          <w:szCs w:val="20"/>
                        </w:rPr>
                        <w:t>Abstract</w:t>
                      </w:r>
                    </w:p>
                    <w:p w:rsidR="00A039DE" w:rsidRDefault="00991AEF" w:rsidP="00991AEF">
                      <w:pPr>
                        <w:jc w:val="both"/>
                        <w:rPr>
                          <w:rFonts w:ascii="Times New Roman" w:hAnsi="Times New Roman" w:cs="Times New Roman"/>
                          <w:sz w:val="18"/>
                          <w:szCs w:val="18"/>
                        </w:rPr>
                      </w:pPr>
                      <w:r w:rsidRPr="00991AEF">
                        <w:rPr>
                          <w:rFonts w:ascii="Times New Roman" w:hAnsi="Times New Roman" w:cs="Times New Roman"/>
                          <w:iCs/>
                          <w:sz w:val="18"/>
                          <w:szCs w:val="18"/>
                        </w:rPr>
                        <w:t xml:space="preserve">West coast of India can be considered as important area for collecting diverse marine microorganisms with biopolymer producing capacity. In this attempt, 200 marine isolates from west coast of India was obtained, out of which one strain CSMCRI’s </w:t>
                      </w:r>
                      <w:r w:rsidRPr="00991AEF">
                        <w:rPr>
                          <w:rFonts w:ascii="Times New Roman" w:hAnsi="Times New Roman" w:cs="Times New Roman"/>
                          <w:i/>
                          <w:sz w:val="18"/>
                          <w:szCs w:val="18"/>
                        </w:rPr>
                        <w:t>Bacillus licheniformis</w:t>
                      </w:r>
                      <w:r w:rsidRPr="00991AEF">
                        <w:rPr>
                          <w:rFonts w:ascii="Times New Roman" w:hAnsi="Times New Roman" w:cs="Times New Roman"/>
                          <w:iCs/>
                          <w:sz w:val="18"/>
                          <w:szCs w:val="18"/>
                        </w:rPr>
                        <w:t xml:space="preserve"> PL26 was found to be potential for producing ε-polylysine and polyhydroxyalkanoate simultaneously in same fermentation medium. </w:t>
                      </w:r>
                      <w:r w:rsidRPr="00991AEF">
                        <w:rPr>
                          <w:rFonts w:ascii="Times New Roman" w:hAnsi="Times New Roman" w:cs="Times New Roman"/>
                          <w:sz w:val="18"/>
                          <w:szCs w:val="18"/>
                        </w:rPr>
                        <w:t xml:space="preserve">The PHA produced by </w:t>
                      </w:r>
                      <w:r w:rsidRPr="00991AEF">
                        <w:rPr>
                          <w:rFonts w:ascii="Times New Roman" w:hAnsi="Times New Roman" w:cs="Times New Roman"/>
                          <w:i/>
                          <w:iCs/>
                          <w:sz w:val="18"/>
                          <w:szCs w:val="18"/>
                        </w:rPr>
                        <w:t>Bacillus licheniformis</w:t>
                      </w:r>
                      <w:r w:rsidRPr="00991AEF">
                        <w:rPr>
                          <w:rFonts w:ascii="Times New Roman" w:hAnsi="Times New Roman" w:cs="Times New Roman"/>
                          <w:sz w:val="18"/>
                          <w:szCs w:val="18"/>
                        </w:rPr>
                        <w:t xml:space="preserve"> was found to be poly-3-hydroxybutyrate (P3HB). Further, in order to improve the ε-polylysine production, the carbon source was replaced with glucose which yielded 1.2 g L</w:t>
                      </w:r>
                      <w:r w:rsidRPr="00991AEF">
                        <w:rPr>
                          <w:rFonts w:ascii="Times New Roman" w:hAnsi="Times New Roman" w:cs="Times New Roman"/>
                          <w:sz w:val="18"/>
                          <w:szCs w:val="18"/>
                          <w:vertAlign w:val="superscript"/>
                        </w:rPr>
                        <w:t xml:space="preserve">-1 </w:t>
                      </w:r>
                      <w:r w:rsidRPr="00991AEF">
                        <w:rPr>
                          <w:rFonts w:ascii="Times New Roman" w:hAnsi="Times New Roman" w:cs="Times New Roman"/>
                          <w:sz w:val="18"/>
                          <w:szCs w:val="18"/>
                        </w:rPr>
                        <w:t>ε-polylysine as oxygen transfer rate is ve</w:t>
                      </w:r>
                      <w:bookmarkStart w:id="1" w:name="_GoBack"/>
                      <w:bookmarkEnd w:id="1"/>
                      <w:r w:rsidRPr="00991AEF">
                        <w:rPr>
                          <w:rFonts w:ascii="Times New Roman" w:hAnsi="Times New Roman" w:cs="Times New Roman"/>
                          <w:sz w:val="18"/>
                          <w:szCs w:val="18"/>
                        </w:rPr>
                        <w:t>ry low in the medium containing crude glycerol.</w:t>
                      </w:r>
                      <w:r w:rsidRPr="00991AEF">
                        <w:rPr>
                          <w:rFonts w:ascii="Times New Roman" w:hAnsi="Times New Roman" w:cs="Times New Roman"/>
                          <w:b/>
                          <w:bCs/>
                          <w:sz w:val="18"/>
                          <w:szCs w:val="18"/>
                        </w:rPr>
                        <w:t xml:space="preserve"> </w:t>
                      </w:r>
                      <w:r w:rsidRPr="00991AEF">
                        <w:rPr>
                          <w:rFonts w:ascii="Times New Roman" w:hAnsi="Times New Roman" w:cs="Times New Roman"/>
                          <w:sz w:val="18"/>
                          <w:szCs w:val="18"/>
                        </w:rPr>
                        <w:t xml:space="preserve">Further, an advanced modelling and optimization technique was applied to optimize medium parameters for enhanced ε-polylysine production by marine bacterium </w:t>
                      </w:r>
                      <w:r w:rsidRPr="00991AEF">
                        <w:rPr>
                          <w:rFonts w:ascii="Times New Roman" w:hAnsi="Times New Roman" w:cs="Times New Roman"/>
                          <w:i/>
                          <w:iCs/>
                          <w:sz w:val="18"/>
                          <w:szCs w:val="18"/>
                        </w:rPr>
                        <w:t>Bacillus licheniformis</w:t>
                      </w:r>
                      <w:r w:rsidRPr="00991AEF">
                        <w:rPr>
                          <w:rFonts w:ascii="Times New Roman" w:hAnsi="Times New Roman" w:cs="Times New Roman"/>
                          <w:sz w:val="18"/>
                          <w:szCs w:val="18"/>
                        </w:rPr>
                        <w:t xml:space="preserve">. The ANN topology of 4-10-1 was found to be optimum upon training the model with </w:t>
                      </w:r>
                      <w:r w:rsidRPr="00991AEF">
                        <w:rPr>
                          <w:rFonts w:ascii="Times New Roman" w:eastAsia="Calibri" w:hAnsi="Times New Roman" w:cs="Times New Roman"/>
                          <w:sz w:val="18"/>
                          <w:szCs w:val="18"/>
                        </w:rPr>
                        <w:t>feed-forward back propagation algorithm</w:t>
                      </w:r>
                      <w:r w:rsidRPr="00991AEF">
                        <w:rPr>
                          <w:rFonts w:ascii="Times New Roman" w:hAnsi="Times New Roman" w:cs="Times New Roman"/>
                          <w:sz w:val="18"/>
                          <w:szCs w:val="18"/>
                        </w:rPr>
                        <w:t xml:space="preserve"> and on application of the developed model to particle swarm optimization resulted in 3.56 ± 0.16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xml:space="preserve"> of ε-polylysine under the following optimal conditions: glucose, 34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yeast extract, 2.3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magnesium sulphate, 0.44 g L</w:t>
                      </w:r>
                      <w:r w:rsidRPr="00991AEF">
                        <w:rPr>
                          <w:rFonts w:ascii="Times New Roman" w:hAnsi="Times New Roman" w:cs="Times New Roman"/>
                          <w:sz w:val="18"/>
                          <w:szCs w:val="18"/>
                          <w:vertAlign w:val="superscript"/>
                        </w:rPr>
                        <w:t xml:space="preserve">-1 </w:t>
                      </w:r>
                      <w:r w:rsidRPr="00991AEF">
                        <w:rPr>
                          <w:rFonts w:ascii="Times New Roman" w:hAnsi="Times New Roman" w:cs="Times New Roman"/>
                          <w:sz w:val="18"/>
                          <w:szCs w:val="18"/>
                        </w:rPr>
                        <w:t>and ferrous sulphate, 0.08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xml:space="preserve">. Thus, this optimization technique could significantly improve ε-polylysine by 196.7 %, as compared to un-optimized medium. </w:t>
                      </w:r>
                    </w:p>
                    <w:p w:rsidR="00991AEF" w:rsidRDefault="00991AEF" w:rsidP="00991AEF">
                      <w:pPr>
                        <w:jc w:val="both"/>
                        <w:rPr>
                          <w:rFonts w:ascii="Times New Roman" w:hAnsi="Times New Roman" w:cs="Times New Roman"/>
                          <w:sz w:val="18"/>
                          <w:szCs w:val="18"/>
                        </w:rPr>
                      </w:pPr>
                      <w:r w:rsidRPr="00991AEF">
                        <w:rPr>
                          <w:rFonts w:ascii="Times New Roman" w:hAnsi="Times New Roman" w:cs="Times New Roman"/>
                          <w:sz w:val="18"/>
                          <w:szCs w:val="18"/>
                        </w:rPr>
                        <w:t xml:space="preserve"> </w:t>
                      </w:r>
                      <w:r w:rsidRPr="00991AEF">
                        <w:rPr>
                          <w:rFonts w:ascii="Times New Roman" w:hAnsi="Times New Roman" w:cs="Times New Roman"/>
                          <w:iCs/>
                          <w:sz w:val="18"/>
                          <w:szCs w:val="18"/>
                        </w:rPr>
                        <w:t xml:space="preserve"> </w:t>
                      </w:r>
                      <w:r w:rsidRPr="00991AEF">
                        <w:rPr>
                          <w:rFonts w:ascii="Times New Roman" w:hAnsi="Times New Roman" w:cs="Times New Roman"/>
                          <w:sz w:val="18"/>
                          <w:szCs w:val="18"/>
                        </w:rPr>
                        <w:br w:type="column"/>
                      </w:r>
                      <w:proofErr w:type="gramStart"/>
                      <w:r w:rsidR="00A039DE">
                        <w:rPr>
                          <w:rFonts w:ascii="Calibri" w:hAnsi="Calibri" w:cs="Times New Roman"/>
                          <w:sz w:val="18"/>
                          <w:szCs w:val="18"/>
                        </w:rPr>
                        <w:t>ε</w:t>
                      </w:r>
                      <w:r w:rsidR="00A039DE">
                        <w:rPr>
                          <w:rFonts w:ascii="Times New Roman" w:hAnsi="Times New Roman" w:cs="Times New Roman"/>
                          <w:sz w:val="18"/>
                          <w:szCs w:val="18"/>
                        </w:rPr>
                        <w:t>-polylysine</w:t>
                      </w:r>
                      <w:proofErr w:type="gramEnd"/>
                      <w:r w:rsidR="00A039DE">
                        <w:rPr>
                          <w:rFonts w:ascii="Times New Roman" w:hAnsi="Times New Roman" w:cs="Times New Roman"/>
                          <w:sz w:val="18"/>
                          <w:szCs w:val="18"/>
                        </w:rPr>
                        <w:t xml:space="preserve"> based ionic gel was prepared which may be used for biomedical applications.</w:t>
                      </w:r>
                    </w:p>
                    <w:p w:rsidR="00991AEF" w:rsidRPr="00991AEF" w:rsidRDefault="00991AEF" w:rsidP="00991AEF">
                      <w:pPr>
                        <w:jc w:val="both"/>
                        <w:rPr>
                          <w:rFonts w:ascii="Times New Roman" w:hAnsi="Times New Roman" w:cs="Times New Roman"/>
                          <w:b/>
                          <w:bCs/>
                          <w:sz w:val="18"/>
                          <w:szCs w:val="18"/>
                        </w:rPr>
                      </w:pPr>
                      <w:r w:rsidRPr="00991AEF">
                        <w:rPr>
                          <w:rFonts w:ascii="Times New Roman" w:hAnsi="Times New Roman" w:cs="Times New Roman"/>
                          <w:b/>
                          <w:bCs/>
                          <w:sz w:val="18"/>
                          <w:szCs w:val="18"/>
                        </w:rPr>
                        <w:t>II. Image</w:t>
                      </w:r>
                    </w:p>
                    <w:p w:rsidR="00991AEF" w:rsidRDefault="00991AEF" w:rsidP="00991AEF">
                      <w:r w:rsidRPr="00790DFF">
                        <w:rPr>
                          <w:rFonts w:ascii="Times New Roman" w:hAnsi="Times New Roman" w:cs="Times New Roman"/>
                          <w:b/>
                          <w:noProof/>
                          <w:sz w:val="20"/>
                          <w:lang w:eastAsia="en-IN"/>
                        </w:rPr>
                        <w:drawing>
                          <wp:inline distT="0" distB="0" distL="0" distR="0" wp14:anchorId="5B086720" wp14:editId="6C691675">
                            <wp:extent cx="2511425" cy="2106295"/>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1425" cy="2106295"/>
                                    </a:xfrm>
                                    <a:prstGeom prst="rect">
                                      <a:avLst/>
                                    </a:prstGeom>
                                    <a:noFill/>
                                  </pic:spPr>
                                </pic:pic>
                              </a:graphicData>
                            </a:graphic>
                          </wp:inline>
                        </w:drawing>
                      </w:r>
                    </w:p>
                    <w:p w:rsidR="00991AEF" w:rsidRPr="00991AEF" w:rsidRDefault="00991AEF" w:rsidP="00991AEF">
                      <w:pPr>
                        <w:rPr>
                          <w:sz w:val="18"/>
                          <w:szCs w:val="18"/>
                        </w:rPr>
                      </w:pPr>
                      <w:r w:rsidRPr="00991AEF">
                        <w:rPr>
                          <w:rFonts w:ascii="Times New Roman" w:hAnsi="Times New Roman" w:cs="Times New Roman"/>
                          <w:bCs/>
                          <w:sz w:val="18"/>
                          <w:szCs w:val="18"/>
                        </w:rPr>
                        <w:t>Fig.1:</w:t>
                      </w:r>
                      <w:r w:rsidRPr="00991AEF">
                        <w:rPr>
                          <w:rFonts w:ascii="Times New Roman" w:hAnsi="Times New Roman" w:cs="Times New Roman"/>
                          <w:b/>
                          <w:sz w:val="18"/>
                          <w:szCs w:val="18"/>
                        </w:rPr>
                        <w:t xml:space="preserve"> </w:t>
                      </w:r>
                      <w:r w:rsidRPr="00991AEF">
                        <w:rPr>
                          <w:rFonts w:ascii="Times New Roman" w:eastAsia="Times New Roman" w:hAnsi="Times New Roman" w:cs="Times New Roman"/>
                          <w:sz w:val="18"/>
                          <w:szCs w:val="18"/>
                        </w:rPr>
                        <w:t xml:space="preserve">Distribution of </w:t>
                      </w:r>
                      <w:r w:rsidRPr="00991AEF">
                        <w:rPr>
                          <w:rFonts w:ascii="Times New Roman" w:hAnsi="Times New Roman" w:cs="Times New Roman"/>
                          <w:i/>
                          <w:sz w:val="18"/>
                          <w:szCs w:val="18"/>
                        </w:rPr>
                        <w:t>ε</w:t>
                      </w:r>
                      <w:r w:rsidRPr="00991AEF">
                        <w:rPr>
                          <w:rFonts w:ascii="Times New Roman" w:hAnsi="Times New Roman" w:cs="Times New Roman"/>
                          <w:iCs/>
                          <w:sz w:val="18"/>
                          <w:szCs w:val="18"/>
                        </w:rPr>
                        <w:t xml:space="preserve">-PL producing bacteria in sea water along west coast of India  </w:t>
                      </w:r>
                    </w:p>
                  </w:txbxContent>
                </v:textbox>
                <w10:wrap type="square" anchorx="margin"/>
              </v:shape>
            </w:pict>
          </mc:Fallback>
        </mc:AlternateContent>
      </w:r>
      <w:r w:rsidRPr="00790DFF">
        <w:rPr>
          <w:rFonts w:ascii="Times New Roman" w:hAnsi="Times New Roman" w:cs="Times New Roman"/>
        </w:rPr>
        <w:t>Sourish Bhattacharya, Junior Scientist, CSIR-Central Salt and Marine Chemicals Research Institute, Gujarat, India.</w:t>
      </w:r>
    </w:p>
    <w:p w:rsidR="00963B48" w:rsidRDefault="00991AEF">
      <w:r>
        <w:rPr>
          <w:noProof/>
          <w:lang w:eastAsia="en-IN"/>
        </w:rPr>
        <mc:AlternateContent>
          <mc:Choice Requires="wps">
            <w:drawing>
              <wp:anchor distT="45720" distB="45720" distL="114300" distR="114300" simplePos="0" relativeHeight="251661312" behindDoc="0" locked="0" layoutInCell="1" allowOverlap="1" wp14:anchorId="2D821FCB" wp14:editId="740A739B">
                <wp:simplePos x="0" y="0"/>
                <wp:positionH relativeFrom="margin">
                  <wp:posOffset>3188335</wp:posOffset>
                </wp:positionH>
                <wp:positionV relativeFrom="paragraph">
                  <wp:posOffset>169545</wp:posOffset>
                </wp:positionV>
                <wp:extent cx="2814320" cy="7401560"/>
                <wp:effectExtent l="0" t="0" r="24130"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7401560"/>
                        </a:xfrm>
                        <a:prstGeom prst="rect">
                          <a:avLst/>
                        </a:prstGeom>
                        <a:solidFill>
                          <a:srgbClr val="FFFFFF"/>
                        </a:solidFill>
                        <a:ln w="9525">
                          <a:solidFill>
                            <a:srgbClr val="000000"/>
                          </a:solidFill>
                          <a:miter lim="800000"/>
                          <a:headEnd/>
                          <a:tailEnd/>
                        </a:ln>
                      </wps:spPr>
                      <wps:txbx>
                        <w:txbxContent>
                          <w:p w:rsidR="00991AEF" w:rsidRPr="00991AEF" w:rsidRDefault="00991AEF" w:rsidP="00991AEF">
                            <w:pPr>
                              <w:pStyle w:val="ListParagraph"/>
                              <w:numPr>
                                <w:ilvl w:val="0"/>
                                <w:numId w:val="2"/>
                              </w:numPr>
                              <w:tabs>
                                <w:tab w:val="left" w:pos="384"/>
                              </w:tabs>
                              <w:ind w:right="117"/>
                              <w:jc w:val="both"/>
                              <w:rPr>
                                <w:rFonts w:ascii="Times New Roman" w:hAnsi="Times New Roman" w:cs="Times New Roman"/>
                                <w:b/>
                                <w:bCs/>
                                <w:sz w:val="20"/>
                                <w:szCs w:val="20"/>
                              </w:rPr>
                            </w:pPr>
                            <w:r w:rsidRPr="00991AEF">
                              <w:rPr>
                                <w:rFonts w:ascii="Times New Roman" w:hAnsi="Times New Roman" w:cs="Times New Roman"/>
                                <w:b/>
                                <w:bCs/>
                                <w:sz w:val="20"/>
                                <w:szCs w:val="20"/>
                              </w:rPr>
                              <w:t>References</w:t>
                            </w:r>
                          </w:p>
                          <w:p w:rsidR="00991AEF" w:rsidRPr="00991AEF" w:rsidRDefault="00991AEF" w:rsidP="00991AEF">
                            <w:pPr>
                              <w:pStyle w:val="NoSpacing"/>
                              <w:numPr>
                                <w:ilvl w:val="0"/>
                                <w:numId w:val="4"/>
                              </w:numPr>
                              <w:jc w:val="both"/>
                              <w:rPr>
                                <w:rFonts w:ascii="Times New Roman" w:hAnsi="Times New Roman" w:cs="Times New Roman"/>
                                <w:sz w:val="18"/>
                                <w:szCs w:val="18"/>
                                <w:shd w:val="clear" w:color="auto" w:fill="FFFFFF"/>
                              </w:rPr>
                            </w:pPr>
                            <w:r w:rsidRPr="00991AEF">
                              <w:rPr>
                                <w:rFonts w:ascii="Times New Roman" w:hAnsi="Times New Roman" w:cs="Times New Roman"/>
                                <w:sz w:val="18"/>
                                <w:szCs w:val="18"/>
                                <w:shd w:val="clear" w:color="auto" w:fill="FFFFFF"/>
                              </w:rPr>
                              <w:t xml:space="preserve">Bhattacharya, S., Dineshkumar, R., </w:t>
                            </w:r>
                            <w:proofErr w:type="spellStart"/>
                            <w:r w:rsidRPr="00991AEF">
                              <w:rPr>
                                <w:rFonts w:ascii="Times New Roman" w:hAnsi="Times New Roman" w:cs="Times New Roman"/>
                                <w:sz w:val="18"/>
                                <w:szCs w:val="18"/>
                                <w:shd w:val="clear" w:color="auto" w:fill="FFFFFF"/>
                              </w:rPr>
                              <w:t>Dhanarajan</w:t>
                            </w:r>
                            <w:proofErr w:type="spellEnd"/>
                            <w:r w:rsidRPr="00991AEF">
                              <w:rPr>
                                <w:rFonts w:ascii="Times New Roman" w:hAnsi="Times New Roman" w:cs="Times New Roman"/>
                                <w:sz w:val="18"/>
                                <w:szCs w:val="18"/>
                                <w:shd w:val="clear" w:color="auto" w:fill="FFFFFF"/>
                              </w:rPr>
                              <w:t>, G., Sen, R., Mishra, S., 2017. Improvement of ε-polylysine production by marine bacterium Bacillus licheniformis using artificial neural network modeling and particle swarm optimization technique. Biochem. Eng. J, </w:t>
                            </w:r>
                            <w:r w:rsidRPr="00991AEF">
                              <w:rPr>
                                <w:rFonts w:ascii="Times New Roman" w:hAnsi="Times New Roman" w:cs="Times New Roman"/>
                                <w:i/>
                                <w:iCs/>
                                <w:sz w:val="18"/>
                                <w:szCs w:val="18"/>
                                <w:shd w:val="clear" w:color="auto" w:fill="FFFFFF"/>
                              </w:rPr>
                              <w:t>126</w:t>
                            </w:r>
                            <w:r w:rsidRPr="00991AEF">
                              <w:rPr>
                                <w:rFonts w:ascii="Times New Roman" w:hAnsi="Times New Roman" w:cs="Times New Roman"/>
                                <w:sz w:val="18"/>
                                <w:szCs w:val="18"/>
                                <w:shd w:val="clear" w:color="auto" w:fill="FFFFFF"/>
                              </w:rPr>
                              <w:t>: 8-15.</w:t>
                            </w:r>
                          </w:p>
                          <w:p w:rsidR="00991AEF" w:rsidRPr="00991AEF" w:rsidRDefault="00991AEF" w:rsidP="00991AEF">
                            <w:pPr>
                              <w:pStyle w:val="NoSpacing"/>
                              <w:numPr>
                                <w:ilvl w:val="0"/>
                                <w:numId w:val="4"/>
                              </w:numPr>
                              <w:jc w:val="both"/>
                              <w:rPr>
                                <w:rFonts w:ascii="Times New Roman" w:hAnsi="Times New Roman" w:cs="Times New Roman"/>
                                <w:sz w:val="18"/>
                                <w:szCs w:val="18"/>
                                <w:shd w:val="clear" w:color="auto" w:fill="FFFFFF"/>
                              </w:rPr>
                            </w:pPr>
                            <w:r w:rsidRPr="00991AEF">
                              <w:rPr>
                                <w:rFonts w:ascii="Times New Roman" w:hAnsi="Times New Roman" w:cs="Times New Roman"/>
                                <w:sz w:val="18"/>
                                <w:szCs w:val="18"/>
                                <w:shd w:val="clear" w:color="auto" w:fill="FFFFFF"/>
                              </w:rPr>
                              <w:t>Bhattacharya, S., Dubey, S., Singh, P., Shrivastava, A., Mishra, S., 2016. Biodegradable Polymeric Substances Produced by a Marine Bacterium from a Surplus Stream of the Biodiesel Industry. </w:t>
                            </w:r>
                            <w:r w:rsidRPr="00991AEF">
                              <w:rPr>
                                <w:rFonts w:ascii="Times New Roman" w:hAnsi="Times New Roman" w:cs="Times New Roman"/>
                                <w:i/>
                                <w:iCs/>
                                <w:sz w:val="18"/>
                                <w:szCs w:val="18"/>
                                <w:shd w:val="clear" w:color="auto" w:fill="FFFFFF"/>
                              </w:rPr>
                              <w:t>Bioengineering</w:t>
                            </w:r>
                            <w:r w:rsidRPr="00991AEF">
                              <w:rPr>
                                <w:rFonts w:ascii="Times New Roman" w:hAnsi="Times New Roman" w:cs="Times New Roman"/>
                                <w:sz w:val="18"/>
                                <w:szCs w:val="18"/>
                                <w:shd w:val="clear" w:color="auto" w:fill="FFFFFF"/>
                              </w:rPr>
                              <w:t>, </w:t>
                            </w:r>
                            <w:r w:rsidRPr="00991AEF">
                              <w:rPr>
                                <w:rFonts w:ascii="Times New Roman" w:hAnsi="Times New Roman" w:cs="Times New Roman"/>
                                <w:i/>
                                <w:iCs/>
                                <w:sz w:val="18"/>
                                <w:szCs w:val="18"/>
                                <w:shd w:val="clear" w:color="auto" w:fill="FFFFFF"/>
                              </w:rPr>
                              <w:t>3</w:t>
                            </w:r>
                            <w:r w:rsidRPr="00991AEF">
                              <w:rPr>
                                <w:rFonts w:ascii="Times New Roman" w:hAnsi="Times New Roman" w:cs="Times New Roman"/>
                                <w:sz w:val="18"/>
                                <w:szCs w:val="18"/>
                                <w:shd w:val="clear" w:color="auto" w:fill="FFFFFF"/>
                              </w:rPr>
                              <w:t>(4): 34.</w:t>
                            </w:r>
                          </w:p>
                          <w:p w:rsidR="00991AEF" w:rsidRPr="00991AEF" w:rsidRDefault="00991AEF" w:rsidP="00991AEF">
                            <w:pPr>
                              <w:pStyle w:val="NoSpacing"/>
                              <w:numPr>
                                <w:ilvl w:val="0"/>
                                <w:numId w:val="4"/>
                              </w:numPr>
                              <w:jc w:val="both"/>
                              <w:rPr>
                                <w:rFonts w:ascii="Times New Roman" w:hAnsi="Times New Roman" w:cs="Times New Roman"/>
                                <w:sz w:val="18"/>
                                <w:szCs w:val="18"/>
                              </w:rPr>
                            </w:pPr>
                            <w:r w:rsidRPr="00991AEF">
                              <w:rPr>
                                <w:rFonts w:ascii="Times New Roman" w:hAnsi="Times New Roman" w:cs="Times New Roman"/>
                                <w:sz w:val="18"/>
                                <w:szCs w:val="18"/>
                                <w:shd w:val="clear" w:color="auto" w:fill="FFFFFF"/>
                              </w:rPr>
                              <w:t xml:space="preserve">Bhattacharya, S., Pramanik, S. K., Gehlot, P. S., Patel, H., </w:t>
                            </w:r>
                            <w:proofErr w:type="spellStart"/>
                            <w:r w:rsidRPr="00991AEF">
                              <w:rPr>
                                <w:rFonts w:ascii="Times New Roman" w:hAnsi="Times New Roman" w:cs="Times New Roman"/>
                                <w:sz w:val="18"/>
                                <w:szCs w:val="18"/>
                                <w:shd w:val="clear" w:color="auto" w:fill="FFFFFF"/>
                              </w:rPr>
                              <w:t>Gajaria</w:t>
                            </w:r>
                            <w:proofErr w:type="spellEnd"/>
                            <w:r w:rsidRPr="00991AEF">
                              <w:rPr>
                                <w:rFonts w:ascii="Times New Roman" w:hAnsi="Times New Roman" w:cs="Times New Roman"/>
                                <w:sz w:val="18"/>
                                <w:szCs w:val="18"/>
                                <w:shd w:val="clear" w:color="auto" w:fill="FFFFFF"/>
                              </w:rPr>
                              <w:t>, T., Mishra, S., Kumar, A. 2017. Process for Preparing Value-Added Products from Microalgae Using Textile Effluent through a Biorefinery Approach. ACS Sustain. Chem. Eng., </w:t>
                            </w:r>
                            <w:r w:rsidRPr="00991AEF">
                              <w:rPr>
                                <w:rFonts w:ascii="Times New Roman" w:hAnsi="Times New Roman" w:cs="Times New Roman"/>
                                <w:i/>
                                <w:iCs/>
                                <w:sz w:val="18"/>
                                <w:szCs w:val="18"/>
                                <w:shd w:val="clear" w:color="auto" w:fill="FFFFFF"/>
                              </w:rPr>
                              <w:t>5</w:t>
                            </w:r>
                            <w:r w:rsidRPr="00991AEF">
                              <w:rPr>
                                <w:rFonts w:ascii="Times New Roman" w:hAnsi="Times New Roman" w:cs="Times New Roman"/>
                                <w:sz w:val="18"/>
                                <w:szCs w:val="18"/>
                                <w:shd w:val="clear" w:color="auto" w:fill="FFFFFF"/>
                              </w:rPr>
                              <w:t>(11):10019-10028.</w:t>
                            </w:r>
                          </w:p>
                          <w:p w:rsidR="00991AEF" w:rsidRDefault="00991AEF" w:rsidP="00991AEF">
                            <w:pPr>
                              <w:pStyle w:val="NoSpacing"/>
                            </w:pPr>
                          </w:p>
                          <w:p w:rsidR="00991AEF" w:rsidRPr="00991AEF" w:rsidRDefault="00991AEF" w:rsidP="00991AEF">
                            <w:pPr>
                              <w:pStyle w:val="NoSpacing"/>
                              <w:numPr>
                                <w:ilvl w:val="0"/>
                                <w:numId w:val="2"/>
                              </w:numPr>
                              <w:rPr>
                                <w:rFonts w:ascii="Times New Roman" w:hAnsi="Times New Roman" w:cs="Times New Roman"/>
                                <w:b/>
                                <w:bCs/>
                                <w:sz w:val="18"/>
                                <w:szCs w:val="18"/>
                              </w:rPr>
                            </w:pPr>
                            <w:r w:rsidRPr="00991AEF">
                              <w:rPr>
                                <w:rFonts w:ascii="Times New Roman" w:hAnsi="Times New Roman" w:cs="Times New Roman"/>
                                <w:b/>
                                <w:bCs/>
                                <w:sz w:val="18"/>
                                <w:szCs w:val="18"/>
                              </w:rPr>
                              <w:t xml:space="preserve">Biography </w:t>
                            </w:r>
                          </w:p>
                          <w:p w:rsidR="00991AEF" w:rsidRPr="00991AEF" w:rsidRDefault="00991AEF" w:rsidP="00991AEF">
                            <w:pPr>
                              <w:pStyle w:val="NoSpacing"/>
                              <w:jc w:val="both"/>
                              <w:rPr>
                                <w:rFonts w:ascii="Times New Roman" w:hAnsi="Times New Roman" w:cs="Times New Roman"/>
                                <w:sz w:val="18"/>
                                <w:szCs w:val="18"/>
                              </w:rPr>
                            </w:pPr>
                            <w:r w:rsidRPr="00991AEF">
                              <w:rPr>
                                <w:rFonts w:ascii="Times New Roman" w:hAnsi="Times New Roman" w:cs="Times New Roman"/>
                                <w:sz w:val="18"/>
                                <w:szCs w:val="18"/>
                              </w:rPr>
                              <w:t xml:space="preserve">Sourish Bhattacharya has completed his B. Tech in Biotechnology from West Bengal University of Technology and M.Tech in Fermentation Technology from Institute of Chemical Technology, Mumbai. </w:t>
                            </w:r>
                            <w:r w:rsidR="00A039DE">
                              <w:rPr>
                                <w:rFonts w:ascii="Times New Roman" w:hAnsi="Times New Roman" w:cs="Times New Roman"/>
                                <w:sz w:val="18"/>
                                <w:szCs w:val="18"/>
                              </w:rPr>
                              <w:t xml:space="preserve">He completed his PhD from CSIR-Central Salt and Marine Chemicals Research Institute, India. </w:t>
                            </w:r>
                            <w:r w:rsidRPr="00991AEF">
                              <w:rPr>
                                <w:rFonts w:ascii="Times New Roman" w:hAnsi="Times New Roman" w:cs="Times New Roman"/>
                                <w:sz w:val="18"/>
                                <w:szCs w:val="18"/>
                              </w:rPr>
                              <w:t xml:space="preserve">He worked as Research Executive at Innovative Creations Business Modules Pvt. Ltd., India for 2 years. Presently he is working as Junior Scientist at Central Salt and Marine Chemicals Research Institute, Council of Scientific and Industrial Research, India. He has published 11 research works in reputed international journals. He also own one patent on Marine microalgal biofuel.   </w:t>
                            </w:r>
                          </w:p>
                          <w:p w:rsidR="00991AEF" w:rsidRDefault="00991AEF" w:rsidP="00991AEF">
                            <w:pPr>
                              <w:pStyle w:val="NoSpacing"/>
                              <w:jc w:val="both"/>
                              <w:rPr>
                                <w:rFonts w:ascii="Times New Roman" w:hAnsi="Times New Roman" w:cs="Times New Roman"/>
                                <w:sz w:val="18"/>
                                <w:szCs w:val="18"/>
                              </w:rPr>
                            </w:pPr>
                            <w:r w:rsidRPr="00991AEF">
                              <w:rPr>
                                <w:rFonts w:ascii="Times New Roman" w:hAnsi="Times New Roman" w:cs="Times New Roman"/>
                                <w:sz w:val="18"/>
                                <w:szCs w:val="18"/>
                              </w:rPr>
                              <w:t>He is currently working on various areas involving microbial synthesis of ε-polylysine as well as involved in multi-Institutional project on biofuel from marine microalgae as team member.</w:t>
                            </w:r>
                          </w:p>
                          <w:p w:rsidR="00991AEF" w:rsidRDefault="00991AEF" w:rsidP="00991AEF">
                            <w:pPr>
                              <w:pStyle w:val="NoSpacing"/>
                              <w:jc w:val="both"/>
                              <w:rPr>
                                <w:rFonts w:ascii="Times New Roman" w:hAnsi="Times New Roman" w:cs="Times New Roman"/>
                                <w:sz w:val="18"/>
                                <w:szCs w:val="18"/>
                              </w:rPr>
                            </w:pPr>
                          </w:p>
                          <w:p w:rsidR="00991AEF" w:rsidRPr="00991AEF" w:rsidRDefault="00991AEF" w:rsidP="00991AEF">
                            <w:pPr>
                              <w:pStyle w:val="NoSpacing"/>
                              <w:numPr>
                                <w:ilvl w:val="0"/>
                                <w:numId w:val="2"/>
                              </w:numPr>
                              <w:jc w:val="both"/>
                              <w:rPr>
                                <w:rFonts w:ascii="Times New Roman" w:hAnsi="Times New Roman" w:cs="Times New Roman"/>
                                <w:b/>
                                <w:bCs/>
                                <w:sz w:val="18"/>
                                <w:szCs w:val="18"/>
                              </w:rPr>
                            </w:pPr>
                            <w:r w:rsidRPr="00991AEF">
                              <w:rPr>
                                <w:rFonts w:ascii="Times New Roman" w:hAnsi="Times New Roman" w:cs="Times New Roman"/>
                                <w:b/>
                                <w:bCs/>
                                <w:sz w:val="18"/>
                                <w:szCs w:val="18"/>
                              </w:rPr>
                              <w:t>Presenting author details</w:t>
                            </w:r>
                          </w:p>
                          <w:p w:rsidR="00991AEF" w:rsidRPr="00991AEF" w:rsidRDefault="00991AEF" w:rsidP="00991AEF">
                            <w:pPr>
                              <w:spacing w:after="300"/>
                              <w:rPr>
                                <w:rFonts w:ascii="Times New Roman" w:eastAsia="Times New Roman" w:hAnsi="Times New Roman" w:cs="Times New Roman"/>
                                <w:sz w:val="18"/>
                                <w:szCs w:val="18"/>
                                <w:lang w:eastAsia="en-IN"/>
                              </w:rPr>
                            </w:pPr>
                            <w:r w:rsidRPr="00991AEF">
                              <w:rPr>
                                <w:rFonts w:ascii="Times New Roman" w:hAnsi="Times New Roman" w:cs="Times New Roman"/>
                                <w:noProof/>
                                <w:sz w:val="18"/>
                                <w:szCs w:val="18"/>
                                <w:lang w:eastAsia="en-IN"/>
                              </w:rPr>
                              <w:drawing>
                                <wp:inline distT="0" distB="0" distL="0" distR="0">
                                  <wp:extent cx="620395" cy="8032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 cy="803275"/>
                                          </a:xfrm>
                                          <a:prstGeom prst="rect">
                                            <a:avLst/>
                                          </a:prstGeom>
                                          <a:noFill/>
                                          <a:ln>
                                            <a:noFill/>
                                          </a:ln>
                                        </pic:spPr>
                                      </pic:pic>
                                    </a:graphicData>
                                  </a:graphic>
                                </wp:inline>
                              </w:drawing>
                            </w:r>
                          </w:p>
                          <w:p w:rsidR="00991AEF" w:rsidRPr="00991AEF" w:rsidRDefault="00991AEF" w:rsidP="00991AEF">
                            <w:pPr>
                              <w:pStyle w:val="Default"/>
                              <w:rPr>
                                <w:color w:val="auto"/>
                                <w:sz w:val="18"/>
                                <w:szCs w:val="18"/>
                              </w:rPr>
                            </w:pPr>
                            <w:r w:rsidRPr="00991AEF">
                              <w:rPr>
                                <w:color w:val="auto"/>
                                <w:sz w:val="18"/>
                                <w:szCs w:val="18"/>
                              </w:rPr>
                              <w:t>Full Name: Sourish Bhattacharya</w:t>
                            </w:r>
                          </w:p>
                          <w:p w:rsidR="00991AEF" w:rsidRPr="00991AEF" w:rsidRDefault="00991AEF" w:rsidP="00991AEF">
                            <w:pPr>
                              <w:pStyle w:val="Default"/>
                              <w:rPr>
                                <w:color w:val="auto"/>
                                <w:sz w:val="18"/>
                                <w:szCs w:val="18"/>
                              </w:rPr>
                            </w:pPr>
                            <w:r w:rsidRPr="00991AEF">
                              <w:rPr>
                                <w:color w:val="auto"/>
                                <w:sz w:val="18"/>
                                <w:szCs w:val="18"/>
                              </w:rPr>
                              <w:t>Contact number: +91-8017750689</w:t>
                            </w:r>
                          </w:p>
                          <w:p w:rsidR="00991AEF" w:rsidRPr="00991AEF" w:rsidRDefault="00991AEF" w:rsidP="00991AEF">
                            <w:pPr>
                              <w:pStyle w:val="Default"/>
                              <w:rPr>
                                <w:color w:val="auto"/>
                                <w:sz w:val="18"/>
                                <w:szCs w:val="18"/>
                              </w:rPr>
                            </w:pPr>
                            <w:r w:rsidRPr="00991AEF">
                              <w:rPr>
                                <w:color w:val="auto"/>
                                <w:sz w:val="18"/>
                                <w:szCs w:val="18"/>
                              </w:rPr>
                              <w:t xml:space="preserve">Twitter account: https://twitter.com/sourish007 </w:t>
                            </w:r>
                          </w:p>
                          <w:p w:rsidR="00991AEF" w:rsidRPr="00991AEF" w:rsidRDefault="00991AEF" w:rsidP="00991AEF">
                            <w:pPr>
                              <w:pStyle w:val="Default"/>
                              <w:rPr>
                                <w:color w:val="auto"/>
                                <w:sz w:val="18"/>
                                <w:szCs w:val="18"/>
                              </w:rPr>
                            </w:pPr>
                            <w:r w:rsidRPr="00991AEF">
                              <w:rPr>
                                <w:color w:val="auto"/>
                                <w:sz w:val="18"/>
                                <w:szCs w:val="18"/>
                              </w:rPr>
                              <w:t>Linked In account: https://www.linkedin.com/in/sourish-bhattacharya-87179a14/</w:t>
                            </w:r>
                          </w:p>
                          <w:p w:rsidR="00991AEF" w:rsidRPr="00991AEF" w:rsidRDefault="00991AEF" w:rsidP="00991AEF">
                            <w:pPr>
                              <w:pStyle w:val="Default"/>
                              <w:rPr>
                                <w:color w:val="auto"/>
                                <w:sz w:val="18"/>
                                <w:szCs w:val="18"/>
                              </w:rPr>
                            </w:pPr>
                            <w:r w:rsidRPr="00991AEF">
                              <w:rPr>
                                <w:color w:val="auto"/>
                                <w:sz w:val="18"/>
                                <w:szCs w:val="18"/>
                              </w:rPr>
                              <w:t xml:space="preserve">Session name/ number: Category: (Oral presentation/ Poster presentation): Oral Presentation </w:t>
                            </w:r>
                          </w:p>
                          <w:p w:rsidR="00991AEF" w:rsidRPr="00790DFF" w:rsidRDefault="00991AEF" w:rsidP="00991AEF">
                            <w:pPr>
                              <w:rPr>
                                <w:rFonts w:ascii="Times New Roman" w:hAnsi="Times New Roman" w:cs="Times New Roman"/>
                                <w:sz w:val="20"/>
                              </w:rPr>
                            </w:pPr>
                            <w:r w:rsidRPr="00790DFF">
                              <w:rPr>
                                <w:rFonts w:ascii="Times New Roman" w:hAnsi="Times New Roman" w:cs="Times New Roman"/>
                                <w:sz w:val="20"/>
                              </w:rPr>
                              <w:t>Passport Number: M7265881</w:t>
                            </w:r>
                          </w:p>
                          <w:p w:rsidR="00991AEF" w:rsidRDefault="00991AEF" w:rsidP="00991A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21FCB" id="_x0000_s1027" type="#_x0000_t202" style="position:absolute;margin-left:251.05pt;margin-top:13.35pt;width:221.6pt;height:582.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">
                <v:textbox>
                  <w:txbxContent>
                    <w:p w:rsidR="00991AEF" w:rsidRPr="00991AEF" w:rsidRDefault="00991AEF" w:rsidP="00991AEF">
                      <w:pPr>
                        <w:pStyle w:val="ListParagraph"/>
                        <w:numPr>
                          <w:ilvl w:val="0"/>
                          <w:numId w:val="2"/>
                        </w:numPr>
                        <w:tabs>
                          <w:tab w:val="left" w:pos="384"/>
                        </w:tabs>
                        <w:ind w:right="117"/>
                        <w:jc w:val="both"/>
                        <w:rPr>
                          <w:rFonts w:ascii="Times New Roman" w:hAnsi="Times New Roman" w:cs="Times New Roman"/>
                          <w:b/>
                          <w:bCs/>
                          <w:sz w:val="20"/>
                          <w:szCs w:val="20"/>
                        </w:rPr>
                      </w:pPr>
                      <w:r w:rsidRPr="00991AEF">
                        <w:rPr>
                          <w:rFonts w:ascii="Times New Roman" w:hAnsi="Times New Roman" w:cs="Times New Roman"/>
                          <w:b/>
                          <w:bCs/>
                          <w:sz w:val="20"/>
                          <w:szCs w:val="20"/>
                        </w:rPr>
                        <w:t>References</w:t>
                      </w:r>
                    </w:p>
                    <w:p w:rsidR="00991AEF" w:rsidRPr="00991AEF" w:rsidRDefault="00991AEF" w:rsidP="00991AEF">
                      <w:pPr>
                        <w:pStyle w:val="NoSpacing"/>
                        <w:numPr>
                          <w:ilvl w:val="0"/>
                          <w:numId w:val="4"/>
                        </w:numPr>
                        <w:jc w:val="both"/>
                        <w:rPr>
                          <w:rFonts w:ascii="Times New Roman" w:hAnsi="Times New Roman" w:cs="Times New Roman"/>
                          <w:sz w:val="18"/>
                          <w:szCs w:val="18"/>
                          <w:shd w:val="clear" w:color="auto" w:fill="FFFFFF"/>
                        </w:rPr>
                      </w:pPr>
                      <w:r w:rsidRPr="00991AEF">
                        <w:rPr>
                          <w:rFonts w:ascii="Times New Roman" w:hAnsi="Times New Roman" w:cs="Times New Roman"/>
                          <w:sz w:val="18"/>
                          <w:szCs w:val="18"/>
                          <w:shd w:val="clear" w:color="auto" w:fill="FFFFFF"/>
                        </w:rPr>
                        <w:t xml:space="preserve">Bhattacharya, S., Dineshkumar, R., </w:t>
                      </w:r>
                      <w:proofErr w:type="spellStart"/>
                      <w:r w:rsidRPr="00991AEF">
                        <w:rPr>
                          <w:rFonts w:ascii="Times New Roman" w:hAnsi="Times New Roman" w:cs="Times New Roman"/>
                          <w:sz w:val="18"/>
                          <w:szCs w:val="18"/>
                          <w:shd w:val="clear" w:color="auto" w:fill="FFFFFF"/>
                        </w:rPr>
                        <w:t>Dhanarajan</w:t>
                      </w:r>
                      <w:proofErr w:type="spellEnd"/>
                      <w:r w:rsidRPr="00991AEF">
                        <w:rPr>
                          <w:rFonts w:ascii="Times New Roman" w:hAnsi="Times New Roman" w:cs="Times New Roman"/>
                          <w:sz w:val="18"/>
                          <w:szCs w:val="18"/>
                          <w:shd w:val="clear" w:color="auto" w:fill="FFFFFF"/>
                        </w:rPr>
                        <w:t>, G., Sen, R., Mishra, S., 2017. Improvement of ε-polylysine production by marine bacterium Bacillus licheniformis using artificial neural network modeling and particle swarm optimization technique. Biochem. Eng. J, </w:t>
                      </w:r>
                      <w:r w:rsidRPr="00991AEF">
                        <w:rPr>
                          <w:rFonts w:ascii="Times New Roman" w:hAnsi="Times New Roman" w:cs="Times New Roman"/>
                          <w:i/>
                          <w:iCs/>
                          <w:sz w:val="18"/>
                          <w:szCs w:val="18"/>
                          <w:shd w:val="clear" w:color="auto" w:fill="FFFFFF"/>
                        </w:rPr>
                        <w:t>126</w:t>
                      </w:r>
                      <w:r w:rsidRPr="00991AEF">
                        <w:rPr>
                          <w:rFonts w:ascii="Times New Roman" w:hAnsi="Times New Roman" w:cs="Times New Roman"/>
                          <w:sz w:val="18"/>
                          <w:szCs w:val="18"/>
                          <w:shd w:val="clear" w:color="auto" w:fill="FFFFFF"/>
                        </w:rPr>
                        <w:t>: 8-15.</w:t>
                      </w:r>
                    </w:p>
                    <w:p w:rsidR="00991AEF" w:rsidRPr="00991AEF" w:rsidRDefault="00991AEF" w:rsidP="00991AEF">
                      <w:pPr>
                        <w:pStyle w:val="NoSpacing"/>
                        <w:numPr>
                          <w:ilvl w:val="0"/>
                          <w:numId w:val="4"/>
                        </w:numPr>
                        <w:jc w:val="both"/>
                        <w:rPr>
                          <w:rFonts w:ascii="Times New Roman" w:hAnsi="Times New Roman" w:cs="Times New Roman"/>
                          <w:sz w:val="18"/>
                          <w:szCs w:val="18"/>
                          <w:shd w:val="clear" w:color="auto" w:fill="FFFFFF"/>
                        </w:rPr>
                      </w:pPr>
                      <w:r w:rsidRPr="00991AEF">
                        <w:rPr>
                          <w:rFonts w:ascii="Times New Roman" w:hAnsi="Times New Roman" w:cs="Times New Roman"/>
                          <w:sz w:val="18"/>
                          <w:szCs w:val="18"/>
                          <w:shd w:val="clear" w:color="auto" w:fill="FFFFFF"/>
                        </w:rPr>
                        <w:t>Bhattacharya, S., Dubey, S., Singh, P., Shrivastava, A., Mishra, S., 2016. Biodegradable Polymeric Substances Produced by a Marine Bacterium from a Surplus Stream of the Biodiesel Industry. </w:t>
                      </w:r>
                      <w:r w:rsidRPr="00991AEF">
                        <w:rPr>
                          <w:rFonts w:ascii="Times New Roman" w:hAnsi="Times New Roman" w:cs="Times New Roman"/>
                          <w:i/>
                          <w:iCs/>
                          <w:sz w:val="18"/>
                          <w:szCs w:val="18"/>
                          <w:shd w:val="clear" w:color="auto" w:fill="FFFFFF"/>
                        </w:rPr>
                        <w:t>Bioengineering</w:t>
                      </w:r>
                      <w:r w:rsidRPr="00991AEF">
                        <w:rPr>
                          <w:rFonts w:ascii="Times New Roman" w:hAnsi="Times New Roman" w:cs="Times New Roman"/>
                          <w:sz w:val="18"/>
                          <w:szCs w:val="18"/>
                          <w:shd w:val="clear" w:color="auto" w:fill="FFFFFF"/>
                        </w:rPr>
                        <w:t>, </w:t>
                      </w:r>
                      <w:r w:rsidRPr="00991AEF">
                        <w:rPr>
                          <w:rFonts w:ascii="Times New Roman" w:hAnsi="Times New Roman" w:cs="Times New Roman"/>
                          <w:i/>
                          <w:iCs/>
                          <w:sz w:val="18"/>
                          <w:szCs w:val="18"/>
                          <w:shd w:val="clear" w:color="auto" w:fill="FFFFFF"/>
                        </w:rPr>
                        <w:t>3</w:t>
                      </w:r>
                      <w:r w:rsidRPr="00991AEF">
                        <w:rPr>
                          <w:rFonts w:ascii="Times New Roman" w:hAnsi="Times New Roman" w:cs="Times New Roman"/>
                          <w:sz w:val="18"/>
                          <w:szCs w:val="18"/>
                          <w:shd w:val="clear" w:color="auto" w:fill="FFFFFF"/>
                        </w:rPr>
                        <w:t>(4): 34.</w:t>
                      </w:r>
                    </w:p>
                    <w:p w:rsidR="00991AEF" w:rsidRPr="00991AEF" w:rsidRDefault="00991AEF" w:rsidP="00991AEF">
                      <w:pPr>
                        <w:pStyle w:val="NoSpacing"/>
                        <w:numPr>
                          <w:ilvl w:val="0"/>
                          <w:numId w:val="4"/>
                        </w:numPr>
                        <w:jc w:val="both"/>
                        <w:rPr>
                          <w:rFonts w:ascii="Times New Roman" w:hAnsi="Times New Roman" w:cs="Times New Roman"/>
                          <w:sz w:val="18"/>
                          <w:szCs w:val="18"/>
                        </w:rPr>
                      </w:pPr>
                      <w:r w:rsidRPr="00991AEF">
                        <w:rPr>
                          <w:rFonts w:ascii="Times New Roman" w:hAnsi="Times New Roman" w:cs="Times New Roman"/>
                          <w:sz w:val="18"/>
                          <w:szCs w:val="18"/>
                          <w:shd w:val="clear" w:color="auto" w:fill="FFFFFF"/>
                        </w:rPr>
                        <w:t xml:space="preserve">Bhattacharya, S., Pramanik, S. K., Gehlot, P. S., Patel, H., </w:t>
                      </w:r>
                      <w:proofErr w:type="spellStart"/>
                      <w:r w:rsidRPr="00991AEF">
                        <w:rPr>
                          <w:rFonts w:ascii="Times New Roman" w:hAnsi="Times New Roman" w:cs="Times New Roman"/>
                          <w:sz w:val="18"/>
                          <w:szCs w:val="18"/>
                          <w:shd w:val="clear" w:color="auto" w:fill="FFFFFF"/>
                        </w:rPr>
                        <w:t>Gajaria</w:t>
                      </w:r>
                      <w:proofErr w:type="spellEnd"/>
                      <w:r w:rsidRPr="00991AEF">
                        <w:rPr>
                          <w:rFonts w:ascii="Times New Roman" w:hAnsi="Times New Roman" w:cs="Times New Roman"/>
                          <w:sz w:val="18"/>
                          <w:szCs w:val="18"/>
                          <w:shd w:val="clear" w:color="auto" w:fill="FFFFFF"/>
                        </w:rPr>
                        <w:t>, T., Mishra, S., Kumar, A. 2017. Process for Preparing Value-Added Products from Microalgae Using Textile Effluent through a Biorefinery Approach. ACS Sustain. Chem. Eng., </w:t>
                      </w:r>
                      <w:r w:rsidRPr="00991AEF">
                        <w:rPr>
                          <w:rFonts w:ascii="Times New Roman" w:hAnsi="Times New Roman" w:cs="Times New Roman"/>
                          <w:i/>
                          <w:iCs/>
                          <w:sz w:val="18"/>
                          <w:szCs w:val="18"/>
                          <w:shd w:val="clear" w:color="auto" w:fill="FFFFFF"/>
                        </w:rPr>
                        <w:t>5</w:t>
                      </w:r>
                      <w:r w:rsidRPr="00991AEF">
                        <w:rPr>
                          <w:rFonts w:ascii="Times New Roman" w:hAnsi="Times New Roman" w:cs="Times New Roman"/>
                          <w:sz w:val="18"/>
                          <w:szCs w:val="18"/>
                          <w:shd w:val="clear" w:color="auto" w:fill="FFFFFF"/>
                        </w:rPr>
                        <w:t>(11):10019-10028.</w:t>
                      </w:r>
                    </w:p>
                    <w:p w:rsidR="00991AEF" w:rsidRDefault="00991AEF" w:rsidP="00991AEF">
                      <w:pPr>
                        <w:pStyle w:val="NoSpacing"/>
                      </w:pPr>
                    </w:p>
                    <w:p w:rsidR="00991AEF" w:rsidRPr="00991AEF" w:rsidRDefault="00991AEF" w:rsidP="00991AEF">
                      <w:pPr>
                        <w:pStyle w:val="NoSpacing"/>
                        <w:numPr>
                          <w:ilvl w:val="0"/>
                          <w:numId w:val="2"/>
                        </w:numPr>
                        <w:rPr>
                          <w:rFonts w:ascii="Times New Roman" w:hAnsi="Times New Roman" w:cs="Times New Roman"/>
                          <w:b/>
                          <w:bCs/>
                          <w:sz w:val="18"/>
                          <w:szCs w:val="18"/>
                        </w:rPr>
                      </w:pPr>
                      <w:r w:rsidRPr="00991AEF">
                        <w:rPr>
                          <w:rFonts w:ascii="Times New Roman" w:hAnsi="Times New Roman" w:cs="Times New Roman"/>
                          <w:b/>
                          <w:bCs/>
                          <w:sz w:val="18"/>
                          <w:szCs w:val="18"/>
                        </w:rPr>
                        <w:t xml:space="preserve">Biography </w:t>
                      </w:r>
                    </w:p>
                    <w:p w:rsidR="00991AEF" w:rsidRPr="00991AEF" w:rsidRDefault="00991AEF" w:rsidP="00991AEF">
                      <w:pPr>
                        <w:pStyle w:val="NoSpacing"/>
                        <w:jc w:val="both"/>
                        <w:rPr>
                          <w:rFonts w:ascii="Times New Roman" w:hAnsi="Times New Roman" w:cs="Times New Roman"/>
                          <w:sz w:val="18"/>
                          <w:szCs w:val="18"/>
                        </w:rPr>
                      </w:pPr>
                      <w:r w:rsidRPr="00991AEF">
                        <w:rPr>
                          <w:rFonts w:ascii="Times New Roman" w:hAnsi="Times New Roman" w:cs="Times New Roman"/>
                          <w:sz w:val="18"/>
                          <w:szCs w:val="18"/>
                        </w:rPr>
                        <w:t xml:space="preserve">Sourish Bhattacharya has completed his B. Tech in Biotechnology from West Bengal University of Technology and M.Tech in Fermentation Technology from Institute of Chemical Technology, Mumbai. </w:t>
                      </w:r>
                      <w:r w:rsidR="00A039DE">
                        <w:rPr>
                          <w:rFonts w:ascii="Times New Roman" w:hAnsi="Times New Roman" w:cs="Times New Roman"/>
                          <w:sz w:val="18"/>
                          <w:szCs w:val="18"/>
                        </w:rPr>
                        <w:t xml:space="preserve">He completed his PhD from CSIR-Central Salt and Marine Chemicals Research Institute, India. </w:t>
                      </w:r>
                      <w:r w:rsidRPr="00991AEF">
                        <w:rPr>
                          <w:rFonts w:ascii="Times New Roman" w:hAnsi="Times New Roman" w:cs="Times New Roman"/>
                          <w:sz w:val="18"/>
                          <w:szCs w:val="18"/>
                        </w:rPr>
                        <w:t xml:space="preserve">He worked as Research Executive at Innovative Creations Business Modules Pvt. Ltd., India for 2 years. Presently he is working as Junior Scientist at Central Salt and Marine Chemicals Research Institute, Council of Scientific and Industrial Research, India. He has published 11 research works in reputed international journals. He also own one patent on Marine microalgal biofuel.   </w:t>
                      </w:r>
                    </w:p>
                    <w:p w:rsidR="00991AEF" w:rsidRDefault="00991AEF" w:rsidP="00991AEF">
                      <w:pPr>
                        <w:pStyle w:val="NoSpacing"/>
                        <w:jc w:val="both"/>
                        <w:rPr>
                          <w:rFonts w:ascii="Times New Roman" w:hAnsi="Times New Roman" w:cs="Times New Roman"/>
                          <w:sz w:val="18"/>
                          <w:szCs w:val="18"/>
                        </w:rPr>
                      </w:pPr>
                      <w:r w:rsidRPr="00991AEF">
                        <w:rPr>
                          <w:rFonts w:ascii="Times New Roman" w:hAnsi="Times New Roman" w:cs="Times New Roman"/>
                          <w:sz w:val="18"/>
                          <w:szCs w:val="18"/>
                        </w:rPr>
                        <w:t>He is currently working on various areas involving microbial synthesis of ε-polylysine as well as involved in multi-Institutional project on biofuel from marine microalgae as team member.</w:t>
                      </w:r>
                    </w:p>
                    <w:p w:rsidR="00991AEF" w:rsidRDefault="00991AEF" w:rsidP="00991AEF">
                      <w:pPr>
                        <w:pStyle w:val="NoSpacing"/>
                        <w:jc w:val="both"/>
                        <w:rPr>
                          <w:rFonts w:ascii="Times New Roman" w:hAnsi="Times New Roman" w:cs="Times New Roman"/>
                          <w:sz w:val="18"/>
                          <w:szCs w:val="18"/>
                        </w:rPr>
                      </w:pPr>
                    </w:p>
                    <w:p w:rsidR="00991AEF" w:rsidRPr="00991AEF" w:rsidRDefault="00991AEF" w:rsidP="00991AEF">
                      <w:pPr>
                        <w:pStyle w:val="NoSpacing"/>
                        <w:numPr>
                          <w:ilvl w:val="0"/>
                          <w:numId w:val="2"/>
                        </w:numPr>
                        <w:jc w:val="both"/>
                        <w:rPr>
                          <w:rFonts w:ascii="Times New Roman" w:hAnsi="Times New Roman" w:cs="Times New Roman"/>
                          <w:b/>
                          <w:bCs/>
                          <w:sz w:val="18"/>
                          <w:szCs w:val="18"/>
                        </w:rPr>
                      </w:pPr>
                      <w:r w:rsidRPr="00991AEF">
                        <w:rPr>
                          <w:rFonts w:ascii="Times New Roman" w:hAnsi="Times New Roman" w:cs="Times New Roman"/>
                          <w:b/>
                          <w:bCs/>
                          <w:sz w:val="18"/>
                          <w:szCs w:val="18"/>
                        </w:rPr>
                        <w:t>Presenting author details</w:t>
                      </w:r>
                    </w:p>
                    <w:p w:rsidR="00991AEF" w:rsidRPr="00991AEF" w:rsidRDefault="00991AEF" w:rsidP="00991AEF">
                      <w:pPr>
                        <w:spacing w:after="300"/>
                        <w:rPr>
                          <w:rFonts w:ascii="Times New Roman" w:eastAsia="Times New Roman" w:hAnsi="Times New Roman" w:cs="Times New Roman"/>
                          <w:sz w:val="18"/>
                          <w:szCs w:val="18"/>
                          <w:lang w:eastAsia="en-IN"/>
                        </w:rPr>
                      </w:pPr>
                      <w:r w:rsidRPr="00991AEF">
                        <w:rPr>
                          <w:rFonts w:ascii="Times New Roman" w:hAnsi="Times New Roman" w:cs="Times New Roman"/>
                          <w:noProof/>
                          <w:sz w:val="18"/>
                          <w:szCs w:val="18"/>
                          <w:lang w:eastAsia="en-IN"/>
                        </w:rPr>
                        <w:drawing>
                          <wp:inline distT="0" distB="0" distL="0" distR="0">
                            <wp:extent cx="620395" cy="8032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 cy="803275"/>
                                    </a:xfrm>
                                    <a:prstGeom prst="rect">
                                      <a:avLst/>
                                    </a:prstGeom>
                                    <a:noFill/>
                                    <a:ln>
                                      <a:noFill/>
                                    </a:ln>
                                  </pic:spPr>
                                </pic:pic>
                              </a:graphicData>
                            </a:graphic>
                          </wp:inline>
                        </w:drawing>
                      </w:r>
                    </w:p>
                    <w:p w:rsidR="00991AEF" w:rsidRPr="00991AEF" w:rsidRDefault="00991AEF" w:rsidP="00991AEF">
                      <w:pPr>
                        <w:pStyle w:val="Default"/>
                        <w:rPr>
                          <w:color w:val="auto"/>
                          <w:sz w:val="18"/>
                          <w:szCs w:val="18"/>
                        </w:rPr>
                      </w:pPr>
                      <w:r w:rsidRPr="00991AEF">
                        <w:rPr>
                          <w:color w:val="auto"/>
                          <w:sz w:val="18"/>
                          <w:szCs w:val="18"/>
                        </w:rPr>
                        <w:t>Full Name: Sourish Bhattacharya</w:t>
                      </w:r>
                    </w:p>
                    <w:p w:rsidR="00991AEF" w:rsidRPr="00991AEF" w:rsidRDefault="00991AEF" w:rsidP="00991AEF">
                      <w:pPr>
                        <w:pStyle w:val="Default"/>
                        <w:rPr>
                          <w:color w:val="auto"/>
                          <w:sz w:val="18"/>
                          <w:szCs w:val="18"/>
                        </w:rPr>
                      </w:pPr>
                      <w:r w:rsidRPr="00991AEF">
                        <w:rPr>
                          <w:color w:val="auto"/>
                          <w:sz w:val="18"/>
                          <w:szCs w:val="18"/>
                        </w:rPr>
                        <w:t>Contact number: +91-8017750689</w:t>
                      </w:r>
                    </w:p>
                    <w:p w:rsidR="00991AEF" w:rsidRPr="00991AEF" w:rsidRDefault="00991AEF" w:rsidP="00991AEF">
                      <w:pPr>
                        <w:pStyle w:val="Default"/>
                        <w:rPr>
                          <w:color w:val="auto"/>
                          <w:sz w:val="18"/>
                          <w:szCs w:val="18"/>
                        </w:rPr>
                      </w:pPr>
                      <w:r w:rsidRPr="00991AEF">
                        <w:rPr>
                          <w:color w:val="auto"/>
                          <w:sz w:val="18"/>
                          <w:szCs w:val="18"/>
                        </w:rPr>
                        <w:t xml:space="preserve">Twitter account: https://twitter.com/sourish007 </w:t>
                      </w:r>
                    </w:p>
                    <w:p w:rsidR="00991AEF" w:rsidRPr="00991AEF" w:rsidRDefault="00991AEF" w:rsidP="00991AEF">
                      <w:pPr>
                        <w:pStyle w:val="Default"/>
                        <w:rPr>
                          <w:color w:val="auto"/>
                          <w:sz w:val="18"/>
                          <w:szCs w:val="18"/>
                        </w:rPr>
                      </w:pPr>
                      <w:r w:rsidRPr="00991AEF">
                        <w:rPr>
                          <w:color w:val="auto"/>
                          <w:sz w:val="18"/>
                          <w:szCs w:val="18"/>
                        </w:rPr>
                        <w:t>Linked In account: https://www.linkedin.com/in/sourish-bhattacharya-87179a14/</w:t>
                      </w:r>
                    </w:p>
                    <w:p w:rsidR="00991AEF" w:rsidRPr="00991AEF" w:rsidRDefault="00991AEF" w:rsidP="00991AEF">
                      <w:pPr>
                        <w:pStyle w:val="Default"/>
                        <w:rPr>
                          <w:color w:val="auto"/>
                          <w:sz w:val="18"/>
                          <w:szCs w:val="18"/>
                        </w:rPr>
                      </w:pPr>
                      <w:r w:rsidRPr="00991AEF">
                        <w:rPr>
                          <w:color w:val="auto"/>
                          <w:sz w:val="18"/>
                          <w:szCs w:val="18"/>
                        </w:rPr>
                        <w:t xml:space="preserve">Session name/ number: Category: (Oral presentation/ Poster presentation): Oral Presentation </w:t>
                      </w:r>
                    </w:p>
                    <w:p w:rsidR="00991AEF" w:rsidRPr="00790DFF" w:rsidRDefault="00991AEF" w:rsidP="00991AEF">
                      <w:pPr>
                        <w:rPr>
                          <w:rFonts w:ascii="Times New Roman" w:hAnsi="Times New Roman" w:cs="Times New Roman"/>
                          <w:sz w:val="20"/>
                        </w:rPr>
                      </w:pPr>
                      <w:r w:rsidRPr="00790DFF">
                        <w:rPr>
                          <w:rFonts w:ascii="Times New Roman" w:hAnsi="Times New Roman" w:cs="Times New Roman"/>
                          <w:sz w:val="20"/>
                        </w:rPr>
                        <w:t>Passport Number: M7265881</w:t>
                      </w:r>
                    </w:p>
                    <w:p w:rsidR="00991AEF" w:rsidRDefault="00991AEF" w:rsidP="00991AEF"/>
                  </w:txbxContent>
                </v:textbox>
                <w10:wrap type="square" anchorx="margin"/>
              </v:shape>
            </w:pict>
          </mc:Fallback>
        </mc:AlternateContent>
      </w:r>
    </w:p>
    <w:sectPr w:rsidR="00963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w Cen MT">
    <w:altName w:val="Lucida Sans Unicode"/>
    <w:charset w:val="00"/>
    <w:family w:val="swiss"/>
    <w:pitch w:val="variable"/>
    <w:sig w:usb0="00000001"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F58AA"/>
    <w:multiLevelType w:val="hybridMultilevel"/>
    <w:tmpl w:val="5FF47112"/>
    <w:lvl w:ilvl="0" w:tplc="1F988DB2">
      <w:start w:val="1"/>
      <w:numFmt w:val="decimal"/>
      <w:lvlText w:val="%1."/>
      <w:lvlJc w:val="left"/>
      <w:pPr>
        <w:ind w:left="820" w:hanging="72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9F14F2B"/>
    <w:multiLevelType w:val="hybridMultilevel"/>
    <w:tmpl w:val="0122D80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36B73D34"/>
    <w:multiLevelType w:val="hybridMultilevel"/>
    <w:tmpl w:val="5286758E"/>
    <w:lvl w:ilvl="0" w:tplc="823A4910">
      <w:start w:val="3"/>
      <w:numFmt w:val="upperRoman"/>
      <w:lvlText w:val="%1."/>
      <w:lvlJc w:val="left"/>
      <w:pPr>
        <w:ind w:left="720" w:hanging="720"/>
      </w:pPr>
      <w:rPr>
        <w:rFonts w:hint="default"/>
        <w:color w:val="auto"/>
      </w:rPr>
    </w:lvl>
    <w:lvl w:ilvl="1" w:tplc="40090019" w:tentative="1">
      <w:start w:val="1"/>
      <w:numFmt w:val="lowerLetter"/>
      <w:lvlText w:val="%2."/>
      <w:lvlJc w:val="left"/>
      <w:pPr>
        <w:ind w:left="1340" w:hanging="360"/>
      </w:pPr>
    </w:lvl>
    <w:lvl w:ilvl="2" w:tplc="4009001B" w:tentative="1">
      <w:start w:val="1"/>
      <w:numFmt w:val="lowerRoman"/>
      <w:lvlText w:val="%3."/>
      <w:lvlJc w:val="right"/>
      <w:pPr>
        <w:ind w:left="2060" w:hanging="180"/>
      </w:pPr>
    </w:lvl>
    <w:lvl w:ilvl="3" w:tplc="4009000F" w:tentative="1">
      <w:start w:val="1"/>
      <w:numFmt w:val="decimal"/>
      <w:lvlText w:val="%4."/>
      <w:lvlJc w:val="left"/>
      <w:pPr>
        <w:ind w:left="2780" w:hanging="360"/>
      </w:pPr>
    </w:lvl>
    <w:lvl w:ilvl="4" w:tplc="40090019" w:tentative="1">
      <w:start w:val="1"/>
      <w:numFmt w:val="lowerLetter"/>
      <w:lvlText w:val="%5."/>
      <w:lvlJc w:val="left"/>
      <w:pPr>
        <w:ind w:left="3500" w:hanging="360"/>
      </w:pPr>
    </w:lvl>
    <w:lvl w:ilvl="5" w:tplc="4009001B" w:tentative="1">
      <w:start w:val="1"/>
      <w:numFmt w:val="lowerRoman"/>
      <w:lvlText w:val="%6."/>
      <w:lvlJc w:val="right"/>
      <w:pPr>
        <w:ind w:left="4220" w:hanging="180"/>
      </w:pPr>
    </w:lvl>
    <w:lvl w:ilvl="6" w:tplc="4009000F" w:tentative="1">
      <w:start w:val="1"/>
      <w:numFmt w:val="decimal"/>
      <w:lvlText w:val="%7."/>
      <w:lvlJc w:val="left"/>
      <w:pPr>
        <w:ind w:left="4940" w:hanging="360"/>
      </w:pPr>
    </w:lvl>
    <w:lvl w:ilvl="7" w:tplc="40090019" w:tentative="1">
      <w:start w:val="1"/>
      <w:numFmt w:val="lowerLetter"/>
      <w:lvlText w:val="%8."/>
      <w:lvlJc w:val="left"/>
      <w:pPr>
        <w:ind w:left="5660" w:hanging="360"/>
      </w:pPr>
    </w:lvl>
    <w:lvl w:ilvl="8" w:tplc="4009001B" w:tentative="1">
      <w:start w:val="1"/>
      <w:numFmt w:val="lowerRoman"/>
      <w:lvlText w:val="%9."/>
      <w:lvlJc w:val="right"/>
      <w:pPr>
        <w:ind w:left="6380" w:hanging="180"/>
      </w:pPr>
    </w:lvl>
  </w:abstractNum>
  <w:abstractNum w:abstractNumId="3" w15:restartNumberingAfterBreak="0">
    <w:nsid w:val="7E15396D"/>
    <w:multiLevelType w:val="hybridMultilevel"/>
    <w:tmpl w:val="40929720"/>
    <w:lvl w:ilvl="0" w:tplc="3FD89C82">
      <w:start w:val="1"/>
      <w:numFmt w:val="upperRoman"/>
      <w:lvlText w:val="%1."/>
      <w:lvlJc w:val="left"/>
      <w:pPr>
        <w:ind w:left="720" w:hanging="720"/>
      </w:pPr>
      <w:rPr>
        <w:rFonts w:hint="default"/>
        <w:color w:val="auto"/>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EF"/>
    <w:rsid w:val="00963B48"/>
    <w:rsid w:val="00991AEF"/>
    <w:rsid w:val="00A039DE"/>
    <w:rsid w:val="00E37B2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7ABDB-8BF2-4E3F-B98F-3FFE30E9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991AEF"/>
    <w:pPr>
      <w:widowControl w:val="0"/>
      <w:spacing w:before="47" w:after="0" w:line="400" w:lineRule="exact"/>
      <w:ind w:left="100"/>
      <w:outlineLvl w:val="0"/>
    </w:pPr>
    <w:rPr>
      <w:rFonts w:ascii="Minion Pro" w:eastAsia="Minion Pro" w:hAnsi="Minion Pro" w:cs="Minion Pro"/>
      <w:b/>
      <w:bCs/>
      <w:sz w:val="36"/>
      <w:szCs w:val="36"/>
      <w:lang w:val="en-US" w:bidi="ar-SA"/>
    </w:rPr>
  </w:style>
  <w:style w:type="paragraph" w:styleId="Heading2">
    <w:name w:val="heading 2"/>
    <w:basedOn w:val="Normal"/>
    <w:link w:val="Heading2Char"/>
    <w:uiPriority w:val="1"/>
    <w:qFormat/>
    <w:rsid w:val="00991AEF"/>
    <w:pPr>
      <w:widowControl w:val="0"/>
      <w:spacing w:after="0" w:line="240" w:lineRule="auto"/>
      <w:ind w:left="100"/>
      <w:outlineLvl w:val="1"/>
    </w:pPr>
    <w:rPr>
      <w:rFonts w:ascii="Minion Pro" w:eastAsia="Minion Pro" w:hAnsi="Minion Pro" w:cs="Minion Pro"/>
      <w:sz w:val="24"/>
      <w:szCs w:val="24"/>
      <w:lang w:val="en-US" w:bidi="ar-SA"/>
    </w:rPr>
  </w:style>
  <w:style w:type="paragraph" w:styleId="Heading3">
    <w:name w:val="heading 3"/>
    <w:basedOn w:val="Normal"/>
    <w:next w:val="Normal"/>
    <w:link w:val="Heading3Char"/>
    <w:uiPriority w:val="9"/>
    <w:semiHidden/>
    <w:unhideWhenUsed/>
    <w:qFormat/>
    <w:rsid w:val="00991AEF"/>
    <w:pPr>
      <w:keepNext/>
      <w:keepLines/>
      <w:spacing w:before="40" w:after="0"/>
      <w:outlineLvl w:val="2"/>
    </w:pPr>
    <w:rPr>
      <w:rFonts w:asciiTheme="majorHAnsi" w:eastAsiaTheme="majorEastAsia" w:hAnsiTheme="majorHAnsi" w:cstheme="majorBidi"/>
      <w:color w:val="1F4D78" w:themeColor="accent1" w:themeShade="7F"/>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91AEF"/>
    <w:rPr>
      <w:rFonts w:ascii="Minion Pro" w:eastAsia="Minion Pro" w:hAnsi="Minion Pro" w:cs="Minion Pro"/>
      <w:b/>
      <w:bCs/>
      <w:sz w:val="36"/>
      <w:szCs w:val="36"/>
      <w:lang w:val="en-US" w:bidi="ar-SA"/>
    </w:rPr>
  </w:style>
  <w:style w:type="character" w:customStyle="1" w:styleId="Heading2Char">
    <w:name w:val="Heading 2 Char"/>
    <w:basedOn w:val="DefaultParagraphFont"/>
    <w:link w:val="Heading2"/>
    <w:uiPriority w:val="1"/>
    <w:rsid w:val="00991AEF"/>
    <w:rPr>
      <w:rFonts w:ascii="Minion Pro" w:eastAsia="Minion Pro" w:hAnsi="Minion Pro" w:cs="Minion Pro"/>
      <w:sz w:val="24"/>
      <w:szCs w:val="24"/>
      <w:lang w:val="en-US" w:bidi="ar-SA"/>
    </w:rPr>
  </w:style>
  <w:style w:type="character" w:customStyle="1" w:styleId="Heading3Char">
    <w:name w:val="Heading 3 Char"/>
    <w:basedOn w:val="DefaultParagraphFont"/>
    <w:link w:val="Heading3"/>
    <w:uiPriority w:val="9"/>
    <w:semiHidden/>
    <w:rsid w:val="00991AEF"/>
    <w:rPr>
      <w:rFonts w:asciiTheme="majorHAnsi" w:eastAsiaTheme="majorEastAsia" w:hAnsiTheme="majorHAnsi" w:cstheme="majorBidi"/>
      <w:color w:val="1F4D78" w:themeColor="accent1" w:themeShade="7F"/>
      <w:sz w:val="24"/>
      <w:szCs w:val="21"/>
    </w:rPr>
  </w:style>
  <w:style w:type="paragraph" w:styleId="ListParagraph">
    <w:name w:val="List Paragraph"/>
    <w:basedOn w:val="Normal"/>
    <w:uiPriority w:val="34"/>
    <w:qFormat/>
    <w:rsid w:val="00991AEF"/>
    <w:pPr>
      <w:widowControl w:val="0"/>
      <w:spacing w:after="0" w:line="240" w:lineRule="auto"/>
      <w:ind w:left="720"/>
      <w:contextualSpacing/>
    </w:pPr>
    <w:rPr>
      <w:rFonts w:ascii="Tw Cen MT" w:eastAsia="Tw Cen MT" w:hAnsi="Tw Cen MT" w:cs="Tw Cen MT"/>
      <w:szCs w:val="22"/>
      <w:lang w:val="en-US" w:bidi="ar-SA"/>
    </w:rPr>
  </w:style>
  <w:style w:type="paragraph" w:styleId="NoSpacing">
    <w:name w:val="No Spacing"/>
    <w:uiPriority w:val="1"/>
    <w:qFormat/>
    <w:rsid w:val="00991AEF"/>
    <w:pPr>
      <w:spacing w:after="0" w:line="240" w:lineRule="auto"/>
    </w:pPr>
  </w:style>
  <w:style w:type="paragraph" w:customStyle="1" w:styleId="Default">
    <w:name w:val="Default"/>
    <w:rsid w:val="00991AE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Words>
  <Characters>153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Sourish Bhattacharya</dc:creator>
  <cp:keywords/>
  <dc:description/>
  <cp:lastModifiedBy>Sourish Bhattacharya</cp:lastModifiedBy>
  <cp:revision>3</cp:revision>
  <dcterms:created xsi:type="dcterms:W3CDTF">2018-03-07T11:22:00Z</dcterms:created>
  <dcterms:modified xsi:type="dcterms:W3CDTF">2018-11-15T13:33:00Z</dcterms:modified>
</cp:coreProperties>
</file>