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6E5" w:rsidRPr="00544428" w:rsidRDefault="008606E5" w:rsidP="008606E5">
      <w:pPr>
        <w:shd w:val="clear" w:color="auto" w:fill="FFFFFF"/>
        <w:spacing w:after="168" w:line="240" w:lineRule="auto"/>
        <w:jc w:val="center"/>
        <w:rPr>
          <w:rFonts w:ascii="The new romans" w:hAnsi="The new romans" w:cs="Arial"/>
          <w:b/>
          <w:color w:val="202124"/>
          <w:sz w:val="48"/>
          <w:szCs w:val="48"/>
          <w:u w:val="single"/>
          <w:shd w:val="clear" w:color="auto" w:fill="FFFFFF"/>
        </w:rPr>
      </w:pPr>
      <w:r w:rsidRPr="00544428">
        <w:rPr>
          <w:rFonts w:ascii="The new romans" w:hAnsi="The new romans" w:cs="Arial"/>
          <w:b/>
          <w:color w:val="202124"/>
          <w:sz w:val="48"/>
          <w:szCs w:val="48"/>
          <w:u w:val="single"/>
          <w:shd w:val="clear" w:color="auto" w:fill="FFFFFF"/>
        </w:rPr>
        <w:t>ANTIBIOTIC RESISTNCE</w:t>
      </w:r>
    </w:p>
    <w:p w:rsidR="008606E5" w:rsidRPr="00544428" w:rsidRDefault="008606E5" w:rsidP="008606E5">
      <w:pPr>
        <w:shd w:val="clear" w:color="auto" w:fill="FFFFFF"/>
        <w:spacing w:after="168" w:line="240" w:lineRule="auto"/>
        <w:jc w:val="center"/>
        <w:rPr>
          <w:rFonts w:ascii="The new romans" w:hAnsi="The new romans" w:cs="Arial"/>
          <w:b/>
          <w:color w:val="202124"/>
          <w:sz w:val="48"/>
          <w:szCs w:val="48"/>
          <w:u w:val="single"/>
          <w:shd w:val="clear" w:color="auto" w:fill="FFFFFF"/>
        </w:rPr>
      </w:pPr>
      <w:r w:rsidRPr="00544428">
        <w:rPr>
          <w:rFonts w:ascii="The new romans" w:hAnsi="The new romans" w:cs="Arial"/>
          <w:b/>
          <w:color w:val="202124"/>
          <w:sz w:val="48"/>
          <w:szCs w:val="48"/>
          <w:u w:val="single"/>
          <w:shd w:val="clear" w:color="auto" w:fill="FFFFFF"/>
        </w:rPr>
        <w:t>HOW IT SPREADS &amp; PREVENTION</w:t>
      </w:r>
    </w:p>
    <w:p w:rsidR="008606E5" w:rsidRPr="00544428" w:rsidRDefault="008606E5" w:rsidP="008606E5">
      <w:pPr>
        <w:shd w:val="clear" w:color="auto" w:fill="FFFFFF"/>
        <w:spacing w:after="168" w:line="480" w:lineRule="auto"/>
        <w:jc w:val="both"/>
        <w:rPr>
          <w:rFonts w:ascii="The new romans" w:hAnsi="The new romans" w:cs="Arial"/>
          <w:color w:val="202124"/>
          <w:sz w:val="27"/>
          <w:szCs w:val="27"/>
          <w:shd w:val="clear" w:color="auto" w:fill="FFFFFF"/>
        </w:rPr>
      </w:pPr>
    </w:p>
    <w:p w:rsidR="008606E5" w:rsidRPr="008606E5" w:rsidRDefault="008606E5" w:rsidP="008606E5">
      <w:pPr>
        <w:spacing w:line="240" w:lineRule="auto"/>
        <w:jc w:val="both"/>
        <w:rPr>
          <w:rFonts w:ascii="The new romans" w:hAnsi="The new romans"/>
          <w:b/>
          <w:sz w:val="32"/>
          <w:szCs w:val="32"/>
        </w:rPr>
      </w:pPr>
      <w:proofErr w:type="gramStart"/>
      <w:r w:rsidRPr="008606E5">
        <w:rPr>
          <w:rFonts w:ascii="The new romans" w:hAnsi="The new romans"/>
          <w:b/>
          <w:sz w:val="32"/>
          <w:szCs w:val="32"/>
        </w:rPr>
        <w:t>KEYWORDS :</w:t>
      </w:r>
      <w:proofErr w:type="gramEnd"/>
    </w:p>
    <w:p w:rsidR="008606E5" w:rsidRPr="008606E5" w:rsidRDefault="008606E5" w:rsidP="008606E5">
      <w:pPr>
        <w:spacing w:line="240" w:lineRule="auto"/>
        <w:jc w:val="both"/>
        <w:rPr>
          <w:rFonts w:ascii="The new romans" w:hAnsi="The new romans"/>
          <w:b/>
          <w:sz w:val="32"/>
          <w:szCs w:val="32"/>
        </w:rPr>
      </w:pPr>
      <w:proofErr w:type="gramStart"/>
      <w:r w:rsidRPr="008606E5">
        <w:rPr>
          <w:rFonts w:ascii="The new romans" w:hAnsi="The new romans"/>
          <w:b/>
          <w:sz w:val="32"/>
          <w:szCs w:val="32"/>
        </w:rPr>
        <w:t>ANTIBIOTICS; RESISTANCE; SPREADS; PREVENTION &amp; CONTROL.</w:t>
      </w:r>
      <w:proofErr w:type="gramEnd"/>
    </w:p>
    <w:p w:rsidR="008606E5" w:rsidRDefault="008606E5" w:rsidP="008606E5">
      <w:pPr>
        <w:spacing w:before="100" w:beforeAutospacing="1" w:after="100" w:afterAutospacing="1" w:line="469" w:lineRule="atLeast"/>
        <w:outlineLvl w:val="1"/>
        <w:rPr>
          <w:rFonts w:ascii="The New  Romans" w:eastAsia="Times New Roman" w:hAnsi="The New  Romans" w:cs="Arial"/>
          <w:b/>
          <w:bCs/>
          <w:color w:val="3C4245"/>
          <w:sz w:val="40"/>
          <w:szCs w:val="40"/>
          <w:u w:val="single"/>
          <w:lang w:eastAsia="en-IN"/>
        </w:rPr>
      </w:pPr>
    </w:p>
    <w:p w:rsidR="008606E5" w:rsidRPr="00FA4504" w:rsidRDefault="008606E5" w:rsidP="008606E5">
      <w:pPr>
        <w:spacing w:before="100" w:beforeAutospacing="1" w:after="100" w:afterAutospacing="1" w:line="469" w:lineRule="atLeast"/>
        <w:outlineLvl w:val="1"/>
        <w:rPr>
          <w:rFonts w:ascii="The New  Romans" w:eastAsia="Times New Roman" w:hAnsi="The New  Romans" w:cs="Arial"/>
          <w:b/>
          <w:bCs/>
          <w:color w:val="3C4245"/>
          <w:sz w:val="40"/>
          <w:szCs w:val="40"/>
          <w:u w:val="single"/>
          <w:lang w:eastAsia="en-IN"/>
        </w:rPr>
      </w:pPr>
      <w:r w:rsidRPr="00FA4504">
        <w:rPr>
          <w:rFonts w:ascii="The New  Romans" w:eastAsia="Times New Roman" w:hAnsi="The New  Romans" w:cs="Arial"/>
          <w:b/>
          <w:bCs/>
          <w:color w:val="3C4245"/>
          <w:sz w:val="40"/>
          <w:szCs w:val="40"/>
          <w:u w:val="single"/>
          <w:lang w:eastAsia="en-IN"/>
        </w:rPr>
        <w:t>Key facts:</w:t>
      </w:r>
    </w:p>
    <w:p w:rsidR="008606E5" w:rsidRPr="00FA4504" w:rsidRDefault="008606E5" w:rsidP="008606E5">
      <w:pPr>
        <w:numPr>
          <w:ilvl w:val="0"/>
          <w:numId w:val="1"/>
        </w:numPr>
        <w:spacing w:before="100" w:beforeAutospacing="1" w:after="84" w:line="480" w:lineRule="auto"/>
        <w:jc w:val="both"/>
        <w:rPr>
          <w:rFonts w:ascii="The New  Romans" w:eastAsia="Times New Roman" w:hAnsi="The New  Romans" w:cs="Arial"/>
          <w:bCs/>
          <w:color w:val="3C4245"/>
          <w:sz w:val="27"/>
          <w:szCs w:val="27"/>
          <w:lang w:eastAsia="en-IN"/>
        </w:rPr>
      </w:pPr>
      <w:r w:rsidRPr="00FA4504">
        <w:rPr>
          <w:rFonts w:ascii="The New  Romans" w:eastAsia="Times New Roman" w:hAnsi="The New  Romans" w:cs="Arial"/>
          <w:bCs/>
          <w:color w:val="3C4245"/>
          <w:sz w:val="27"/>
          <w:szCs w:val="27"/>
          <w:lang w:eastAsia="en-IN"/>
        </w:rPr>
        <w:t>Antibiotic resistance is one of the biggest threats to global health, food security, and development today.</w:t>
      </w:r>
    </w:p>
    <w:p w:rsidR="008606E5" w:rsidRPr="00FA4504" w:rsidRDefault="008606E5" w:rsidP="008606E5">
      <w:pPr>
        <w:numPr>
          <w:ilvl w:val="0"/>
          <w:numId w:val="1"/>
        </w:numPr>
        <w:spacing w:before="100" w:beforeAutospacing="1" w:after="84" w:line="480" w:lineRule="auto"/>
        <w:jc w:val="both"/>
        <w:rPr>
          <w:rFonts w:ascii="The New  Romans" w:eastAsia="Times New Roman" w:hAnsi="The New  Romans" w:cs="Arial"/>
          <w:bCs/>
          <w:color w:val="3C4245"/>
          <w:sz w:val="27"/>
          <w:szCs w:val="27"/>
          <w:lang w:eastAsia="en-IN"/>
        </w:rPr>
      </w:pPr>
      <w:r w:rsidRPr="00FA4504">
        <w:rPr>
          <w:rFonts w:ascii="The New  Romans" w:eastAsia="Times New Roman" w:hAnsi="The New  Romans" w:cs="Arial"/>
          <w:bCs/>
          <w:color w:val="3C4245"/>
          <w:sz w:val="27"/>
          <w:szCs w:val="27"/>
          <w:lang w:eastAsia="en-IN"/>
        </w:rPr>
        <w:t>Antibiotic resistance can affect anyone, of any age, in any country.</w:t>
      </w:r>
    </w:p>
    <w:p w:rsidR="008606E5" w:rsidRPr="00FA4504" w:rsidRDefault="008606E5" w:rsidP="008606E5">
      <w:pPr>
        <w:numPr>
          <w:ilvl w:val="0"/>
          <w:numId w:val="1"/>
        </w:numPr>
        <w:spacing w:before="100" w:beforeAutospacing="1" w:after="84" w:line="480" w:lineRule="auto"/>
        <w:jc w:val="both"/>
        <w:rPr>
          <w:rFonts w:ascii="The New  Romans" w:eastAsia="Times New Roman" w:hAnsi="The New  Romans" w:cs="Arial"/>
          <w:bCs/>
          <w:color w:val="3C4245"/>
          <w:sz w:val="27"/>
          <w:szCs w:val="27"/>
          <w:lang w:eastAsia="en-IN"/>
        </w:rPr>
      </w:pPr>
      <w:r w:rsidRPr="00FA4504">
        <w:rPr>
          <w:rFonts w:ascii="The New  Romans" w:eastAsia="Times New Roman" w:hAnsi="The New  Romans" w:cs="Arial"/>
          <w:bCs/>
          <w:color w:val="3C4245"/>
          <w:sz w:val="27"/>
          <w:szCs w:val="27"/>
          <w:lang w:eastAsia="en-IN"/>
        </w:rPr>
        <w:t>Antibiotic resistance occurs naturally, but misuse of antibiotics in humans and animals is accelerating the process.</w:t>
      </w:r>
    </w:p>
    <w:p w:rsidR="008606E5" w:rsidRPr="00FA4504" w:rsidRDefault="008606E5" w:rsidP="008606E5">
      <w:pPr>
        <w:numPr>
          <w:ilvl w:val="0"/>
          <w:numId w:val="1"/>
        </w:numPr>
        <w:spacing w:before="100" w:beforeAutospacing="1" w:after="84" w:line="480" w:lineRule="auto"/>
        <w:jc w:val="both"/>
        <w:rPr>
          <w:rFonts w:ascii="The New  Romans" w:eastAsia="Times New Roman" w:hAnsi="The New  Romans" w:cs="Arial"/>
          <w:bCs/>
          <w:color w:val="3C4245"/>
          <w:sz w:val="27"/>
          <w:szCs w:val="27"/>
          <w:lang w:eastAsia="en-IN"/>
        </w:rPr>
      </w:pPr>
      <w:r w:rsidRPr="00FA4504">
        <w:rPr>
          <w:rFonts w:ascii="The New  Romans" w:eastAsia="Times New Roman" w:hAnsi="The New  Romans" w:cs="Arial"/>
          <w:bCs/>
          <w:color w:val="3C4245"/>
          <w:sz w:val="27"/>
          <w:szCs w:val="27"/>
          <w:lang w:eastAsia="en-IN"/>
        </w:rPr>
        <w:t xml:space="preserve">A growing number of infections – such as pneumonia, tuberculosis, gonorrhoea, and </w:t>
      </w:r>
      <w:proofErr w:type="spellStart"/>
      <w:r w:rsidRPr="00FA4504">
        <w:rPr>
          <w:rFonts w:ascii="The New  Romans" w:eastAsia="Times New Roman" w:hAnsi="The New  Romans" w:cs="Arial"/>
          <w:bCs/>
          <w:color w:val="3C4245"/>
          <w:sz w:val="27"/>
          <w:szCs w:val="27"/>
          <w:lang w:eastAsia="en-IN"/>
        </w:rPr>
        <w:t>salmonellosis</w:t>
      </w:r>
      <w:proofErr w:type="spellEnd"/>
      <w:r w:rsidRPr="00FA4504">
        <w:rPr>
          <w:rFonts w:ascii="The New  Romans" w:eastAsia="Times New Roman" w:hAnsi="The New  Romans" w:cs="Arial"/>
          <w:bCs/>
          <w:color w:val="3C4245"/>
          <w:sz w:val="27"/>
          <w:szCs w:val="27"/>
          <w:lang w:eastAsia="en-IN"/>
        </w:rPr>
        <w:t xml:space="preserve"> – are becoming harder to treat as the antibiotics used to treat them become less effective.</w:t>
      </w:r>
    </w:p>
    <w:p w:rsidR="008606E5" w:rsidRDefault="008606E5" w:rsidP="008606E5">
      <w:pPr>
        <w:numPr>
          <w:ilvl w:val="0"/>
          <w:numId w:val="1"/>
        </w:numPr>
        <w:spacing w:before="100" w:beforeAutospacing="1" w:after="84" w:line="480" w:lineRule="auto"/>
        <w:jc w:val="both"/>
        <w:rPr>
          <w:rFonts w:ascii="The New  Romans" w:eastAsia="Times New Roman" w:hAnsi="The New  Romans" w:cs="Arial"/>
          <w:bCs/>
          <w:color w:val="3C4245"/>
          <w:sz w:val="27"/>
          <w:szCs w:val="27"/>
          <w:lang w:eastAsia="en-IN"/>
        </w:rPr>
      </w:pPr>
      <w:r w:rsidRPr="00FA4504">
        <w:rPr>
          <w:rFonts w:ascii="The New  Romans" w:eastAsia="Times New Roman" w:hAnsi="The New  Romans" w:cs="Arial"/>
          <w:bCs/>
          <w:color w:val="3C4245"/>
          <w:sz w:val="27"/>
          <w:szCs w:val="27"/>
          <w:lang w:eastAsia="en-IN"/>
        </w:rPr>
        <w:t>Antibiotic resistance leads to longer hospital stays, higher medical costs and increased mortality.</w:t>
      </w:r>
    </w:p>
    <w:p w:rsidR="008606E5" w:rsidRDefault="008606E5" w:rsidP="008606E5">
      <w:pPr>
        <w:spacing w:before="100" w:beforeAutospacing="1" w:after="84" w:line="480" w:lineRule="auto"/>
        <w:jc w:val="both"/>
        <w:rPr>
          <w:rFonts w:ascii="The New  Romans" w:eastAsia="Times New Roman" w:hAnsi="The New  Romans" w:cs="Arial"/>
          <w:bCs/>
          <w:color w:val="3C4245"/>
          <w:sz w:val="27"/>
          <w:szCs w:val="27"/>
          <w:lang w:eastAsia="en-IN"/>
        </w:rPr>
      </w:pPr>
    </w:p>
    <w:p w:rsidR="008606E5" w:rsidRDefault="008606E5"/>
    <w:p w:rsidR="008606E5" w:rsidRDefault="008606E5"/>
    <w:p w:rsidR="008606E5" w:rsidRDefault="008606E5"/>
    <w:p w:rsidR="008606E5" w:rsidRDefault="008606E5"/>
    <w:p w:rsidR="00DE199A" w:rsidRDefault="008606E5">
      <w:r>
        <w:rPr>
          <w:noProof/>
          <w:lang w:eastAsia="en-IN"/>
        </w:rPr>
        <w:drawing>
          <wp:inline distT="0" distB="0" distL="0" distR="0">
            <wp:extent cx="6180507" cy="4858427"/>
            <wp:effectExtent l="19050" t="0" r="0" b="0"/>
            <wp:docPr id="1" name="Picture 1" descr="Stop the spread of Antibiotics resistance - News Nation Engli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op the spread of Antibiotics resistance - News Nation English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768" cy="4867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06E5" w:rsidRDefault="008606E5"/>
    <w:p w:rsidR="008606E5" w:rsidRDefault="008606E5"/>
    <w:p w:rsidR="008606E5" w:rsidRDefault="008606E5"/>
    <w:p w:rsidR="008606E5" w:rsidRDefault="008606E5"/>
    <w:p w:rsidR="008606E5" w:rsidRDefault="008606E5">
      <w:r>
        <w:rPr>
          <w:noProof/>
          <w:lang w:eastAsia="en-IN"/>
        </w:rPr>
        <w:drawing>
          <wp:inline distT="0" distB="0" distL="0" distR="0">
            <wp:extent cx="6030876" cy="4316340"/>
            <wp:effectExtent l="19050" t="0" r="7974" b="0"/>
            <wp:docPr id="4" name="Picture 4" descr="WHO | Infographics: Antibiotic resista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WHO | Infographics: Antibiotic resistanc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477" cy="4317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606E5" w:rsidSect="00DE19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e new rom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he New  Rom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D464D6"/>
    <w:multiLevelType w:val="multilevel"/>
    <w:tmpl w:val="606C8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savePreviewPicture/>
  <w:compat/>
  <w:rsids>
    <w:rsidRoot w:val="008606E5"/>
    <w:rsid w:val="008606E5"/>
    <w:rsid w:val="00DE19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9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0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06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2021-11-22T15:18:00Z</dcterms:created>
  <dcterms:modified xsi:type="dcterms:W3CDTF">2021-11-22T15:27:00Z</dcterms:modified>
</cp:coreProperties>
</file>