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14F77" w14:textId="7AA2318C" w:rsidR="007A4534" w:rsidRDefault="007A4534" w:rsidP="00A77973">
      <w:pPr>
        <w:spacing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MS PGothic" w:hAnsi="Times New Roman" w:cs="Times New Roman"/>
          <w:b/>
          <w:noProof/>
          <w:color w:val="000000"/>
          <w:sz w:val="28"/>
          <w:szCs w:val="28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447F72B1" wp14:editId="0F2A5052">
            <wp:simplePos x="0" y="0"/>
            <wp:positionH relativeFrom="column">
              <wp:posOffset>5605780</wp:posOffset>
            </wp:positionH>
            <wp:positionV relativeFrom="paragraph">
              <wp:posOffset>-126365</wp:posOffset>
            </wp:positionV>
            <wp:extent cx="1185545" cy="1645920"/>
            <wp:effectExtent l="0" t="0" r="0" b="0"/>
            <wp:wrapTight wrapText="bothSides">
              <wp:wrapPolygon edited="0">
                <wp:start x="0" y="0"/>
                <wp:lineTo x="0" y="21250"/>
                <wp:lineTo x="21172" y="21250"/>
                <wp:lineTo x="2117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port Size Photo1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54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85536" w14:textId="56AB745F" w:rsidR="007A4534" w:rsidRDefault="007A4534" w:rsidP="00A77973">
      <w:pPr>
        <w:spacing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</w:p>
    <w:p w14:paraId="18937B1C" w14:textId="77777777" w:rsidR="007A4534" w:rsidRDefault="007A4534" w:rsidP="00A77973">
      <w:pPr>
        <w:spacing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</w:p>
    <w:p w14:paraId="68486ECA" w14:textId="77777777" w:rsidR="007A4534" w:rsidRDefault="007A4534" w:rsidP="00A77973">
      <w:pPr>
        <w:spacing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</w:p>
    <w:p w14:paraId="4EF7A027" w14:textId="77777777" w:rsidR="007A4534" w:rsidRDefault="007A4534" w:rsidP="00A77973">
      <w:pPr>
        <w:spacing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</w:p>
    <w:p w14:paraId="144BB23B" w14:textId="3DCF2628" w:rsidR="00F843DF" w:rsidRDefault="00A77973" w:rsidP="00A77973">
      <w:pPr>
        <w:spacing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  <w:r w:rsidRPr="00A77973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 xml:space="preserve">Title: </w:t>
      </w:r>
      <w:r w:rsidR="00F843DF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 xml:space="preserve">Study of marketed herbal drug for </w:t>
      </w:r>
      <w:r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>its</w:t>
      </w:r>
      <w:r w:rsidR="00F843DF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 xml:space="preserve"> immunomodulatory and antibacterial effect on bovine subclinical mastitis </w:t>
      </w:r>
    </w:p>
    <w:p w14:paraId="37013E34" w14:textId="77777777" w:rsidR="00AA0305" w:rsidRPr="00A77973" w:rsidRDefault="00F22026" w:rsidP="00E8313D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  <w:sz w:val="24"/>
        </w:rPr>
      </w:pPr>
      <w:r w:rsidRPr="00A77973">
        <w:rPr>
          <w:rFonts w:ascii="Times New Roman" w:eastAsia="MS PGothic" w:hAnsi="Times New Roman" w:cs="Times New Roman"/>
          <w:color w:val="000000"/>
          <w:sz w:val="24"/>
        </w:rPr>
        <w:t>Devyani Dave</w:t>
      </w:r>
      <w:r w:rsidR="00AA0305" w:rsidRPr="00A77973">
        <w:rPr>
          <w:rFonts w:ascii="Times New Roman" w:eastAsia="MS PGothic" w:hAnsi="Times New Roman" w:cs="Times New Roman"/>
          <w:color w:val="000000"/>
          <w:sz w:val="24"/>
          <w:vertAlign w:val="superscript"/>
        </w:rPr>
        <w:t xml:space="preserve">* </w:t>
      </w:r>
      <w:r w:rsidR="00872D23" w:rsidRPr="00A77973">
        <w:rPr>
          <w:rFonts w:ascii="Times New Roman" w:eastAsia="MS PGothic" w:hAnsi="Times New Roman" w:cs="Times New Roman"/>
          <w:color w:val="000000"/>
          <w:sz w:val="24"/>
        </w:rPr>
        <w:t>and</w:t>
      </w:r>
      <w:r w:rsidR="00AA0305" w:rsidRPr="00A77973">
        <w:rPr>
          <w:rFonts w:ascii="Times New Roman" w:eastAsia="MS PGothic" w:hAnsi="Times New Roman" w:cs="Times New Roman"/>
          <w:color w:val="000000"/>
          <w:sz w:val="24"/>
        </w:rPr>
        <w:t xml:space="preserve"> Vaibhav D. Bhatt</w:t>
      </w:r>
    </w:p>
    <w:p w14:paraId="45BC1048" w14:textId="77777777" w:rsidR="00F22026" w:rsidRPr="00A77973" w:rsidRDefault="00F22026" w:rsidP="00E8313D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  <w:sz w:val="24"/>
        </w:rPr>
      </w:pPr>
      <w:r w:rsidRPr="00A77973">
        <w:rPr>
          <w:rFonts w:ascii="Times New Roman" w:hAnsi="Times New Roman" w:cs="Times New Roman"/>
          <w:sz w:val="24"/>
        </w:rPr>
        <w:t>Department of Pharmaceutical Sciences,</w:t>
      </w:r>
      <w:r w:rsidR="00AA0305" w:rsidRPr="00A77973">
        <w:rPr>
          <w:rFonts w:ascii="Times New Roman" w:hAnsi="Times New Roman" w:cs="Times New Roman"/>
          <w:sz w:val="24"/>
        </w:rPr>
        <w:t xml:space="preserve"> </w:t>
      </w:r>
      <w:r w:rsidR="00AA0305" w:rsidRPr="00A77973">
        <w:rPr>
          <w:rFonts w:ascii="Times New Roman" w:eastAsia="MS PGothic" w:hAnsi="Times New Roman" w:cs="Times New Roman"/>
          <w:color w:val="000000"/>
          <w:sz w:val="24"/>
        </w:rPr>
        <w:t>Saurashtra University</w:t>
      </w:r>
      <w:r w:rsidRPr="00A77973">
        <w:rPr>
          <w:rFonts w:ascii="Times New Roman" w:eastAsia="MS PGothic" w:hAnsi="Times New Roman" w:cs="Times New Roman"/>
          <w:color w:val="000000"/>
          <w:sz w:val="24"/>
        </w:rPr>
        <w:t>,</w:t>
      </w:r>
      <w:r w:rsidR="00AA0305" w:rsidRPr="00A77973">
        <w:rPr>
          <w:rFonts w:ascii="Times New Roman" w:eastAsia="MS PGothic" w:hAnsi="Times New Roman" w:cs="Times New Roman"/>
          <w:color w:val="000000"/>
          <w:sz w:val="24"/>
        </w:rPr>
        <w:t xml:space="preserve"> Rajkot-</w:t>
      </w:r>
      <w:r w:rsidRPr="00A77973">
        <w:rPr>
          <w:rFonts w:ascii="Times New Roman" w:eastAsia="MS PGothic" w:hAnsi="Times New Roman" w:cs="Times New Roman"/>
          <w:color w:val="000000"/>
          <w:sz w:val="24"/>
        </w:rPr>
        <w:t>Gujarat,</w:t>
      </w:r>
      <w:r w:rsidR="00AA0305" w:rsidRPr="00A77973">
        <w:rPr>
          <w:rFonts w:ascii="Times New Roman" w:eastAsia="MS PGothic" w:hAnsi="Times New Roman" w:cs="Times New Roman"/>
          <w:color w:val="000000"/>
          <w:sz w:val="24"/>
        </w:rPr>
        <w:t xml:space="preserve"> </w:t>
      </w:r>
      <w:r w:rsidRPr="00A77973">
        <w:rPr>
          <w:rFonts w:ascii="Times New Roman" w:eastAsia="MS PGothic" w:hAnsi="Times New Roman" w:cs="Times New Roman"/>
          <w:color w:val="000000"/>
          <w:sz w:val="24"/>
        </w:rPr>
        <w:t>India</w:t>
      </w:r>
    </w:p>
    <w:p w14:paraId="5AC96742" w14:textId="77777777" w:rsidR="00AA0305" w:rsidRPr="00AA0305" w:rsidRDefault="00AA0305" w:rsidP="00E8313D">
      <w:pPr>
        <w:spacing w:after="0"/>
        <w:ind w:left="720"/>
        <w:jc w:val="center"/>
        <w:rPr>
          <w:rFonts w:ascii="Times New Roman" w:hAnsi="Times New Roman" w:cs="Times New Roman"/>
        </w:rPr>
      </w:pPr>
      <w:r w:rsidRPr="00A77973">
        <w:rPr>
          <w:rFonts w:ascii="Times New Roman" w:hAnsi="Times New Roman" w:cs="Times New Roman"/>
          <w:sz w:val="24"/>
        </w:rPr>
        <w:t xml:space="preserve">*Corresponding author: </w:t>
      </w:r>
      <w:hyperlink r:id="rId7" w:history="1">
        <w:r w:rsidR="00392A21" w:rsidRPr="00790801">
          <w:rPr>
            <w:rStyle w:val="Hyperlink"/>
            <w:rFonts w:ascii="Times New Roman" w:hAnsi="Times New Roman" w:cs="Times New Roman"/>
          </w:rPr>
          <w:t>devyanidave3@gmail.com</w:t>
        </w:r>
      </w:hyperlink>
    </w:p>
    <w:p w14:paraId="5D3B752F" w14:textId="77777777" w:rsidR="00AA0305" w:rsidRDefault="00AA0305" w:rsidP="00F22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  <w:lang w:val="en-US" w:eastAsia="en-US"/>
        </w:rPr>
      </w:pPr>
    </w:p>
    <w:p w14:paraId="4D0B7606" w14:textId="77777777" w:rsidR="00080BD2" w:rsidRDefault="00AA0305" w:rsidP="00E831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8"/>
          <w:lang w:val="en-US" w:eastAsia="en-US"/>
        </w:rPr>
        <w:tab/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Antibiotics have been in use in the treatment of bovine mastitis since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decades; however, their use is associated with cost issues and human health concern.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Use of herbal drugs does not generally carry these disadvantages. Many plants/herbs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have been evaluated in the treatment of bovine mastitis with additional property of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immunomodulation in affected mammary gland. </w:t>
      </w:r>
      <w:r w:rsidR="00F843DF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Present study was designed t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o evaluate a topical herbal drug in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two breeds of cattle for its </w:t>
      </w:r>
      <w:r w:rsidR="00F22026" w:rsidRPr="00F22026">
        <w:rPr>
          <w:rFonts w:ascii="Times New Roman" w:hAnsi="Times New Roman" w:cs="Times New Roman"/>
          <w:i/>
          <w:iCs/>
          <w:color w:val="000000"/>
          <w:sz w:val="24"/>
          <w:szCs w:val="28"/>
          <w:lang w:val="en-US" w:eastAsia="en-US"/>
        </w:rPr>
        <w:t xml:space="preserve">in‑vivo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immunomodulatory effect on cytokines production and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antibacterial activity in bovine subclinical mastitis. The response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to treatment was evaluated by enumerating somatic cell count (SCC), determining total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bacterial load, and studying the expression of different cytokines (interleukin [IL]‑6, IL‑8,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IL‑12, granulocyte macrophage‑colony stimulating factor, interferon (IFN)–γ and tumor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necrosis factor [TNF]‑α). The pre‑ and post‑treatment SCC in mastitic quarters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statistically did not differ significantly, however, total bacterial load declined significantly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from day 0 onwards in both the breeds. Highly significant differences (</w:t>
      </w:r>
      <w:r w:rsidR="00F22026" w:rsidRPr="00F22026">
        <w:rPr>
          <w:rFonts w:ascii="Times New Roman" w:hAnsi="Times New Roman" w:cs="Times New Roman"/>
          <w:i/>
          <w:iCs/>
          <w:color w:val="000000"/>
          <w:sz w:val="24"/>
          <w:szCs w:val="28"/>
          <w:lang w:val="en-US" w:eastAsia="en-US"/>
        </w:rPr>
        <w:t xml:space="preserve">P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&lt; 0.01) were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observed in all the cytokines on day 0, 5, and 21 </w:t>
      </w:r>
      <w:r w:rsidR="00E8313D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post last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E8313D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treatments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in both the breeds.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The expression level of all the cytokines showed a significant increase on day 5, while a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decrease was noticed on day 21 in both the breeds of cattle. The comparison of cytokine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expression profiles between crossbred and </w:t>
      </w:r>
      <w:proofErr w:type="spellStart"/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Gir</w:t>
      </w:r>
      <w:proofErr w:type="spellEnd"/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cattle revealed a significant difference in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expression of IL‑6 and TNF‑α. However, other cytokines exhibited a similar pattern of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expression in both breeds, which was non‑significant. The topical herbal drug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exhibited antibacterial and immunomodulatory activities in subclinical mastitis and thus the</w:t>
      </w:r>
      <w:r w:rsid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work supports its use as alternative herbal therapy against subclinical udder infection in</w:t>
      </w:r>
      <w:r w:rsidR="00E8313D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 xml:space="preserve"> </w:t>
      </w:r>
      <w:r w:rsidR="00F22026" w:rsidRPr="00F22026">
        <w:rPr>
          <w:rFonts w:ascii="Times New Roman" w:hAnsi="Times New Roman" w:cs="Times New Roman"/>
          <w:color w:val="000000"/>
          <w:sz w:val="24"/>
          <w:szCs w:val="28"/>
          <w:lang w:val="en-US" w:eastAsia="en-US"/>
        </w:rPr>
        <w:t>bovines.</w:t>
      </w:r>
    </w:p>
    <w:p w14:paraId="78E32A9D" w14:textId="77777777" w:rsidR="008C7093" w:rsidRDefault="008C7093" w:rsidP="00F22026">
      <w:pPr>
        <w:jc w:val="both"/>
        <w:rPr>
          <w:rFonts w:ascii="Times New Roman" w:hAnsi="Times New Roman" w:cs="Times New Roman"/>
          <w:b/>
        </w:rPr>
      </w:pPr>
    </w:p>
    <w:p w14:paraId="76BE4217" w14:textId="5B58CDFC" w:rsidR="00F22026" w:rsidRPr="007A4534" w:rsidRDefault="00F22026" w:rsidP="00F220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4534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7BFA64C3" w14:textId="77777777" w:rsidR="00F22026" w:rsidRPr="007A4534" w:rsidRDefault="008F616A" w:rsidP="008F6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534">
        <w:rPr>
          <w:rFonts w:ascii="Times New Roman" w:hAnsi="Times New Roman" w:cs="Times New Roman"/>
          <w:sz w:val="24"/>
          <w:szCs w:val="24"/>
        </w:rPr>
        <w:t>I Devyani Dave doing PhD since April,</w:t>
      </w:r>
      <w:r w:rsidR="00E8313D" w:rsidRPr="007A4534">
        <w:rPr>
          <w:rFonts w:ascii="Times New Roman" w:hAnsi="Times New Roman" w:cs="Times New Roman"/>
          <w:sz w:val="24"/>
          <w:szCs w:val="24"/>
        </w:rPr>
        <w:t xml:space="preserve"> </w:t>
      </w:r>
      <w:r w:rsidRPr="007A4534">
        <w:rPr>
          <w:rFonts w:ascii="Times New Roman" w:hAnsi="Times New Roman" w:cs="Times New Roman"/>
          <w:sz w:val="24"/>
          <w:szCs w:val="24"/>
        </w:rPr>
        <w:t>2018 from Saurashtra University. My Study is on</w:t>
      </w:r>
      <w:r w:rsidR="00872D23" w:rsidRPr="007A4534">
        <w:rPr>
          <w:rFonts w:ascii="Times New Roman" w:hAnsi="Times New Roman" w:cs="Times New Roman"/>
          <w:sz w:val="24"/>
          <w:szCs w:val="24"/>
        </w:rPr>
        <w:t xml:space="preserve"> </w:t>
      </w:r>
      <w:r w:rsidRPr="007A4534">
        <w:rPr>
          <w:rFonts w:ascii="Times New Roman" w:hAnsi="Times New Roman" w:cs="Times New Roman"/>
          <w:sz w:val="24"/>
          <w:szCs w:val="24"/>
        </w:rPr>
        <w:t>‘</w:t>
      </w:r>
      <w:r w:rsidRPr="007A4534">
        <w:rPr>
          <w:rFonts w:ascii="Times New Roman" w:eastAsia="CIDFont+F5" w:hAnsi="Times New Roman" w:cs="Times New Roman"/>
          <w:sz w:val="24"/>
          <w:szCs w:val="24"/>
          <w:lang w:val="en-US" w:eastAsia="en-US"/>
        </w:rPr>
        <w:t xml:space="preserve">Formulation of Bacteriophages, As an Alternative to Antibiotics for the Control of Bacterial Infection in Bovine Mastitis’. I have worked as a Project Assistant-II at CSIR-CSMCRI Bhavnagar. </w:t>
      </w:r>
      <w:r w:rsidRPr="007A4534">
        <w:rPr>
          <w:rFonts w:ascii="Times New Roman" w:hAnsi="Times New Roman" w:cs="Times New Roman"/>
          <w:sz w:val="24"/>
          <w:szCs w:val="24"/>
        </w:rPr>
        <w:t>I have completed my Master degree in Biochemistry from Department of Biochemistry, Saurashtra University.</w:t>
      </w:r>
    </w:p>
    <w:p w14:paraId="4FF88925" w14:textId="77777777" w:rsidR="00EE72C3" w:rsidRDefault="00EE72C3" w:rsidP="00EE72C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lang w:val="en-NZ"/>
        </w:rPr>
      </w:pPr>
    </w:p>
    <w:p w14:paraId="0CB23779" w14:textId="3F4E9D06" w:rsidR="00EE72C3" w:rsidRPr="007A4534" w:rsidRDefault="00F22026" w:rsidP="00EE72C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7A4534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7A4534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7A4534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D66188" w:rsidRPr="007A4534">
        <w:rPr>
          <w:rFonts w:ascii="Times New Roman" w:hAnsi="Times New Roman" w:cs="Times New Roman"/>
          <w:sz w:val="24"/>
          <w:szCs w:val="24"/>
          <w:lang w:val="en-NZ"/>
        </w:rPr>
        <w:t>Devyani M. Dave</w:t>
      </w:r>
      <w:r w:rsidRPr="007A4534">
        <w:rPr>
          <w:rFonts w:ascii="Times New Roman" w:hAnsi="Times New Roman" w:cs="Times New Roman"/>
          <w:sz w:val="24"/>
          <w:szCs w:val="24"/>
          <w:lang w:val="en-NZ"/>
        </w:rPr>
        <w:br/>
        <w:t>Email ID:</w:t>
      </w:r>
      <w:r w:rsidR="00D66188" w:rsidRPr="007A4534">
        <w:rPr>
          <w:rFonts w:ascii="Times New Roman" w:hAnsi="Times New Roman" w:cs="Times New Roman"/>
          <w:sz w:val="24"/>
          <w:szCs w:val="24"/>
          <w:lang w:val="en-NZ"/>
        </w:rPr>
        <w:t xml:space="preserve"> devyanidave3@gmail.com</w:t>
      </w:r>
      <w:r w:rsidRPr="007A4534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392A21" w:rsidRPr="007A4534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D66188" w:rsidRPr="007A4534">
        <w:rPr>
          <w:rFonts w:ascii="Times New Roman" w:hAnsi="Times New Roman" w:cs="Times New Roman"/>
          <w:sz w:val="24"/>
          <w:szCs w:val="24"/>
          <w:lang w:val="en-NZ"/>
        </w:rPr>
        <w:t>9409380552</w:t>
      </w:r>
      <w:r w:rsidR="008C7093" w:rsidRPr="007A4534">
        <w:rPr>
          <w:rFonts w:ascii="Times New Roman" w:hAnsi="Times New Roman" w:cs="Times New Roman"/>
          <w:sz w:val="24"/>
          <w:szCs w:val="24"/>
          <w:lang w:val="en-NZ"/>
        </w:rPr>
        <w:t>/8200492252</w:t>
      </w:r>
      <w:r w:rsidR="003A5812" w:rsidRPr="007A4534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7A4534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392A21" w:rsidRPr="007A4534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7A4534" w:rsidRPr="007A4534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</w:p>
    <w:p w14:paraId="1B0FB42A" w14:textId="3D114A36" w:rsidR="00F22026" w:rsidRPr="008C7093" w:rsidRDefault="003A5812" w:rsidP="008C70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NZ"/>
        </w:rPr>
      </w:pPr>
      <w:r w:rsidRPr="007A4534">
        <w:rPr>
          <w:rFonts w:ascii="Times New Roman" w:hAnsi="Times New Roman" w:cs="Times New Roman"/>
          <w:sz w:val="24"/>
          <w:szCs w:val="24"/>
          <w:lang w:val="en-NZ"/>
        </w:rPr>
        <w:t xml:space="preserve">Category: </w:t>
      </w:r>
      <w:r w:rsidR="00F22026" w:rsidRPr="007A4534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r w:rsidR="00F22026" w:rsidRPr="00EE72C3">
        <w:rPr>
          <w:rFonts w:ascii="Times New Roman" w:hAnsi="Times New Roman" w:cs="Times New Roman"/>
          <w:lang w:val="en-NZ"/>
        </w:rPr>
        <w:br/>
      </w:r>
    </w:p>
    <w:sectPr w:rsidR="00F22026" w:rsidRPr="008C7093" w:rsidSect="00C97B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590EF" w14:textId="77777777" w:rsidR="00B1031D" w:rsidRDefault="00B1031D" w:rsidP="00A77973">
      <w:pPr>
        <w:spacing w:after="0" w:line="240" w:lineRule="auto"/>
      </w:pPr>
      <w:r>
        <w:separator/>
      </w:r>
    </w:p>
  </w:endnote>
  <w:endnote w:type="continuationSeparator" w:id="0">
    <w:p w14:paraId="3C89EDC8" w14:textId="77777777" w:rsidR="00B1031D" w:rsidRDefault="00B1031D" w:rsidP="00A77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IDFont+F5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7958A" w14:textId="77777777" w:rsidR="00B1031D" w:rsidRDefault="00B1031D" w:rsidP="00A77973">
      <w:pPr>
        <w:spacing w:after="0" w:line="240" w:lineRule="auto"/>
      </w:pPr>
      <w:r>
        <w:separator/>
      </w:r>
    </w:p>
  </w:footnote>
  <w:footnote w:type="continuationSeparator" w:id="0">
    <w:p w14:paraId="770951A0" w14:textId="77777777" w:rsidR="00B1031D" w:rsidRDefault="00B1031D" w:rsidP="00A779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26"/>
    <w:rsid w:val="00080BD2"/>
    <w:rsid w:val="00392A21"/>
    <w:rsid w:val="003A5812"/>
    <w:rsid w:val="00471C53"/>
    <w:rsid w:val="004A2034"/>
    <w:rsid w:val="00591196"/>
    <w:rsid w:val="007357DD"/>
    <w:rsid w:val="007A4534"/>
    <w:rsid w:val="00872D23"/>
    <w:rsid w:val="008C7093"/>
    <w:rsid w:val="008F616A"/>
    <w:rsid w:val="00A77973"/>
    <w:rsid w:val="00AA0305"/>
    <w:rsid w:val="00B1031D"/>
    <w:rsid w:val="00C97B9C"/>
    <w:rsid w:val="00D66188"/>
    <w:rsid w:val="00E8313D"/>
    <w:rsid w:val="00EE72C3"/>
    <w:rsid w:val="00F22026"/>
    <w:rsid w:val="00F8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7F7F9"/>
  <w15:docId w15:val="{846F031D-E127-4054-BB81-0D7033C0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hrut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7DD"/>
    <w:pPr>
      <w:spacing w:after="200" w:line="276" w:lineRule="auto"/>
    </w:pPr>
    <w:rPr>
      <w:sz w:val="22"/>
      <w:szCs w:val="22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7DD"/>
    <w:pPr>
      <w:ind w:left="720"/>
      <w:contextualSpacing/>
    </w:pPr>
    <w:rPr>
      <w:rFonts w:eastAsia="Times New Roman"/>
    </w:rPr>
  </w:style>
  <w:style w:type="character" w:styleId="Hyperlink">
    <w:name w:val="Hyperlink"/>
    <w:rsid w:val="00AA03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73"/>
    <w:rPr>
      <w:rFonts w:ascii="Tahoma" w:hAnsi="Tahoma" w:cs="Tahoma"/>
      <w:sz w:val="16"/>
      <w:szCs w:val="16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A77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973"/>
    <w:rPr>
      <w:sz w:val="22"/>
      <w:szCs w:val="22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A77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973"/>
    <w:rPr>
      <w:sz w:val="22"/>
      <w:szCs w:val="22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3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vyanidave3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Devyani Dave</cp:lastModifiedBy>
  <cp:revision>2</cp:revision>
  <dcterms:created xsi:type="dcterms:W3CDTF">2021-11-16T08:23:00Z</dcterms:created>
  <dcterms:modified xsi:type="dcterms:W3CDTF">2021-11-16T08:23:00Z</dcterms:modified>
</cp:coreProperties>
</file>