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 xml:space="preserve">Abstract 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9D49B8" w:rsidRDefault="00896D58" w:rsidP="001A52CE">
      <w:pPr>
        <w:jc w:val="both"/>
        <w:rPr>
          <w:rFonts w:eastAsia="MS PGothic"/>
          <w:b/>
          <w:color w:val="000000"/>
          <w:sz w:val="22"/>
          <w:szCs w:val="22"/>
        </w:rPr>
      </w:pPr>
      <w:r>
        <w:rPr>
          <w:rFonts w:eastAsia="MS PGothic"/>
          <w:b/>
          <w:color w:val="000000"/>
          <w:sz w:val="22"/>
          <w:szCs w:val="22"/>
        </w:rPr>
        <w:t>New potent staphylococcal biofilm inhibitors as valuable anti-virulence compounds in the struggle against antibiotic resistance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A52CE" w:rsidRPr="00914692" w:rsidRDefault="00914692" w:rsidP="001A52CE">
      <w:pPr>
        <w:shd w:val="clear" w:color="auto" w:fill="FFFFFF"/>
        <w:spacing w:after="150"/>
        <w:jc w:val="both"/>
        <w:rPr>
          <w:sz w:val="19"/>
          <w:szCs w:val="19"/>
          <w:lang w:val="it-IT" w:eastAsia="en-IN"/>
        </w:rPr>
      </w:pPr>
      <w:r>
        <w:rPr>
          <w:b/>
          <w:bCs/>
          <w:sz w:val="19"/>
          <w:szCs w:val="19"/>
          <w:lang w:val="it-IT" w:eastAsia="en-IN"/>
        </w:rPr>
        <w:t xml:space="preserve">Cascioferro S, </w:t>
      </w:r>
      <w:proofErr w:type="spellStart"/>
      <w:r>
        <w:rPr>
          <w:b/>
          <w:bCs/>
          <w:sz w:val="19"/>
          <w:szCs w:val="19"/>
          <w:lang w:val="it-IT" w:eastAsia="en-IN"/>
        </w:rPr>
        <w:t>Parrino</w:t>
      </w:r>
      <w:proofErr w:type="spellEnd"/>
      <w:r>
        <w:rPr>
          <w:b/>
          <w:bCs/>
          <w:sz w:val="19"/>
          <w:szCs w:val="19"/>
          <w:lang w:val="it-IT" w:eastAsia="en-IN"/>
        </w:rPr>
        <w:t xml:space="preserve"> B, Carbone D, </w:t>
      </w:r>
      <w:proofErr w:type="spellStart"/>
      <w:r>
        <w:rPr>
          <w:b/>
          <w:bCs/>
          <w:sz w:val="19"/>
          <w:szCs w:val="19"/>
          <w:lang w:val="it-IT" w:eastAsia="en-IN"/>
        </w:rPr>
        <w:t>Cirrincione</w:t>
      </w:r>
      <w:proofErr w:type="spellEnd"/>
      <w:r>
        <w:rPr>
          <w:b/>
          <w:bCs/>
          <w:sz w:val="19"/>
          <w:szCs w:val="19"/>
          <w:lang w:val="it-IT" w:eastAsia="en-IN"/>
        </w:rPr>
        <w:t xml:space="preserve"> G, Diana P.</w:t>
      </w:r>
    </w:p>
    <w:p w:rsidR="001A52CE" w:rsidRPr="00896D58" w:rsidRDefault="00896D58" w:rsidP="00896D58">
      <w:pPr>
        <w:shd w:val="clear" w:color="auto" w:fill="FFFFFF"/>
        <w:jc w:val="both"/>
        <w:rPr>
          <w:sz w:val="19"/>
          <w:szCs w:val="19"/>
          <w:lang w:val="it-IT" w:eastAsia="en-IN"/>
        </w:rPr>
      </w:pPr>
      <w:bookmarkStart w:id="0" w:name="a1"/>
      <w:bookmarkEnd w:id="0"/>
      <w:r w:rsidRPr="00896D58">
        <w:rPr>
          <w:sz w:val="19"/>
          <w:szCs w:val="19"/>
          <w:lang w:val="it-IT" w:eastAsia="en-IN"/>
        </w:rPr>
        <w:t xml:space="preserve">Dipartimento di Scienze e Tecnologie Biologiche Chimiche e Farmaceutiche (STEBICEF), </w:t>
      </w:r>
      <w:r w:rsidR="001C4A37">
        <w:rPr>
          <w:sz w:val="19"/>
          <w:szCs w:val="19"/>
          <w:lang w:val="it-IT" w:eastAsia="en-IN"/>
        </w:rPr>
        <w:t>Università</w:t>
      </w:r>
      <w:r w:rsidRPr="00896D58">
        <w:rPr>
          <w:sz w:val="19"/>
          <w:szCs w:val="19"/>
          <w:lang w:val="it-IT" w:eastAsia="en-IN"/>
        </w:rPr>
        <w:t xml:space="preserve"> degli Studi di Palermo, Via </w:t>
      </w:r>
      <w:proofErr w:type="spellStart"/>
      <w:r w:rsidRPr="00896D58">
        <w:rPr>
          <w:sz w:val="19"/>
          <w:szCs w:val="19"/>
          <w:lang w:val="it-IT" w:eastAsia="en-IN"/>
        </w:rPr>
        <w:t>Archirafi</w:t>
      </w:r>
      <w:proofErr w:type="spellEnd"/>
      <w:r w:rsidRPr="00896D58">
        <w:rPr>
          <w:sz w:val="19"/>
          <w:szCs w:val="19"/>
          <w:lang w:val="it-IT" w:eastAsia="en-IN"/>
        </w:rPr>
        <w:t xml:space="preserve"> 32, 90123, Palermo,</w:t>
      </w:r>
      <w:r>
        <w:rPr>
          <w:sz w:val="19"/>
          <w:szCs w:val="19"/>
          <w:lang w:val="it-IT" w:eastAsia="en-IN"/>
        </w:rPr>
        <w:t xml:space="preserve"> </w:t>
      </w:r>
      <w:proofErr w:type="spellStart"/>
      <w:r w:rsidRPr="00896D58">
        <w:rPr>
          <w:sz w:val="19"/>
          <w:szCs w:val="19"/>
          <w:lang w:val="it-IT" w:eastAsia="en-IN"/>
        </w:rPr>
        <w:t>Italy</w:t>
      </w:r>
      <w:proofErr w:type="spellEnd"/>
    </w:p>
    <w:p w:rsidR="001A52CE" w:rsidRPr="00896D58" w:rsidRDefault="001A52CE" w:rsidP="001A52CE">
      <w:pPr>
        <w:rPr>
          <w:rFonts w:eastAsia="MS Mincho"/>
          <w:sz w:val="19"/>
          <w:szCs w:val="19"/>
          <w:lang w:val="it-IT"/>
        </w:rPr>
      </w:pPr>
    </w:p>
    <w:p w:rsidR="001A52CE" w:rsidRPr="00896D58" w:rsidRDefault="001A52CE" w:rsidP="001A52CE">
      <w:pPr>
        <w:rPr>
          <w:rFonts w:eastAsia="MS Mincho"/>
          <w:sz w:val="19"/>
          <w:szCs w:val="19"/>
          <w:lang w:val="it-IT"/>
        </w:rPr>
      </w:pPr>
    </w:p>
    <w:p w:rsidR="001A52CE" w:rsidRPr="00896D58" w:rsidRDefault="001A52CE" w:rsidP="001A52CE">
      <w:pPr>
        <w:jc w:val="both"/>
        <w:rPr>
          <w:rFonts w:eastAsia="MS Mincho"/>
          <w:sz w:val="19"/>
          <w:szCs w:val="19"/>
          <w:lang w:val="it-IT"/>
        </w:rPr>
      </w:pPr>
    </w:p>
    <w:p w:rsidR="001A52CE" w:rsidRPr="00896D58" w:rsidRDefault="001A52CE" w:rsidP="001A52CE">
      <w:pPr>
        <w:jc w:val="both"/>
        <w:rPr>
          <w:rFonts w:eastAsia="MS Mincho"/>
          <w:sz w:val="19"/>
          <w:szCs w:val="19"/>
          <w:lang w:val="it-IT"/>
        </w:rPr>
        <w:sectPr w:rsidR="001A52CE" w:rsidRPr="00896D58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896D5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Biofilms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896D58" w:rsidRPr="00896D58">
        <w:rPr>
          <w:bCs w:val="0"/>
          <w:iCs w:val="0"/>
          <w:noProof w:val="0"/>
          <w:sz w:val="19"/>
          <w:szCs w:val="19"/>
          <w:lang w:val="en-IN" w:eastAsia="en-IN"/>
        </w:rPr>
        <w:t>Staphylococcus aureus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 w:rsidR="00896D5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Sortase</w:t>
      </w:r>
      <w:proofErr w:type="spellEnd"/>
      <w:r w:rsidR="00896D5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A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896D5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Anti-virulence compounds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896D5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bacterial adhesion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1A52CE" w:rsidRPr="00CC6F74" w:rsidRDefault="001A52CE" w:rsidP="00B271F2">
      <w:pPr>
        <w:jc w:val="both"/>
        <w:rPr>
          <w:sz w:val="19"/>
          <w:szCs w:val="19"/>
          <w:lang w:val="en-GB" w:eastAsia="en-IN"/>
        </w:rPr>
      </w:pPr>
      <w:r w:rsidRPr="00883A50">
        <w:rPr>
          <w:sz w:val="19"/>
          <w:szCs w:val="19"/>
          <w:lang w:val="en-IN" w:eastAsia="en-IN"/>
        </w:rPr>
        <w:t>Th</w:t>
      </w:r>
      <w:r w:rsidR="009E7B91">
        <w:rPr>
          <w:sz w:val="19"/>
          <w:szCs w:val="19"/>
          <w:lang w:val="en-IN" w:eastAsia="en-IN"/>
        </w:rPr>
        <w:t>re</w:t>
      </w:r>
      <w:r w:rsidRPr="00883A50">
        <w:rPr>
          <w:sz w:val="19"/>
          <w:szCs w:val="19"/>
          <w:lang w:val="en-IN" w:eastAsia="en-IN"/>
        </w:rPr>
        <w:t xml:space="preserve">e </w:t>
      </w:r>
      <w:r w:rsidR="009E7B91">
        <w:rPr>
          <w:sz w:val="19"/>
          <w:szCs w:val="19"/>
          <w:lang w:val="en-IN" w:eastAsia="en-IN"/>
        </w:rPr>
        <w:t xml:space="preserve">different classes of </w:t>
      </w:r>
      <w:r w:rsidR="00B271F2">
        <w:rPr>
          <w:sz w:val="19"/>
          <w:szCs w:val="19"/>
          <w:lang w:val="en-IN" w:eastAsia="en-IN"/>
        </w:rPr>
        <w:t xml:space="preserve">heterocyclic compounds </w:t>
      </w:r>
      <w:r w:rsidR="00B271F2" w:rsidRPr="00B271F2">
        <w:rPr>
          <w:b/>
          <w:sz w:val="19"/>
          <w:szCs w:val="19"/>
          <w:lang w:val="en-IN" w:eastAsia="en-IN"/>
        </w:rPr>
        <w:t>1</w:t>
      </w:r>
      <w:r w:rsidR="00B271F2">
        <w:rPr>
          <w:sz w:val="19"/>
          <w:szCs w:val="19"/>
          <w:lang w:val="en-IN" w:eastAsia="en-IN"/>
        </w:rPr>
        <w:t xml:space="preserve">, </w:t>
      </w:r>
      <w:r w:rsidR="00B271F2" w:rsidRPr="00B271F2">
        <w:rPr>
          <w:b/>
          <w:sz w:val="19"/>
          <w:szCs w:val="19"/>
          <w:lang w:val="en-IN" w:eastAsia="en-IN"/>
        </w:rPr>
        <w:t>2</w:t>
      </w:r>
      <w:r w:rsidR="00B271F2">
        <w:rPr>
          <w:sz w:val="19"/>
          <w:szCs w:val="19"/>
          <w:lang w:val="en-IN" w:eastAsia="en-IN"/>
        </w:rPr>
        <w:t xml:space="preserve"> and </w:t>
      </w:r>
      <w:r w:rsidR="00B271F2" w:rsidRPr="00B271F2">
        <w:rPr>
          <w:b/>
          <w:sz w:val="19"/>
          <w:szCs w:val="19"/>
          <w:lang w:val="en-IN" w:eastAsia="en-IN"/>
        </w:rPr>
        <w:t>3</w:t>
      </w:r>
      <w:r w:rsidR="00B271F2">
        <w:rPr>
          <w:sz w:val="19"/>
          <w:szCs w:val="19"/>
          <w:lang w:val="en-IN" w:eastAsia="en-IN"/>
        </w:rPr>
        <w:t xml:space="preserve"> </w:t>
      </w:r>
      <w:proofErr w:type="gramStart"/>
      <w:r w:rsidR="00B271F2">
        <w:rPr>
          <w:sz w:val="19"/>
          <w:szCs w:val="19"/>
          <w:lang w:val="en-IN" w:eastAsia="en-IN"/>
        </w:rPr>
        <w:t xml:space="preserve">were synthesized and evaluated for their capability to inhibit biofilm formation of </w:t>
      </w:r>
      <w:r w:rsidR="00B271F2" w:rsidRPr="00B271F2">
        <w:rPr>
          <w:sz w:val="19"/>
          <w:szCs w:val="19"/>
          <w:lang w:val="en-GB" w:eastAsia="en-IN"/>
        </w:rPr>
        <w:t>the Gram-positive bacterial reference strains</w:t>
      </w:r>
      <w:r w:rsidR="00B271F2">
        <w:rPr>
          <w:sz w:val="19"/>
          <w:szCs w:val="19"/>
          <w:lang w:val="en-GB" w:eastAsia="en-IN"/>
        </w:rPr>
        <w:t xml:space="preserve"> </w:t>
      </w:r>
      <w:r w:rsidR="00B271F2" w:rsidRPr="00B271F2">
        <w:rPr>
          <w:i/>
          <w:sz w:val="19"/>
          <w:szCs w:val="19"/>
          <w:lang w:val="en-GB" w:eastAsia="en-IN"/>
        </w:rPr>
        <w:t>Staphylococcus aureus</w:t>
      </w:r>
      <w:r w:rsidR="00B271F2" w:rsidRPr="00B271F2">
        <w:rPr>
          <w:sz w:val="19"/>
          <w:szCs w:val="19"/>
          <w:lang w:val="en-GB" w:eastAsia="en-IN"/>
        </w:rPr>
        <w:t xml:space="preserve"> ATCC 25923, </w:t>
      </w:r>
      <w:r w:rsidR="00B271F2" w:rsidRPr="00B271F2">
        <w:rPr>
          <w:i/>
          <w:sz w:val="19"/>
          <w:szCs w:val="19"/>
          <w:lang w:val="en-GB" w:eastAsia="en-IN"/>
        </w:rPr>
        <w:t>S. aureus</w:t>
      </w:r>
      <w:r w:rsidR="00B271F2" w:rsidRPr="00B271F2">
        <w:rPr>
          <w:sz w:val="19"/>
          <w:szCs w:val="19"/>
          <w:lang w:val="en-GB" w:eastAsia="en-IN"/>
        </w:rPr>
        <w:t xml:space="preserve"> ATCC 6538 and </w:t>
      </w:r>
      <w:r w:rsidR="00B271F2" w:rsidRPr="00B271F2">
        <w:rPr>
          <w:i/>
          <w:sz w:val="19"/>
          <w:szCs w:val="19"/>
          <w:lang w:val="en-GB" w:eastAsia="en-IN"/>
        </w:rPr>
        <w:t>Staphylococcus epidermidis</w:t>
      </w:r>
      <w:r w:rsidR="00B271F2" w:rsidRPr="00B271F2">
        <w:rPr>
          <w:sz w:val="19"/>
          <w:szCs w:val="19"/>
          <w:lang w:val="en-GB" w:eastAsia="en-IN"/>
        </w:rPr>
        <w:t xml:space="preserve"> ATCC 12228, and</w:t>
      </w:r>
      <w:r w:rsidR="00B271F2">
        <w:rPr>
          <w:sz w:val="19"/>
          <w:szCs w:val="19"/>
          <w:lang w:val="en-GB" w:eastAsia="en-IN"/>
        </w:rPr>
        <w:t xml:space="preserve"> </w:t>
      </w:r>
      <w:r w:rsidR="00B271F2" w:rsidRPr="00B271F2">
        <w:rPr>
          <w:sz w:val="19"/>
          <w:szCs w:val="19"/>
          <w:lang w:val="en-GB" w:eastAsia="en-IN"/>
        </w:rPr>
        <w:t xml:space="preserve">the Gram-negative strains </w:t>
      </w:r>
      <w:r w:rsidR="00B271F2" w:rsidRPr="00B271F2">
        <w:rPr>
          <w:i/>
          <w:sz w:val="19"/>
          <w:szCs w:val="19"/>
          <w:lang w:val="en-GB" w:eastAsia="en-IN"/>
        </w:rPr>
        <w:t>Pseudomonas aeruginosa</w:t>
      </w:r>
      <w:r w:rsidR="00B271F2" w:rsidRPr="00B271F2">
        <w:rPr>
          <w:sz w:val="19"/>
          <w:szCs w:val="19"/>
          <w:lang w:val="en-GB" w:eastAsia="en-IN"/>
        </w:rPr>
        <w:t xml:space="preserve"> ATCC 15442 and </w:t>
      </w:r>
      <w:r w:rsidR="00B271F2" w:rsidRPr="00B271F2">
        <w:rPr>
          <w:i/>
          <w:sz w:val="19"/>
          <w:szCs w:val="19"/>
          <w:lang w:val="en-GB" w:eastAsia="en-IN"/>
        </w:rPr>
        <w:t>Escherichia coli</w:t>
      </w:r>
      <w:r w:rsidR="00B271F2" w:rsidRPr="00B271F2">
        <w:rPr>
          <w:sz w:val="19"/>
          <w:szCs w:val="19"/>
          <w:lang w:val="en-GB" w:eastAsia="en-IN"/>
        </w:rPr>
        <w:t xml:space="preserve"> ATCC 25922</w:t>
      </w:r>
      <w:proofErr w:type="gramEnd"/>
      <w:r w:rsidR="00B271F2">
        <w:rPr>
          <w:sz w:val="19"/>
          <w:szCs w:val="19"/>
          <w:lang w:val="en-GB" w:eastAsia="en-IN"/>
        </w:rPr>
        <w:t xml:space="preserve">. </w:t>
      </w:r>
      <w:r w:rsidR="00B271F2" w:rsidRPr="00B271F2">
        <w:rPr>
          <w:sz w:val="19"/>
          <w:szCs w:val="19"/>
          <w:lang w:val="en-GB" w:eastAsia="en-IN"/>
        </w:rPr>
        <w:t xml:space="preserve">Many of these new compounds, </w:t>
      </w:r>
      <w:r w:rsidR="00B271F2">
        <w:rPr>
          <w:sz w:val="19"/>
          <w:szCs w:val="19"/>
          <w:lang w:val="en-GB" w:eastAsia="en-IN"/>
        </w:rPr>
        <w:t>showed potent anti-biofilm activity exhibiting</w:t>
      </w:r>
      <w:r w:rsidR="00B271F2" w:rsidRPr="00B271F2">
        <w:rPr>
          <w:sz w:val="19"/>
          <w:szCs w:val="19"/>
          <w:lang w:val="en-GB" w:eastAsia="en-IN"/>
        </w:rPr>
        <w:t xml:space="preserve"> BIC</w:t>
      </w:r>
      <w:r w:rsidR="00B271F2" w:rsidRPr="00B271F2">
        <w:rPr>
          <w:sz w:val="19"/>
          <w:szCs w:val="19"/>
          <w:vertAlign w:val="subscript"/>
          <w:lang w:val="en-GB" w:eastAsia="en-IN"/>
        </w:rPr>
        <w:t>50</w:t>
      </w:r>
      <w:r w:rsidR="00B271F2" w:rsidRPr="00B271F2">
        <w:rPr>
          <w:sz w:val="19"/>
          <w:szCs w:val="19"/>
          <w:lang w:val="en-GB" w:eastAsia="en-IN"/>
        </w:rPr>
        <w:t xml:space="preserve"> lower than 10 </w:t>
      </w:r>
      <w:r w:rsidR="00B271F2">
        <w:rPr>
          <w:sz w:val="19"/>
          <w:szCs w:val="19"/>
          <w:lang w:val="en-GB" w:eastAsia="en-IN"/>
        </w:rPr>
        <w:t>µ</w:t>
      </w:r>
      <w:r w:rsidR="00B271F2" w:rsidRPr="00B271F2">
        <w:rPr>
          <w:sz w:val="19"/>
          <w:szCs w:val="19"/>
          <w:lang w:val="en-GB" w:eastAsia="en-IN"/>
        </w:rPr>
        <w:t>g/ml</w:t>
      </w:r>
      <w:r w:rsidR="00B271F2">
        <w:rPr>
          <w:sz w:val="19"/>
          <w:szCs w:val="19"/>
          <w:lang w:val="en-GB" w:eastAsia="en-IN"/>
        </w:rPr>
        <w:t xml:space="preserve">, and in some cases lower than </w:t>
      </w:r>
      <w:proofErr w:type="gramStart"/>
      <w:r w:rsidR="00B271F2">
        <w:rPr>
          <w:sz w:val="19"/>
          <w:szCs w:val="19"/>
          <w:lang w:val="en-GB" w:eastAsia="en-IN"/>
        </w:rPr>
        <w:t>1</w:t>
      </w:r>
      <w:proofErr w:type="gramEnd"/>
      <w:r w:rsidR="00B271F2" w:rsidRPr="00B271F2">
        <w:rPr>
          <w:sz w:val="19"/>
          <w:szCs w:val="19"/>
          <w:lang w:val="en-GB" w:eastAsia="en-IN"/>
        </w:rPr>
        <w:t xml:space="preserve"> </w:t>
      </w:r>
      <w:r w:rsidR="00B271F2">
        <w:rPr>
          <w:sz w:val="19"/>
          <w:szCs w:val="19"/>
          <w:lang w:val="en-GB" w:eastAsia="en-IN"/>
        </w:rPr>
        <w:t>µ</w:t>
      </w:r>
      <w:r w:rsidR="00B271F2" w:rsidRPr="00B271F2">
        <w:rPr>
          <w:sz w:val="19"/>
          <w:szCs w:val="19"/>
          <w:lang w:val="en-GB" w:eastAsia="en-IN"/>
        </w:rPr>
        <w:t>g/ml.</w:t>
      </w:r>
      <w:r w:rsidR="007F1D4F">
        <w:rPr>
          <w:sz w:val="19"/>
          <w:szCs w:val="19"/>
          <w:lang w:val="en-GB" w:eastAsia="en-IN"/>
        </w:rPr>
        <w:t xml:space="preserve"> All compounds elicited higher potency toward Gram-positive strains, showing a typical anti-virulence profile. In fact, the new derivatives did not interfere with bacterial vital processes (MIC &gt; 100 µ</w:t>
      </w:r>
      <w:r w:rsidR="007F1D4F" w:rsidRPr="00B271F2">
        <w:rPr>
          <w:sz w:val="19"/>
          <w:szCs w:val="19"/>
          <w:lang w:val="en-GB" w:eastAsia="en-IN"/>
        </w:rPr>
        <w:t>g/ml</w:t>
      </w:r>
      <w:r w:rsidR="007F1D4F">
        <w:rPr>
          <w:sz w:val="19"/>
          <w:szCs w:val="19"/>
          <w:lang w:val="en-GB" w:eastAsia="en-IN"/>
        </w:rPr>
        <w:t>) but they inhibit the bacterial biofilm formation</w:t>
      </w:r>
      <w:r w:rsidR="006C15B3">
        <w:rPr>
          <w:sz w:val="19"/>
          <w:szCs w:val="19"/>
          <w:lang w:val="en-GB" w:eastAsia="en-IN"/>
        </w:rPr>
        <w:t>, that is considered one of the most relevant bacterial virulence factor</w:t>
      </w:r>
      <w:r w:rsidR="00CC6F74">
        <w:rPr>
          <w:sz w:val="19"/>
          <w:szCs w:val="19"/>
          <w:lang w:val="en-GB" w:eastAsia="en-IN"/>
        </w:rPr>
        <w:t xml:space="preserve">. </w:t>
      </w:r>
      <w:r w:rsidR="004B2E98">
        <w:rPr>
          <w:sz w:val="19"/>
          <w:szCs w:val="19"/>
          <w:lang w:val="en-GB" w:eastAsia="en-IN"/>
        </w:rPr>
        <w:t xml:space="preserve">The </w:t>
      </w:r>
      <w:r w:rsidR="00CC6F74" w:rsidRPr="00CC6F74">
        <w:rPr>
          <w:sz w:val="19"/>
          <w:szCs w:val="19"/>
          <w:lang w:val="en-GB" w:eastAsia="en-IN"/>
        </w:rPr>
        <w:t>1,2,4-</w:t>
      </w:r>
      <w:r w:rsidR="00CC6F74">
        <w:rPr>
          <w:sz w:val="19"/>
          <w:szCs w:val="19"/>
          <w:lang w:val="en-GB" w:eastAsia="en-IN"/>
        </w:rPr>
        <w:t>o</w:t>
      </w:r>
      <w:r w:rsidR="00CC6F74" w:rsidRPr="00CC6F74">
        <w:rPr>
          <w:sz w:val="19"/>
          <w:szCs w:val="19"/>
          <w:lang w:val="en-GB" w:eastAsia="en-IN"/>
        </w:rPr>
        <w:t xml:space="preserve">xadiazole </w:t>
      </w:r>
      <w:proofErr w:type="spellStart"/>
      <w:r w:rsidR="00CC6F74" w:rsidRPr="00CC6F74">
        <w:rPr>
          <w:sz w:val="19"/>
          <w:szCs w:val="19"/>
          <w:lang w:val="en-GB" w:eastAsia="en-IN"/>
        </w:rPr>
        <w:t>topsentin</w:t>
      </w:r>
      <w:proofErr w:type="spellEnd"/>
      <w:r w:rsidR="00CC6F74" w:rsidRPr="00CC6F74">
        <w:rPr>
          <w:sz w:val="19"/>
          <w:szCs w:val="19"/>
          <w:lang w:val="en-GB" w:eastAsia="en-IN"/>
        </w:rPr>
        <w:t xml:space="preserve"> </w:t>
      </w:r>
      <w:proofErr w:type="spellStart"/>
      <w:r w:rsidR="00CC6F74" w:rsidRPr="00CC6F74">
        <w:rPr>
          <w:sz w:val="19"/>
          <w:szCs w:val="19"/>
          <w:lang w:val="en-GB" w:eastAsia="en-IN"/>
        </w:rPr>
        <w:t>analogs</w:t>
      </w:r>
      <w:proofErr w:type="spellEnd"/>
      <w:r w:rsidR="007F1D4F">
        <w:rPr>
          <w:sz w:val="19"/>
          <w:szCs w:val="19"/>
          <w:lang w:val="en-GB" w:eastAsia="en-IN"/>
        </w:rPr>
        <w:t xml:space="preserve"> </w:t>
      </w:r>
      <w:r w:rsidR="00CC6F74" w:rsidRPr="00CC6F74">
        <w:rPr>
          <w:b/>
          <w:sz w:val="19"/>
          <w:szCs w:val="19"/>
          <w:lang w:val="en-GB" w:eastAsia="en-IN"/>
        </w:rPr>
        <w:t>3</w:t>
      </w:r>
      <w:r w:rsidR="00CC6F74">
        <w:rPr>
          <w:b/>
          <w:sz w:val="19"/>
          <w:szCs w:val="19"/>
          <w:lang w:val="en-GB" w:eastAsia="en-IN"/>
        </w:rPr>
        <w:t xml:space="preserve"> </w:t>
      </w:r>
      <w:r w:rsidR="004B2E98" w:rsidRPr="004B2E98">
        <w:rPr>
          <w:sz w:val="19"/>
          <w:szCs w:val="19"/>
          <w:lang w:val="en-GB" w:eastAsia="en-IN"/>
        </w:rPr>
        <w:t>proved to</w:t>
      </w:r>
      <w:r w:rsidR="004B2E98">
        <w:rPr>
          <w:b/>
          <w:sz w:val="19"/>
          <w:szCs w:val="19"/>
          <w:lang w:val="en-GB" w:eastAsia="en-IN"/>
        </w:rPr>
        <w:t xml:space="preserve"> </w:t>
      </w:r>
      <w:r w:rsidR="004B2E98">
        <w:rPr>
          <w:sz w:val="19"/>
          <w:szCs w:val="19"/>
          <w:lang w:val="en-GB" w:eastAsia="en-IN"/>
        </w:rPr>
        <w:t xml:space="preserve">act by inhibiting the </w:t>
      </w:r>
      <w:proofErr w:type="spellStart"/>
      <w:r w:rsidR="004B2E98">
        <w:rPr>
          <w:sz w:val="19"/>
          <w:szCs w:val="19"/>
          <w:lang w:val="en-GB" w:eastAsia="en-IN"/>
        </w:rPr>
        <w:t>transpeptidase</w:t>
      </w:r>
      <w:proofErr w:type="spellEnd"/>
      <w:r w:rsidR="004B2E98">
        <w:rPr>
          <w:sz w:val="19"/>
          <w:szCs w:val="19"/>
          <w:lang w:val="en-GB" w:eastAsia="en-IN"/>
        </w:rPr>
        <w:t xml:space="preserve"> </w:t>
      </w:r>
      <w:proofErr w:type="spellStart"/>
      <w:r w:rsidR="004B2E98">
        <w:rPr>
          <w:sz w:val="19"/>
          <w:szCs w:val="19"/>
          <w:lang w:val="en-GB" w:eastAsia="en-IN"/>
        </w:rPr>
        <w:t>Sortase</w:t>
      </w:r>
      <w:proofErr w:type="spellEnd"/>
      <w:r w:rsidR="004B2E98">
        <w:rPr>
          <w:sz w:val="19"/>
          <w:szCs w:val="19"/>
          <w:lang w:val="en-GB" w:eastAsia="en-IN"/>
        </w:rPr>
        <w:t xml:space="preserve"> A, interfering</w:t>
      </w:r>
      <w:r w:rsidR="0058282C">
        <w:rPr>
          <w:sz w:val="19"/>
          <w:szCs w:val="19"/>
          <w:lang w:val="en-GB" w:eastAsia="en-IN"/>
        </w:rPr>
        <w:t>, consequently,</w:t>
      </w:r>
      <w:r w:rsidR="004B2E98">
        <w:rPr>
          <w:sz w:val="19"/>
          <w:szCs w:val="19"/>
          <w:lang w:val="en-GB" w:eastAsia="en-IN"/>
        </w:rPr>
        <w:t xml:space="preserve"> with the bacterial adhesion, which represents the first step of biofilm formation and bacterial pathogenesis.</w:t>
      </w:r>
      <w:r w:rsidR="00CC6F74">
        <w:rPr>
          <w:sz w:val="19"/>
          <w:szCs w:val="19"/>
          <w:lang w:val="en-GB" w:eastAsia="en-IN"/>
        </w:rPr>
        <w:t xml:space="preserve"> </w:t>
      </w:r>
      <w:bookmarkStart w:id="1" w:name="_GoBack"/>
      <w:bookmarkEnd w:id="1"/>
    </w:p>
    <w:p w:rsidR="00690380" w:rsidRDefault="00690380" w:rsidP="00B271F2">
      <w:pPr>
        <w:jc w:val="both"/>
        <w:rPr>
          <w:sz w:val="19"/>
          <w:szCs w:val="19"/>
          <w:lang w:val="en-GB" w:eastAsia="en-IN"/>
        </w:rPr>
      </w:pP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4B2E98" w:rsidRDefault="004B2E98" w:rsidP="001A52CE">
      <w:pPr>
        <w:jc w:val="both"/>
        <w:rPr>
          <w:sz w:val="19"/>
          <w:szCs w:val="19"/>
          <w:lang w:val="en-IN" w:eastAsia="en-IN"/>
        </w:rPr>
      </w:pPr>
    </w:p>
    <w:p w:rsidR="004B2E98" w:rsidRDefault="004B2E98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6C15B3" w:rsidP="001A52CE">
      <w:pPr>
        <w:rPr>
          <w:sz w:val="19"/>
          <w:szCs w:val="19"/>
        </w:rPr>
      </w:pPr>
      <w:r>
        <w:rPr>
          <w:sz w:val="19"/>
          <w:szCs w:val="19"/>
        </w:rPr>
        <w:object w:dxaOrig="6369" w:dyaOrig="39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0.85pt;height:138.7pt" o:ole="">
            <v:imagedata r:id="rId5" o:title=""/>
          </v:shape>
          <o:OLEObject Type="Embed" ProgID="ACD.ChemSketch.20" ShapeID="_x0000_i1025" DrawAspect="Content" ObjectID="_1651918314" r:id="rId6"/>
        </w:object>
      </w:r>
    </w:p>
    <w:p w:rsidR="001A52CE" w:rsidRPr="0005164C" w:rsidRDefault="001A52CE" w:rsidP="001A52CE">
      <w:pPr>
        <w:pStyle w:val="Corpotesto"/>
        <w:ind w:firstLine="0"/>
        <w:rPr>
          <w:sz w:val="19"/>
          <w:szCs w:val="19"/>
        </w:rPr>
      </w:pPr>
    </w:p>
    <w:p w:rsidR="001A52CE" w:rsidRDefault="001A52CE" w:rsidP="001A52CE">
      <w:pPr>
        <w:pStyle w:val="Corpotesto"/>
        <w:jc w:val="left"/>
        <w:rPr>
          <w:sz w:val="19"/>
          <w:szCs w:val="19"/>
        </w:rPr>
      </w:pPr>
    </w:p>
    <w:p w:rsidR="004B2E98" w:rsidRDefault="004B2E98" w:rsidP="001A52CE">
      <w:pPr>
        <w:pStyle w:val="Corpotesto"/>
        <w:jc w:val="left"/>
        <w:rPr>
          <w:sz w:val="19"/>
          <w:szCs w:val="19"/>
        </w:rPr>
      </w:pPr>
    </w:p>
    <w:p w:rsidR="006C15B3" w:rsidRDefault="006C15B3" w:rsidP="001A52CE">
      <w:pPr>
        <w:pStyle w:val="Corpotesto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Corpotesto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1A52CE" w:rsidRPr="00D83899" w:rsidRDefault="00690380" w:rsidP="00D83899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eastAsia="en-IN"/>
        </w:rPr>
      </w:pPr>
      <w:bookmarkStart w:id="2" w:name="2"/>
      <w:bookmarkEnd w:id="2"/>
      <w:r w:rsidRPr="00D83899">
        <w:rPr>
          <w:sz w:val="19"/>
          <w:szCs w:val="19"/>
          <w:lang w:val="it-IT" w:eastAsia="en-IN"/>
        </w:rPr>
        <w:t xml:space="preserve">S. Cascioferro, B. </w:t>
      </w:r>
      <w:proofErr w:type="spellStart"/>
      <w:r w:rsidRPr="00D83899">
        <w:rPr>
          <w:sz w:val="19"/>
          <w:szCs w:val="19"/>
          <w:lang w:val="it-IT" w:eastAsia="en-IN"/>
        </w:rPr>
        <w:t>Parrino</w:t>
      </w:r>
      <w:proofErr w:type="spellEnd"/>
      <w:r w:rsidRPr="00D83899">
        <w:rPr>
          <w:sz w:val="19"/>
          <w:szCs w:val="19"/>
          <w:lang w:val="it-IT" w:eastAsia="en-IN"/>
        </w:rPr>
        <w:t xml:space="preserve">, G. Li Petri, M. G. </w:t>
      </w:r>
      <w:proofErr w:type="spellStart"/>
      <w:r w:rsidRPr="00D83899">
        <w:rPr>
          <w:sz w:val="19"/>
          <w:szCs w:val="19"/>
          <w:lang w:val="it-IT" w:eastAsia="en-IN"/>
        </w:rPr>
        <w:t>Cusimano</w:t>
      </w:r>
      <w:proofErr w:type="spellEnd"/>
      <w:r w:rsidRPr="00D83899">
        <w:rPr>
          <w:sz w:val="19"/>
          <w:szCs w:val="19"/>
          <w:lang w:val="it-IT" w:eastAsia="en-IN"/>
        </w:rPr>
        <w:t xml:space="preserve">, D. Schillaci, V. Di Sarno, S. Musella, E. </w:t>
      </w:r>
      <w:proofErr w:type="spellStart"/>
      <w:r w:rsidRPr="00D83899">
        <w:rPr>
          <w:sz w:val="19"/>
          <w:szCs w:val="19"/>
          <w:lang w:val="it-IT" w:eastAsia="en-IN"/>
        </w:rPr>
        <w:t>Giovannetti</w:t>
      </w:r>
      <w:proofErr w:type="spellEnd"/>
      <w:r w:rsidRPr="00D83899">
        <w:rPr>
          <w:sz w:val="19"/>
          <w:szCs w:val="19"/>
          <w:lang w:val="it-IT" w:eastAsia="en-IN"/>
        </w:rPr>
        <w:t xml:space="preserve">, G. </w:t>
      </w:r>
      <w:proofErr w:type="spellStart"/>
      <w:r w:rsidRPr="00D83899">
        <w:rPr>
          <w:sz w:val="19"/>
          <w:szCs w:val="19"/>
          <w:lang w:val="it-IT" w:eastAsia="en-IN"/>
        </w:rPr>
        <w:t>Cirrincione</w:t>
      </w:r>
      <w:proofErr w:type="spellEnd"/>
      <w:r w:rsidRPr="00D83899">
        <w:rPr>
          <w:sz w:val="19"/>
          <w:szCs w:val="19"/>
          <w:lang w:val="it-IT" w:eastAsia="en-IN"/>
        </w:rPr>
        <w:t>, P. Diana</w:t>
      </w:r>
      <w:r w:rsidR="00D83899" w:rsidRPr="00D83899">
        <w:rPr>
          <w:sz w:val="19"/>
          <w:szCs w:val="19"/>
          <w:lang w:val="it-IT" w:eastAsia="en-IN"/>
        </w:rPr>
        <w:t>,</w:t>
      </w:r>
      <w:r w:rsidR="001A52CE" w:rsidRPr="00D83899">
        <w:rPr>
          <w:sz w:val="19"/>
          <w:szCs w:val="19"/>
          <w:lang w:val="it-IT" w:eastAsia="en-IN"/>
        </w:rPr>
        <w:t xml:space="preserve"> 20</w:t>
      </w:r>
      <w:r w:rsidRPr="00D83899">
        <w:rPr>
          <w:sz w:val="19"/>
          <w:szCs w:val="19"/>
          <w:lang w:val="it-IT" w:eastAsia="en-IN"/>
        </w:rPr>
        <w:t>19</w:t>
      </w:r>
      <w:r w:rsidR="001A52CE" w:rsidRPr="00D83899">
        <w:rPr>
          <w:sz w:val="19"/>
          <w:szCs w:val="19"/>
          <w:lang w:val="it-IT" w:eastAsia="en-IN"/>
        </w:rPr>
        <w:t xml:space="preserve">. </w:t>
      </w:r>
      <w:r w:rsidRPr="00D83899">
        <w:rPr>
          <w:sz w:val="19"/>
          <w:szCs w:val="19"/>
          <w:lang w:eastAsia="en-IN"/>
        </w:rPr>
        <w:t xml:space="preserve">2,6-Disubstituted </w:t>
      </w:r>
      <w:proofErr w:type="spellStart"/>
      <w:r w:rsidRPr="00D83899">
        <w:rPr>
          <w:sz w:val="19"/>
          <w:szCs w:val="19"/>
          <w:lang w:eastAsia="en-IN"/>
        </w:rPr>
        <w:t>imidazo</w:t>
      </w:r>
      <w:proofErr w:type="spellEnd"/>
      <w:r w:rsidRPr="00D83899">
        <w:rPr>
          <w:sz w:val="19"/>
          <w:szCs w:val="19"/>
          <w:lang w:eastAsia="en-IN"/>
        </w:rPr>
        <w:t>[2,1-</w:t>
      </w:r>
      <w:r w:rsidRPr="003B1975">
        <w:rPr>
          <w:i/>
          <w:sz w:val="19"/>
          <w:szCs w:val="19"/>
          <w:lang w:eastAsia="en-IN"/>
        </w:rPr>
        <w:t>b</w:t>
      </w:r>
      <w:r w:rsidRPr="00D83899">
        <w:rPr>
          <w:sz w:val="19"/>
          <w:szCs w:val="19"/>
          <w:lang w:eastAsia="en-IN"/>
        </w:rPr>
        <w:t>][1,3,4]</w:t>
      </w:r>
      <w:proofErr w:type="spellStart"/>
      <w:r w:rsidRPr="00D83899">
        <w:rPr>
          <w:sz w:val="19"/>
          <w:szCs w:val="19"/>
          <w:lang w:eastAsia="en-IN"/>
        </w:rPr>
        <w:t>thiadiazole</w:t>
      </w:r>
      <w:proofErr w:type="spellEnd"/>
      <w:r w:rsidRPr="00D83899">
        <w:rPr>
          <w:sz w:val="19"/>
          <w:szCs w:val="19"/>
          <w:lang w:eastAsia="en-IN"/>
        </w:rPr>
        <w:t xml:space="preserve"> derivatives as potent staphylococcal biofilm inhibitors.</w:t>
      </w:r>
      <w:r w:rsidR="001A52CE" w:rsidRPr="00D83899">
        <w:rPr>
          <w:sz w:val="19"/>
          <w:szCs w:val="19"/>
          <w:lang w:eastAsia="en-IN"/>
        </w:rPr>
        <w:t xml:space="preserve"> </w:t>
      </w:r>
      <w:r w:rsidRPr="00D83899">
        <w:rPr>
          <w:sz w:val="19"/>
          <w:szCs w:val="19"/>
          <w:lang w:eastAsia="en-IN"/>
        </w:rPr>
        <w:t>Eur. J. Med. Chem.</w:t>
      </w:r>
      <w:r w:rsidR="001A52CE" w:rsidRPr="00D83899">
        <w:rPr>
          <w:sz w:val="19"/>
          <w:szCs w:val="19"/>
          <w:lang w:eastAsia="en-IN"/>
        </w:rPr>
        <w:t xml:space="preserve"> </w:t>
      </w:r>
      <w:r w:rsidRPr="00D83899">
        <w:rPr>
          <w:sz w:val="19"/>
          <w:szCs w:val="19"/>
          <w:lang w:val="it-IT" w:eastAsia="en-IN"/>
        </w:rPr>
        <w:t>167, 200-210</w:t>
      </w:r>
    </w:p>
    <w:p w:rsidR="001A52CE" w:rsidRPr="00D83899" w:rsidRDefault="00D83899" w:rsidP="00D83899">
      <w:pPr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eastAsia="en-IN"/>
        </w:rPr>
      </w:pPr>
      <w:r w:rsidRPr="00D83899">
        <w:rPr>
          <w:bCs/>
          <w:sz w:val="19"/>
          <w:szCs w:val="19"/>
          <w:lang w:val="it-IT" w:eastAsia="en-IN"/>
        </w:rPr>
        <w:t xml:space="preserve">A. Carbone, B. </w:t>
      </w:r>
      <w:proofErr w:type="spellStart"/>
      <w:r w:rsidRPr="00D83899">
        <w:rPr>
          <w:bCs/>
          <w:sz w:val="19"/>
          <w:szCs w:val="19"/>
          <w:lang w:val="it-IT" w:eastAsia="en-IN"/>
        </w:rPr>
        <w:t>Parrino</w:t>
      </w:r>
      <w:proofErr w:type="spellEnd"/>
      <w:r w:rsidRPr="00D83899">
        <w:rPr>
          <w:bCs/>
          <w:sz w:val="19"/>
          <w:szCs w:val="19"/>
          <w:lang w:val="it-IT" w:eastAsia="en-IN"/>
        </w:rPr>
        <w:t xml:space="preserve">, M. G. </w:t>
      </w:r>
      <w:proofErr w:type="spellStart"/>
      <w:r w:rsidRPr="00D83899">
        <w:rPr>
          <w:bCs/>
          <w:sz w:val="19"/>
          <w:szCs w:val="19"/>
          <w:lang w:val="it-IT" w:eastAsia="en-IN"/>
        </w:rPr>
        <w:t>Cusimano</w:t>
      </w:r>
      <w:proofErr w:type="spellEnd"/>
      <w:r w:rsidRPr="00D83899">
        <w:rPr>
          <w:bCs/>
          <w:sz w:val="19"/>
          <w:szCs w:val="19"/>
          <w:lang w:val="it-IT" w:eastAsia="en-IN"/>
        </w:rPr>
        <w:t xml:space="preserve">, V. Spanò, A. Montalbano, P. </w:t>
      </w:r>
      <w:proofErr w:type="spellStart"/>
      <w:r w:rsidRPr="00D83899">
        <w:rPr>
          <w:bCs/>
          <w:sz w:val="19"/>
          <w:szCs w:val="19"/>
          <w:lang w:val="it-IT" w:eastAsia="en-IN"/>
        </w:rPr>
        <w:t>Barraja</w:t>
      </w:r>
      <w:proofErr w:type="spellEnd"/>
      <w:r w:rsidRPr="00D83899">
        <w:rPr>
          <w:bCs/>
          <w:sz w:val="19"/>
          <w:szCs w:val="19"/>
          <w:lang w:val="it-IT" w:eastAsia="en-IN"/>
        </w:rPr>
        <w:t xml:space="preserve">, D. Schillaci, G. </w:t>
      </w:r>
      <w:proofErr w:type="spellStart"/>
      <w:r w:rsidRPr="00D83899">
        <w:rPr>
          <w:bCs/>
          <w:sz w:val="19"/>
          <w:szCs w:val="19"/>
          <w:lang w:val="it-IT" w:eastAsia="en-IN"/>
        </w:rPr>
        <w:t>Cirrincione</w:t>
      </w:r>
      <w:proofErr w:type="spellEnd"/>
      <w:r w:rsidRPr="00D83899">
        <w:rPr>
          <w:bCs/>
          <w:sz w:val="19"/>
          <w:szCs w:val="19"/>
          <w:lang w:val="it-IT" w:eastAsia="en-IN"/>
        </w:rPr>
        <w:t>, P. Diana and S. Cascioferro</w:t>
      </w:r>
      <w:r w:rsidRPr="00D83899">
        <w:rPr>
          <w:sz w:val="19"/>
          <w:szCs w:val="19"/>
          <w:lang w:val="it-IT" w:eastAsia="en-IN"/>
        </w:rPr>
        <w:t>,</w:t>
      </w:r>
      <w:r w:rsidR="001A52CE" w:rsidRPr="00D83899">
        <w:rPr>
          <w:sz w:val="19"/>
          <w:szCs w:val="19"/>
          <w:lang w:val="it-IT" w:eastAsia="en-IN"/>
        </w:rPr>
        <w:t xml:space="preserve"> 201</w:t>
      </w:r>
      <w:r w:rsidRPr="00D83899">
        <w:rPr>
          <w:sz w:val="19"/>
          <w:szCs w:val="19"/>
          <w:lang w:val="it-IT" w:eastAsia="en-IN"/>
        </w:rPr>
        <w:t>8</w:t>
      </w:r>
      <w:r w:rsidR="001A52CE" w:rsidRPr="00D83899">
        <w:rPr>
          <w:sz w:val="19"/>
          <w:szCs w:val="19"/>
          <w:lang w:val="it-IT" w:eastAsia="en-IN"/>
        </w:rPr>
        <w:t xml:space="preserve">. </w:t>
      </w:r>
      <w:r w:rsidRPr="00D83899">
        <w:rPr>
          <w:bCs/>
          <w:sz w:val="19"/>
          <w:szCs w:val="19"/>
          <w:lang w:val="en-GB" w:eastAsia="en-IN"/>
        </w:rPr>
        <w:t xml:space="preserve">New </w:t>
      </w:r>
      <w:proofErr w:type="spellStart"/>
      <w:r w:rsidRPr="00D83899">
        <w:rPr>
          <w:bCs/>
          <w:sz w:val="19"/>
          <w:szCs w:val="19"/>
          <w:lang w:val="en-GB" w:eastAsia="en-IN"/>
        </w:rPr>
        <w:t>Thiazole</w:t>
      </w:r>
      <w:proofErr w:type="spellEnd"/>
      <w:r w:rsidRPr="00D83899">
        <w:rPr>
          <w:bCs/>
          <w:sz w:val="19"/>
          <w:szCs w:val="19"/>
          <w:lang w:val="en-GB" w:eastAsia="en-IN"/>
        </w:rPr>
        <w:t xml:space="preserve"> </w:t>
      </w:r>
      <w:proofErr w:type="spellStart"/>
      <w:r w:rsidRPr="00D83899">
        <w:rPr>
          <w:bCs/>
          <w:sz w:val="19"/>
          <w:szCs w:val="19"/>
          <w:lang w:val="en-GB" w:eastAsia="en-IN"/>
        </w:rPr>
        <w:t>Nortopsentin</w:t>
      </w:r>
      <w:proofErr w:type="spellEnd"/>
      <w:r w:rsidRPr="00D83899">
        <w:rPr>
          <w:bCs/>
          <w:sz w:val="19"/>
          <w:szCs w:val="19"/>
          <w:lang w:val="en-GB" w:eastAsia="en-IN"/>
        </w:rPr>
        <w:t xml:space="preserve"> Analogues Inhibit Bacterial Biofilm Formation. Mar.</w:t>
      </w:r>
      <w:r>
        <w:rPr>
          <w:bCs/>
          <w:sz w:val="19"/>
          <w:szCs w:val="19"/>
          <w:lang w:val="en-GB" w:eastAsia="en-IN"/>
        </w:rPr>
        <w:t xml:space="preserve"> Drugs. </w:t>
      </w:r>
      <w:r w:rsidRPr="00D83899">
        <w:rPr>
          <w:bCs/>
          <w:sz w:val="19"/>
          <w:szCs w:val="19"/>
          <w:lang w:val="en-GB" w:eastAsia="en-IN"/>
        </w:rPr>
        <w:t>16, 274.</w:t>
      </w:r>
      <w:r w:rsidR="001A52CE" w:rsidRPr="00D83899">
        <w:rPr>
          <w:sz w:val="19"/>
          <w:szCs w:val="19"/>
          <w:lang w:eastAsia="en-IN"/>
        </w:rPr>
        <w:t xml:space="preserve"> </w:t>
      </w:r>
    </w:p>
    <w:p w:rsidR="00167F0D" w:rsidRPr="00167F0D" w:rsidRDefault="00167F0D" w:rsidP="00167F0D">
      <w:pPr>
        <w:numPr>
          <w:ilvl w:val="0"/>
          <w:numId w:val="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GB" w:eastAsia="en-IN"/>
        </w:rPr>
      </w:pPr>
      <w:r w:rsidRPr="004B2E98">
        <w:rPr>
          <w:sz w:val="19"/>
          <w:szCs w:val="19"/>
          <w:lang w:val="it-IT" w:eastAsia="en-IN"/>
        </w:rPr>
        <w:t xml:space="preserve">B. </w:t>
      </w:r>
      <w:proofErr w:type="spellStart"/>
      <w:r w:rsidRPr="004B2E98">
        <w:rPr>
          <w:sz w:val="19"/>
          <w:szCs w:val="19"/>
          <w:lang w:val="it-IT" w:eastAsia="en-IN"/>
        </w:rPr>
        <w:t>Parrino</w:t>
      </w:r>
      <w:proofErr w:type="spellEnd"/>
      <w:r w:rsidRPr="004B2E98">
        <w:rPr>
          <w:sz w:val="19"/>
          <w:szCs w:val="19"/>
          <w:lang w:val="it-IT" w:eastAsia="en-IN"/>
        </w:rPr>
        <w:t xml:space="preserve">, Do. </w:t>
      </w:r>
      <w:r w:rsidRPr="00167F0D">
        <w:rPr>
          <w:sz w:val="19"/>
          <w:szCs w:val="19"/>
          <w:lang w:val="it-IT" w:eastAsia="en-IN"/>
        </w:rPr>
        <w:t>Schillaci, I. Carnevale, E</w:t>
      </w:r>
      <w:r>
        <w:rPr>
          <w:sz w:val="19"/>
          <w:szCs w:val="19"/>
          <w:lang w:val="it-IT" w:eastAsia="en-IN"/>
        </w:rPr>
        <w:t>.</w:t>
      </w:r>
      <w:r w:rsidRPr="00167F0D">
        <w:rPr>
          <w:sz w:val="19"/>
          <w:szCs w:val="19"/>
          <w:lang w:val="it-IT" w:eastAsia="en-IN"/>
        </w:rPr>
        <w:t xml:space="preserve"> </w:t>
      </w:r>
      <w:proofErr w:type="spellStart"/>
      <w:r w:rsidRPr="00167F0D">
        <w:rPr>
          <w:sz w:val="19"/>
          <w:szCs w:val="19"/>
          <w:lang w:val="it-IT" w:eastAsia="en-IN"/>
        </w:rPr>
        <w:t>Giovannetti</w:t>
      </w:r>
      <w:proofErr w:type="spellEnd"/>
      <w:r w:rsidRPr="00167F0D">
        <w:rPr>
          <w:sz w:val="19"/>
          <w:szCs w:val="19"/>
          <w:lang w:val="it-IT" w:eastAsia="en-IN"/>
        </w:rPr>
        <w:t>, P</w:t>
      </w:r>
      <w:r>
        <w:rPr>
          <w:sz w:val="19"/>
          <w:szCs w:val="19"/>
          <w:lang w:val="it-IT" w:eastAsia="en-IN"/>
        </w:rPr>
        <w:t>.</w:t>
      </w:r>
      <w:r w:rsidRPr="00167F0D">
        <w:rPr>
          <w:sz w:val="19"/>
          <w:szCs w:val="19"/>
          <w:lang w:val="it-IT" w:eastAsia="en-IN"/>
        </w:rPr>
        <w:t xml:space="preserve"> Diana, G</w:t>
      </w:r>
      <w:r>
        <w:rPr>
          <w:sz w:val="19"/>
          <w:szCs w:val="19"/>
          <w:lang w:val="it-IT" w:eastAsia="en-IN"/>
        </w:rPr>
        <w:t>.</w:t>
      </w:r>
      <w:r w:rsidRPr="00167F0D">
        <w:rPr>
          <w:sz w:val="19"/>
          <w:szCs w:val="19"/>
          <w:lang w:val="it-IT" w:eastAsia="en-IN"/>
        </w:rPr>
        <w:t xml:space="preserve"> </w:t>
      </w:r>
      <w:proofErr w:type="spellStart"/>
      <w:r w:rsidRPr="00167F0D">
        <w:rPr>
          <w:sz w:val="19"/>
          <w:szCs w:val="19"/>
          <w:lang w:val="it-IT" w:eastAsia="en-IN"/>
        </w:rPr>
        <w:t>Cirrincione</w:t>
      </w:r>
      <w:proofErr w:type="spellEnd"/>
      <w:r w:rsidRPr="00167F0D">
        <w:rPr>
          <w:sz w:val="19"/>
          <w:szCs w:val="19"/>
          <w:lang w:val="it-IT" w:eastAsia="en-IN"/>
        </w:rPr>
        <w:t>, S</w:t>
      </w:r>
      <w:r>
        <w:rPr>
          <w:sz w:val="19"/>
          <w:szCs w:val="19"/>
          <w:lang w:val="it-IT" w:eastAsia="en-IN"/>
        </w:rPr>
        <w:t>.</w:t>
      </w:r>
      <w:r w:rsidRPr="00167F0D">
        <w:rPr>
          <w:sz w:val="19"/>
          <w:szCs w:val="19"/>
          <w:lang w:val="it-IT" w:eastAsia="en-IN"/>
        </w:rPr>
        <w:t xml:space="preserve"> Cascioferro</w:t>
      </w:r>
      <w:r w:rsidR="001A52CE" w:rsidRPr="00167F0D">
        <w:rPr>
          <w:sz w:val="19"/>
          <w:szCs w:val="19"/>
          <w:lang w:val="it-IT" w:eastAsia="en-IN"/>
        </w:rPr>
        <w:t>, 201</w:t>
      </w:r>
      <w:r>
        <w:rPr>
          <w:sz w:val="19"/>
          <w:szCs w:val="19"/>
          <w:lang w:val="it-IT" w:eastAsia="en-IN"/>
        </w:rPr>
        <w:t>9</w:t>
      </w:r>
      <w:r w:rsidR="001A52CE" w:rsidRPr="00167F0D">
        <w:rPr>
          <w:sz w:val="19"/>
          <w:szCs w:val="19"/>
          <w:lang w:val="it-IT" w:eastAsia="en-IN"/>
        </w:rPr>
        <w:t xml:space="preserve">. </w:t>
      </w:r>
      <w:r w:rsidRPr="00167F0D">
        <w:rPr>
          <w:sz w:val="19"/>
          <w:szCs w:val="19"/>
          <w:lang w:eastAsia="en-IN"/>
        </w:rPr>
        <w:t>Synthetic small molecules as anti-biofilm agents in the struggle against antibiotic resistance</w:t>
      </w:r>
      <w:r w:rsidR="001A52CE" w:rsidRPr="00167F0D">
        <w:rPr>
          <w:sz w:val="19"/>
          <w:szCs w:val="19"/>
          <w:lang w:val="en-IN" w:eastAsia="en-IN"/>
        </w:rPr>
        <w:t xml:space="preserve">. </w:t>
      </w:r>
      <w:r w:rsidRPr="00D83899">
        <w:rPr>
          <w:sz w:val="19"/>
          <w:szCs w:val="19"/>
          <w:lang w:eastAsia="en-IN"/>
        </w:rPr>
        <w:t>Eur. J. Med. Chem.</w:t>
      </w:r>
      <w:r>
        <w:rPr>
          <w:sz w:val="19"/>
          <w:szCs w:val="19"/>
          <w:lang w:val="en-IN" w:eastAsia="en-IN"/>
        </w:rPr>
        <w:t xml:space="preserve"> </w:t>
      </w:r>
      <w:r w:rsidRPr="00167F0D">
        <w:rPr>
          <w:sz w:val="19"/>
          <w:szCs w:val="19"/>
          <w:lang w:val="en-GB" w:eastAsia="en-IN"/>
        </w:rPr>
        <w:t>161, 154-178</w:t>
      </w:r>
      <w:r>
        <w:rPr>
          <w:sz w:val="19"/>
          <w:szCs w:val="19"/>
          <w:lang w:val="en-GB" w:eastAsia="en-IN"/>
        </w:rPr>
        <w:t>.</w:t>
      </w:r>
      <w:r w:rsidRPr="00167F0D">
        <w:rPr>
          <w:sz w:val="19"/>
          <w:szCs w:val="19"/>
          <w:lang w:val="en-GB" w:eastAsia="en-IN"/>
        </w:rPr>
        <w:t xml:space="preserve"> 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Default="00C24256" w:rsidP="00167F0D">
      <w:pPr>
        <w:jc w:val="both"/>
        <w:rPr>
          <w:sz w:val="19"/>
          <w:szCs w:val="19"/>
          <w:lang w:val="en-GB"/>
        </w:rPr>
      </w:pPr>
      <w:r>
        <w:rPr>
          <w:sz w:val="19"/>
          <w:szCs w:val="19"/>
        </w:rPr>
        <w:t>Stella Cascioferro</w:t>
      </w:r>
      <w:r w:rsidR="001A52CE" w:rsidRPr="0005164C">
        <w:rPr>
          <w:sz w:val="19"/>
          <w:szCs w:val="19"/>
        </w:rPr>
        <w:t xml:space="preserve"> </w:t>
      </w:r>
      <w:r w:rsidR="00167F0D" w:rsidRPr="00167F0D">
        <w:rPr>
          <w:sz w:val="19"/>
          <w:szCs w:val="19"/>
          <w:lang w:val="en-GB"/>
        </w:rPr>
        <w:t>got her Ph.D. in Medicinal Chemistry in 2004 at the University of</w:t>
      </w:r>
      <w:r w:rsidR="00167F0D">
        <w:rPr>
          <w:sz w:val="19"/>
          <w:szCs w:val="19"/>
          <w:lang w:val="en-GB"/>
        </w:rPr>
        <w:t xml:space="preserve"> </w:t>
      </w:r>
      <w:r w:rsidR="00167F0D" w:rsidRPr="00167F0D">
        <w:rPr>
          <w:sz w:val="19"/>
          <w:szCs w:val="19"/>
          <w:lang w:val="en-GB"/>
        </w:rPr>
        <w:t>Palermo. In 2004, she joined the Physical and Theoretical Chemistry</w:t>
      </w:r>
      <w:r w:rsidR="00167F0D">
        <w:rPr>
          <w:sz w:val="19"/>
          <w:szCs w:val="19"/>
          <w:lang w:val="en-GB"/>
        </w:rPr>
        <w:t xml:space="preserve"> </w:t>
      </w:r>
      <w:r w:rsidR="00167F0D" w:rsidRPr="00167F0D">
        <w:rPr>
          <w:sz w:val="19"/>
          <w:szCs w:val="19"/>
          <w:lang w:val="en-GB"/>
        </w:rPr>
        <w:t>Laboratory at the University of Oxford. Currently, she is researcher at the</w:t>
      </w:r>
      <w:r w:rsidR="00167F0D">
        <w:rPr>
          <w:sz w:val="19"/>
          <w:szCs w:val="19"/>
          <w:lang w:val="en-GB"/>
        </w:rPr>
        <w:t xml:space="preserve"> </w:t>
      </w:r>
      <w:r w:rsidR="00167F0D" w:rsidRPr="00167F0D">
        <w:rPr>
          <w:sz w:val="19"/>
          <w:szCs w:val="19"/>
          <w:lang w:val="en-GB"/>
        </w:rPr>
        <w:t xml:space="preserve">University </w:t>
      </w:r>
      <w:proofErr w:type="gramStart"/>
      <w:r w:rsidR="00167F0D" w:rsidRPr="00167F0D">
        <w:rPr>
          <w:sz w:val="19"/>
          <w:szCs w:val="19"/>
          <w:lang w:val="en-GB"/>
        </w:rPr>
        <w:t>of</w:t>
      </w:r>
      <w:proofErr w:type="gramEnd"/>
      <w:r w:rsidR="00167F0D" w:rsidRPr="00167F0D">
        <w:rPr>
          <w:sz w:val="19"/>
          <w:szCs w:val="19"/>
          <w:lang w:val="en-GB"/>
        </w:rPr>
        <w:t xml:space="preserve"> Palermo, Italy. She is the author of </w:t>
      </w:r>
      <w:r w:rsidR="00167F0D">
        <w:rPr>
          <w:sz w:val="19"/>
          <w:szCs w:val="19"/>
          <w:lang w:val="en-GB"/>
        </w:rPr>
        <w:t>61</w:t>
      </w:r>
      <w:r w:rsidR="00167F0D" w:rsidRPr="00167F0D">
        <w:rPr>
          <w:sz w:val="19"/>
          <w:szCs w:val="19"/>
          <w:lang w:val="en-GB"/>
        </w:rPr>
        <w:t xml:space="preserve"> scientific papers</w:t>
      </w:r>
      <w:r w:rsidR="00167F0D">
        <w:rPr>
          <w:sz w:val="19"/>
          <w:szCs w:val="19"/>
          <w:lang w:val="en-GB"/>
        </w:rPr>
        <w:t xml:space="preserve"> </w:t>
      </w:r>
      <w:r w:rsidR="00167F0D" w:rsidRPr="00167F0D">
        <w:rPr>
          <w:sz w:val="19"/>
          <w:szCs w:val="19"/>
          <w:lang w:val="en-GB"/>
        </w:rPr>
        <w:t>published in peer reviewed international journals of medicinal</w:t>
      </w:r>
      <w:r w:rsidR="00167F0D">
        <w:rPr>
          <w:sz w:val="19"/>
          <w:szCs w:val="19"/>
          <w:lang w:val="en-GB"/>
        </w:rPr>
        <w:t xml:space="preserve"> </w:t>
      </w:r>
      <w:r w:rsidR="00167F0D" w:rsidRPr="00167F0D">
        <w:rPr>
          <w:sz w:val="19"/>
          <w:szCs w:val="19"/>
          <w:lang w:val="en-GB"/>
        </w:rPr>
        <w:t>chemistry.</w:t>
      </w:r>
    </w:p>
    <w:p w:rsidR="006C15B3" w:rsidRPr="0005164C" w:rsidRDefault="006C15B3" w:rsidP="00167F0D">
      <w:pPr>
        <w:jc w:val="both"/>
        <w:rPr>
          <w:rFonts w:eastAsia="MS PGothic"/>
          <w:b/>
          <w:sz w:val="19"/>
          <w:szCs w:val="19"/>
        </w:rPr>
      </w:pP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896D58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896D58">
        <w:rPr>
          <w:noProof/>
          <w:sz w:val="19"/>
          <w:szCs w:val="19"/>
          <w:lang w:val="it-IT" w:eastAsia="it-IT"/>
        </w:rPr>
        <w:drawing>
          <wp:inline distT="0" distB="0" distL="0" distR="0">
            <wp:extent cx="1121963" cy="1121963"/>
            <wp:effectExtent l="0" t="0" r="2540" b="2540"/>
            <wp:docPr id="3" name="Immagine 3" descr="C:\Users\Stella\Desktop\The open med chem j\photo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lla\Desktop\The open med chem j\photograph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239" cy="1154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9A37BE">
        <w:rPr>
          <w:sz w:val="19"/>
          <w:szCs w:val="19"/>
          <w:lang w:val="en-NZ"/>
        </w:rPr>
        <w:t xml:space="preserve"> Stella Cascioferro</w:t>
      </w:r>
    </w:p>
    <w:p w:rsidR="009A37BE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9A37BE">
        <w:rPr>
          <w:sz w:val="19"/>
          <w:szCs w:val="19"/>
          <w:lang w:val="en-NZ"/>
        </w:rPr>
        <w:t xml:space="preserve"> 3477646273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Linked In account: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9A37BE">
        <w:rPr>
          <w:sz w:val="19"/>
          <w:szCs w:val="19"/>
          <w:lang w:val="en-NZ"/>
        </w:rPr>
        <w:t>ession name/ number</w:t>
      </w:r>
      <w:proofErr w:type="gramStart"/>
      <w:r w:rsidR="009A37BE">
        <w:rPr>
          <w:sz w:val="19"/>
          <w:szCs w:val="19"/>
          <w:lang w:val="en-NZ"/>
        </w:rPr>
        <w:t>:</w:t>
      </w:r>
      <w:proofErr w:type="gramEnd"/>
      <w:r w:rsidR="009A37BE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presentation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:rsidR="00803340" w:rsidRDefault="00914692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5EB2102A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E"/>
    <w:rsid w:val="00167F0D"/>
    <w:rsid w:val="001A52CE"/>
    <w:rsid w:val="001C4A37"/>
    <w:rsid w:val="003B1975"/>
    <w:rsid w:val="004B2E98"/>
    <w:rsid w:val="0058282C"/>
    <w:rsid w:val="005F6D67"/>
    <w:rsid w:val="006334DB"/>
    <w:rsid w:val="00690380"/>
    <w:rsid w:val="006C15B3"/>
    <w:rsid w:val="007F1D4F"/>
    <w:rsid w:val="00896D58"/>
    <w:rsid w:val="00914692"/>
    <w:rsid w:val="009A37BE"/>
    <w:rsid w:val="009E7B91"/>
    <w:rsid w:val="00A0083E"/>
    <w:rsid w:val="00B271F2"/>
    <w:rsid w:val="00BD3ACD"/>
    <w:rsid w:val="00C24256"/>
    <w:rsid w:val="00CC6F74"/>
    <w:rsid w:val="00D83899"/>
    <w:rsid w:val="00E8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ADEE0-C7B3-4B63-99D2-341FF3C6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Corpotesto">
    <w:name w:val="Body Text"/>
    <w:basedOn w:val="Normale"/>
    <w:link w:val="CorpotestoCarattere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690380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83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5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Stella Cascioferro</cp:lastModifiedBy>
  <cp:revision>8</cp:revision>
  <dcterms:created xsi:type="dcterms:W3CDTF">2020-05-24T17:25:00Z</dcterms:created>
  <dcterms:modified xsi:type="dcterms:W3CDTF">2020-05-25T11:24:00Z</dcterms:modified>
</cp:coreProperties>
</file>