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C806F1" w14:textId="0DB354D8" w:rsidR="00064ECD" w:rsidRDefault="00064ECD">
      <w:pPr>
        <w:rPr>
          <w:rFonts w:ascii="Arial" w:hAnsi="Arial" w:cs="Arial"/>
          <w:b/>
          <w:sz w:val="20"/>
          <w:szCs w:val="20"/>
        </w:rPr>
      </w:pPr>
      <w:r w:rsidRPr="00064ECD">
        <w:rPr>
          <w:rFonts w:ascii="Arial" w:hAnsi="Arial" w:cs="Arial"/>
          <w:b/>
          <w:sz w:val="20"/>
          <w:szCs w:val="20"/>
        </w:rPr>
        <w:t>GLANDERS DISEASE IN EQUINES: RE-EMERGING OR ENDEMIC? A REPORT</w:t>
      </w:r>
      <w:r>
        <w:rPr>
          <w:rFonts w:ascii="Arial" w:hAnsi="Arial" w:cs="Arial"/>
          <w:b/>
          <w:sz w:val="20"/>
          <w:szCs w:val="20"/>
        </w:rPr>
        <w:t xml:space="preserve"> FROM INDIA</w:t>
      </w:r>
    </w:p>
    <w:p w14:paraId="3226EEE6" w14:textId="6156F920" w:rsidR="00390278" w:rsidRDefault="00EC2470">
      <w:pPr>
        <w:rPr>
          <w:rFonts w:ascii="Arial" w:hAnsi="Arial" w:cs="Arial"/>
          <w:b/>
          <w:sz w:val="20"/>
          <w:szCs w:val="20"/>
        </w:rPr>
      </w:pPr>
      <w:r w:rsidRPr="004B5926">
        <w:rPr>
          <w:rFonts w:ascii="Arial" w:hAnsi="Arial" w:cs="Arial"/>
          <w:sz w:val="20"/>
          <w:szCs w:val="20"/>
        </w:rPr>
        <w:t>Na</w:t>
      </w:r>
      <w:r>
        <w:rPr>
          <w:rFonts w:ascii="Arial" w:hAnsi="Arial" w:cs="Arial"/>
          <w:sz w:val="20"/>
          <w:szCs w:val="20"/>
        </w:rPr>
        <w:t xml:space="preserve">th </w:t>
      </w:r>
      <w:r w:rsidR="00EB3031">
        <w:rPr>
          <w:rFonts w:ascii="Arial" w:hAnsi="Arial" w:cs="Arial"/>
          <w:sz w:val="20"/>
          <w:szCs w:val="20"/>
        </w:rPr>
        <w:t xml:space="preserve">Surajit </w:t>
      </w:r>
      <w:r w:rsidR="00025379" w:rsidRPr="004B5926">
        <w:rPr>
          <w:rFonts w:ascii="Arial" w:hAnsi="Arial" w:cs="Arial"/>
          <w:sz w:val="20"/>
          <w:szCs w:val="20"/>
          <w:vertAlign w:val="superscript"/>
        </w:rPr>
        <w:t>1</w:t>
      </w:r>
      <w:r w:rsidR="00025379" w:rsidRPr="004B5926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Perumal Ramesh kumar</w:t>
      </w:r>
      <w:r w:rsidR="00025379" w:rsidRPr="004B5926">
        <w:rPr>
          <w:rFonts w:ascii="Arial" w:hAnsi="Arial" w:cs="Arial"/>
          <w:sz w:val="20"/>
          <w:szCs w:val="20"/>
          <w:vertAlign w:val="superscript"/>
        </w:rPr>
        <w:t>2</w:t>
      </w:r>
    </w:p>
    <w:p w14:paraId="09F2AD55" w14:textId="56634ABA" w:rsidR="00F03C30" w:rsidRPr="00390278" w:rsidRDefault="00F03C30">
      <w:pPr>
        <w:rPr>
          <w:rFonts w:ascii="Arial" w:hAnsi="Arial" w:cs="Arial"/>
          <w:b/>
          <w:sz w:val="20"/>
          <w:szCs w:val="20"/>
        </w:rPr>
      </w:pPr>
      <w:r w:rsidRPr="004B5926">
        <w:rPr>
          <w:rFonts w:ascii="Arial" w:hAnsi="Arial" w:cs="Arial"/>
          <w:sz w:val="20"/>
          <w:szCs w:val="20"/>
          <w:vertAlign w:val="superscript"/>
        </w:rPr>
        <w:t>1</w:t>
      </w:r>
      <w:r w:rsidRPr="004B5926">
        <w:rPr>
          <w:rFonts w:ascii="Arial" w:hAnsi="Arial" w:cs="Arial"/>
          <w:sz w:val="20"/>
          <w:szCs w:val="20"/>
        </w:rPr>
        <w:t>D</w:t>
      </w:r>
      <w:r w:rsidR="00EB3031">
        <w:rPr>
          <w:rFonts w:ascii="Arial" w:hAnsi="Arial" w:cs="Arial"/>
          <w:sz w:val="20"/>
          <w:szCs w:val="20"/>
        </w:rPr>
        <w:t>onkey Sanctuary India</w:t>
      </w:r>
      <w:r w:rsidRPr="004B5926">
        <w:rPr>
          <w:rFonts w:ascii="Arial" w:hAnsi="Arial" w:cs="Arial"/>
          <w:sz w:val="20"/>
          <w:szCs w:val="20"/>
        </w:rPr>
        <w:t xml:space="preserve">, </w:t>
      </w:r>
      <w:r w:rsidR="00EB3031">
        <w:rPr>
          <w:rFonts w:ascii="Arial" w:hAnsi="Arial" w:cs="Arial"/>
          <w:sz w:val="20"/>
          <w:szCs w:val="20"/>
        </w:rPr>
        <w:t>New Delhi</w:t>
      </w:r>
      <w:r w:rsidRPr="004B5926">
        <w:rPr>
          <w:rFonts w:ascii="Arial" w:hAnsi="Arial" w:cs="Arial"/>
          <w:sz w:val="20"/>
          <w:szCs w:val="20"/>
        </w:rPr>
        <w:t xml:space="preserve">, </w:t>
      </w:r>
      <w:r w:rsidR="00EB3031">
        <w:rPr>
          <w:rFonts w:ascii="Arial" w:hAnsi="Arial" w:cs="Arial"/>
          <w:sz w:val="20"/>
          <w:szCs w:val="20"/>
        </w:rPr>
        <w:t>India</w:t>
      </w:r>
      <w:r w:rsidR="00EC2470">
        <w:rPr>
          <w:rFonts w:ascii="Arial" w:hAnsi="Arial" w:cs="Arial"/>
          <w:sz w:val="20"/>
          <w:szCs w:val="20"/>
        </w:rPr>
        <w:t xml:space="preserve"> </w:t>
      </w:r>
      <w:r w:rsidR="00C92D58">
        <w:rPr>
          <w:rFonts w:ascii="Arial" w:hAnsi="Arial" w:cs="Arial"/>
          <w:sz w:val="20"/>
          <w:szCs w:val="20"/>
        </w:rPr>
        <w:t xml:space="preserve"> </w:t>
      </w:r>
    </w:p>
    <w:p w14:paraId="63466C73" w14:textId="77777777" w:rsidR="00B06336" w:rsidRPr="004B5926" w:rsidRDefault="00B06336">
      <w:pPr>
        <w:rPr>
          <w:rFonts w:ascii="Arial" w:hAnsi="Arial" w:cs="Arial"/>
          <w:sz w:val="20"/>
          <w:szCs w:val="20"/>
        </w:rPr>
      </w:pPr>
    </w:p>
    <w:p w14:paraId="11EC2200" w14:textId="2C9D7478" w:rsidR="007075A4" w:rsidRPr="002426D9" w:rsidRDefault="00B06336" w:rsidP="00B06336">
      <w:pPr>
        <w:rPr>
          <w:rFonts w:ascii="Arial" w:eastAsia="Times New Roman" w:hAnsi="Arial" w:cs="Arial"/>
          <w:sz w:val="20"/>
          <w:szCs w:val="20"/>
        </w:rPr>
      </w:pPr>
      <w:r w:rsidRPr="002426D9">
        <w:rPr>
          <w:rFonts w:ascii="Arial" w:eastAsia="Times New Roman" w:hAnsi="Arial" w:cs="Arial"/>
          <w:b/>
          <w:sz w:val="20"/>
          <w:szCs w:val="20"/>
        </w:rPr>
        <w:t>Introduction</w:t>
      </w:r>
      <w:r w:rsidR="00622E24" w:rsidRPr="002426D9">
        <w:rPr>
          <w:rFonts w:ascii="Arial" w:eastAsia="Times New Roman" w:hAnsi="Arial" w:cs="Arial"/>
          <w:b/>
          <w:sz w:val="20"/>
          <w:szCs w:val="20"/>
        </w:rPr>
        <w:t xml:space="preserve">: </w:t>
      </w:r>
      <w:r w:rsidR="007075A4" w:rsidRPr="002426D9">
        <w:rPr>
          <w:rFonts w:ascii="Arial" w:eastAsia="Times New Roman" w:hAnsi="Arial" w:cs="Arial"/>
          <w:sz w:val="20"/>
          <w:szCs w:val="20"/>
        </w:rPr>
        <w:t xml:space="preserve">Glanders is </w:t>
      </w:r>
      <w:r w:rsidR="004737AB" w:rsidRPr="002426D9">
        <w:rPr>
          <w:rFonts w:ascii="Arial" w:eastAsia="Times New Roman" w:hAnsi="Arial" w:cs="Arial"/>
          <w:sz w:val="20"/>
          <w:szCs w:val="20"/>
        </w:rPr>
        <w:t>a not</w:t>
      </w:r>
      <w:r w:rsidR="00501485" w:rsidRPr="002426D9">
        <w:rPr>
          <w:rFonts w:ascii="Arial" w:eastAsia="Times New Roman" w:hAnsi="Arial" w:cs="Arial"/>
          <w:sz w:val="20"/>
          <w:szCs w:val="20"/>
        </w:rPr>
        <w:t xml:space="preserve">ifiable highly contagious </w:t>
      </w:r>
      <w:r w:rsidR="00E16B60" w:rsidRPr="002426D9">
        <w:rPr>
          <w:rFonts w:ascii="Arial" w:eastAsia="Times New Roman" w:hAnsi="Arial" w:cs="Arial"/>
          <w:sz w:val="20"/>
          <w:szCs w:val="20"/>
        </w:rPr>
        <w:t xml:space="preserve">zoonotic </w:t>
      </w:r>
      <w:r w:rsidR="007075A4" w:rsidRPr="002426D9">
        <w:rPr>
          <w:rFonts w:ascii="Arial" w:eastAsia="Times New Roman" w:hAnsi="Arial" w:cs="Arial"/>
          <w:sz w:val="20"/>
          <w:szCs w:val="20"/>
        </w:rPr>
        <w:t xml:space="preserve">disease caused by </w:t>
      </w:r>
      <w:proofErr w:type="spellStart"/>
      <w:r w:rsidR="007075A4" w:rsidRPr="002426D9">
        <w:rPr>
          <w:rFonts w:ascii="Arial" w:eastAsia="Times New Roman" w:hAnsi="Arial" w:cs="Arial"/>
          <w:i/>
          <w:sz w:val="20"/>
          <w:szCs w:val="20"/>
        </w:rPr>
        <w:t>Burkholderia</w:t>
      </w:r>
      <w:proofErr w:type="spellEnd"/>
      <w:r w:rsidR="007075A4" w:rsidRPr="002426D9">
        <w:rPr>
          <w:rFonts w:ascii="Arial" w:eastAsia="Times New Roman" w:hAnsi="Arial" w:cs="Arial"/>
          <w:i/>
          <w:sz w:val="20"/>
          <w:szCs w:val="20"/>
        </w:rPr>
        <w:t xml:space="preserve"> mallei</w:t>
      </w:r>
      <w:r w:rsidR="007075A4" w:rsidRPr="002426D9">
        <w:rPr>
          <w:rFonts w:ascii="Arial" w:eastAsia="Times New Roman" w:hAnsi="Arial" w:cs="Arial"/>
          <w:sz w:val="20"/>
          <w:szCs w:val="20"/>
        </w:rPr>
        <w:t>. The disease pri</w:t>
      </w:r>
      <w:r w:rsidR="00AE330F" w:rsidRPr="002426D9">
        <w:rPr>
          <w:rFonts w:ascii="Arial" w:eastAsia="Times New Roman" w:hAnsi="Arial" w:cs="Arial"/>
          <w:sz w:val="20"/>
          <w:szCs w:val="20"/>
        </w:rPr>
        <w:t xml:space="preserve">marily affects </w:t>
      </w:r>
      <w:r w:rsidR="00C905A6">
        <w:rPr>
          <w:rFonts w:ascii="Arial" w:eastAsia="Times New Roman" w:hAnsi="Arial" w:cs="Arial"/>
          <w:sz w:val="20"/>
          <w:szCs w:val="20"/>
        </w:rPr>
        <w:t xml:space="preserve">equids (horses, donkeys, </w:t>
      </w:r>
      <w:r w:rsidR="007075A4" w:rsidRPr="002426D9">
        <w:rPr>
          <w:rFonts w:ascii="Arial" w:eastAsia="Times New Roman" w:hAnsi="Arial" w:cs="Arial"/>
          <w:sz w:val="20"/>
          <w:szCs w:val="20"/>
        </w:rPr>
        <w:t>mules</w:t>
      </w:r>
      <w:r w:rsidR="00C905A6">
        <w:rPr>
          <w:rFonts w:ascii="Arial" w:eastAsia="Times New Roman" w:hAnsi="Arial" w:cs="Arial"/>
          <w:sz w:val="20"/>
          <w:szCs w:val="20"/>
        </w:rPr>
        <w:t xml:space="preserve"> and ponies)</w:t>
      </w:r>
      <w:r w:rsidR="00AE330F" w:rsidRPr="002426D9">
        <w:rPr>
          <w:rFonts w:ascii="Arial" w:eastAsia="Times New Roman" w:hAnsi="Arial" w:cs="Arial"/>
          <w:sz w:val="20"/>
          <w:szCs w:val="20"/>
        </w:rPr>
        <w:t xml:space="preserve">. In humans </w:t>
      </w:r>
      <w:r w:rsidR="00AE330F" w:rsidRPr="002426D9">
        <w:rPr>
          <w:rFonts w:ascii="Arial" w:eastAsia="Times New Roman" w:hAnsi="Arial" w:cs="Arial"/>
          <w:i/>
          <w:sz w:val="20"/>
          <w:szCs w:val="20"/>
        </w:rPr>
        <w:t>B mallei</w:t>
      </w:r>
      <w:r w:rsidR="00AE330F" w:rsidRPr="002426D9">
        <w:rPr>
          <w:rFonts w:ascii="Arial" w:eastAsia="Times New Roman" w:hAnsi="Arial" w:cs="Arial"/>
          <w:sz w:val="20"/>
          <w:szCs w:val="20"/>
        </w:rPr>
        <w:t xml:space="preserve"> cau</w:t>
      </w:r>
      <w:r w:rsidR="00C905A6">
        <w:rPr>
          <w:rFonts w:ascii="Arial" w:eastAsia="Times New Roman" w:hAnsi="Arial" w:cs="Arial"/>
          <w:sz w:val="20"/>
          <w:szCs w:val="20"/>
        </w:rPr>
        <w:t xml:space="preserve">ses a febrile illness with </w:t>
      </w:r>
      <w:r w:rsidR="00E16B60" w:rsidRPr="002426D9">
        <w:rPr>
          <w:rFonts w:ascii="Arial" w:eastAsia="Times New Roman" w:hAnsi="Arial" w:cs="Arial"/>
          <w:sz w:val="20"/>
          <w:szCs w:val="20"/>
        </w:rPr>
        <w:t xml:space="preserve">characteristic </w:t>
      </w:r>
      <w:r w:rsidR="00AE330F" w:rsidRPr="002426D9">
        <w:rPr>
          <w:rFonts w:ascii="Arial" w:eastAsia="Times New Roman" w:hAnsi="Arial" w:cs="Arial"/>
          <w:sz w:val="20"/>
          <w:szCs w:val="20"/>
        </w:rPr>
        <w:t xml:space="preserve">clinical </w:t>
      </w:r>
      <w:proofErr w:type="gramStart"/>
      <w:r w:rsidR="00E16B60" w:rsidRPr="002426D9">
        <w:rPr>
          <w:rFonts w:ascii="Arial" w:eastAsia="Times New Roman" w:hAnsi="Arial" w:cs="Arial"/>
          <w:sz w:val="20"/>
          <w:szCs w:val="20"/>
        </w:rPr>
        <w:t xml:space="preserve">signs </w:t>
      </w:r>
      <w:r w:rsidR="002F16F0">
        <w:rPr>
          <w:rFonts w:ascii="Arial" w:eastAsia="Times New Roman" w:hAnsi="Arial" w:cs="Arial"/>
          <w:sz w:val="20"/>
          <w:szCs w:val="20"/>
        </w:rPr>
        <w:t xml:space="preserve"> </w:t>
      </w:r>
      <w:r w:rsidR="00E16B60" w:rsidRPr="002426D9">
        <w:rPr>
          <w:rFonts w:ascii="Arial" w:eastAsia="Times New Roman" w:hAnsi="Arial" w:cs="Arial"/>
          <w:sz w:val="20"/>
          <w:szCs w:val="20"/>
        </w:rPr>
        <w:t>(</w:t>
      </w:r>
      <w:proofErr w:type="gramEnd"/>
      <w:r w:rsidR="00AE330F" w:rsidRPr="002426D9">
        <w:rPr>
          <w:rFonts w:ascii="Arial" w:eastAsia="Times New Roman" w:hAnsi="Arial" w:cs="Arial"/>
          <w:sz w:val="20"/>
          <w:szCs w:val="20"/>
        </w:rPr>
        <w:t xml:space="preserve">localized, pulmonary, </w:t>
      </w:r>
      <w:r w:rsidR="00E16B60" w:rsidRPr="002426D9">
        <w:rPr>
          <w:rFonts w:ascii="Arial" w:eastAsia="Times New Roman" w:hAnsi="Arial" w:cs="Arial"/>
          <w:sz w:val="20"/>
          <w:szCs w:val="20"/>
        </w:rPr>
        <w:t>septicaemia</w:t>
      </w:r>
      <w:r w:rsidR="00AE330F" w:rsidRPr="002426D9">
        <w:rPr>
          <w:rFonts w:ascii="Arial" w:eastAsia="Times New Roman" w:hAnsi="Arial" w:cs="Arial"/>
          <w:sz w:val="20"/>
          <w:szCs w:val="20"/>
        </w:rPr>
        <w:t xml:space="preserve">, and chronic). </w:t>
      </w:r>
      <w:r w:rsidR="00E16B60" w:rsidRPr="002426D9">
        <w:rPr>
          <w:rFonts w:ascii="Arial" w:eastAsia="Times New Roman" w:hAnsi="Arial" w:cs="Arial"/>
          <w:sz w:val="20"/>
          <w:szCs w:val="20"/>
        </w:rPr>
        <w:t xml:space="preserve">Incidence </w:t>
      </w:r>
      <w:r w:rsidR="00167406" w:rsidRPr="002426D9">
        <w:rPr>
          <w:rFonts w:ascii="Arial" w:eastAsia="Times New Roman" w:hAnsi="Arial" w:cs="Arial"/>
          <w:sz w:val="20"/>
          <w:szCs w:val="20"/>
        </w:rPr>
        <w:t>of human infections has</w:t>
      </w:r>
      <w:r w:rsidR="00AE330F" w:rsidRPr="002426D9">
        <w:rPr>
          <w:rFonts w:ascii="Arial" w:eastAsia="Times New Roman" w:hAnsi="Arial" w:cs="Arial"/>
          <w:sz w:val="20"/>
          <w:szCs w:val="20"/>
        </w:rPr>
        <w:t xml:space="preserve"> been related to </w:t>
      </w:r>
      <w:r w:rsidR="00E16B60" w:rsidRPr="002426D9">
        <w:rPr>
          <w:rFonts w:ascii="Arial" w:eastAsia="Times New Roman" w:hAnsi="Arial" w:cs="Arial"/>
          <w:sz w:val="20"/>
          <w:szCs w:val="20"/>
        </w:rPr>
        <w:t xml:space="preserve">close </w:t>
      </w:r>
      <w:r w:rsidR="00AE330F" w:rsidRPr="002426D9">
        <w:rPr>
          <w:rFonts w:ascii="Arial" w:eastAsia="Times New Roman" w:hAnsi="Arial" w:cs="Arial"/>
          <w:sz w:val="20"/>
          <w:szCs w:val="20"/>
        </w:rPr>
        <w:t xml:space="preserve">contact with infected </w:t>
      </w:r>
      <w:r w:rsidR="00E16B60" w:rsidRPr="002426D9">
        <w:rPr>
          <w:rFonts w:ascii="Arial" w:eastAsia="Times New Roman" w:hAnsi="Arial" w:cs="Arial"/>
          <w:sz w:val="20"/>
          <w:szCs w:val="20"/>
        </w:rPr>
        <w:t>equids</w:t>
      </w:r>
      <w:r w:rsidR="00AE330F" w:rsidRPr="002426D9">
        <w:rPr>
          <w:rFonts w:ascii="Arial" w:eastAsia="Times New Roman" w:hAnsi="Arial" w:cs="Arial"/>
          <w:sz w:val="20"/>
          <w:szCs w:val="20"/>
        </w:rPr>
        <w:t>.</w:t>
      </w:r>
    </w:p>
    <w:p w14:paraId="5C561F94" w14:textId="77777777" w:rsidR="006D06AA" w:rsidRDefault="006D06AA" w:rsidP="00B06336">
      <w:pPr>
        <w:rPr>
          <w:rFonts w:ascii="Arial" w:eastAsia="Times New Roman" w:hAnsi="Arial" w:cs="Arial"/>
          <w:b/>
          <w:sz w:val="20"/>
          <w:szCs w:val="20"/>
        </w:rPr>
      </w:pPr>
    </w:p>
    <w:p w14:paraId="62803272" w14:textId="371A71C0" w:rsidR="00167406" w:rsidRPr="002426D9" w:rsidRDefault="00B06336" w:rsidP="00B06336">
      <w:pPr>
        <w:rPr>
          <w:rFonts w:ascii="Arial" w:eastAsia="Times New Roman" w:hAnsi="Arial" w:cs="Arial"/>
          <w:b/>
          <w:sz w:val="20"/>
          <w:szCs w:val="20"/>
        </w:rPr>
      </w:pPr>
      <w:r w:rsidRPr="002426D9">
        <w:rPr>
          <w:rFonts w:ascii="Arial" w:eastAsia="Times New Roman" w:hAnsi="Arial" w:cs="Arial"/>
          <w:b/>
          <w:sz w:val="20"/>
          <w:szCs w:val="20"/>
        </w:rPr>
        <w:t>Aim</w:t>
      </w:r>
      <w:r w:rsidR="00622E24" w:rsidRPr="002426D9">
        <w:rPr>
          <w:rFonts w:ascii="Arial" w:eastAsia="Times New Roman" w:hAnsi="Arial" w:cs="Arial"/>
          <w:b/>
          <w:sz w:val="20"/>
          <w:szCs w:val="20"/>
        </w:rPr>
        <w:t xml:space="preserve">: </w:t>
      </w:r>
      <w:r w:rsidR="00167406" w:rsidRPr="002426D9">
        <w:rPr>
          <w:rFonts w:ascii="Arial" w:eastAsia="Times New Roman" w:hAnsi="Arial" w:cs="Arial"/>
          <w:sz w:val="20"/>
          <w:szCs w:val="20"/>
        </w:rPr>
        <w:t xml:space="preserve">The aim of the </w:t>
      </w:r>
      <w:r w:rsidR="00E16B60" w:rsidRPr="002426D9">
        <w:rPr>
          <w:rFonts w:ascii="Arial" w:eastAsia="Times New Roman" w:hAnsi="Arial" w:cs="Arial"/>
          <w:sz w:val="20"/>
          <w:szCs w:val="20"/>
        </w:rPr>
        <w:t xml:space="preserve">study is to share incidence </w:t>
      </w:r>
      <w:r w:rsidR="00167406" w:rsidRPr="002426D9">
        <w:rPr>
          <w:rFonts w:ascii="Arial" w:eastAsia="Times New Roman" w:hAnsi="Arial" w:cs="Arial"/>
          <w:sz w:val="20"/>
          <w:szCs w:val="20"/>
        </w:rPr>
        <w:t xml:space="preserve">of Glanders disease outbreak in equines working in </w:t>
      </w:r>
      <w:r w:rsidR="00E16B60" w:rsidRPr="002426D9">
        <w:rPr>
          <w:rFonts w:ascii="Arial" w:eastAsia="Times New Roman" w:hAnsi="Arial" w:cs="Arial"/>
          <w:sz w:val="20"/>
          <w:szCs w:val="20"/>
        </w:rPr>
        <w:t xml:space="preserve">a </w:t>
      </w:r>
      <w:r w:rsidR="00167406" w:rsidRPr="002426D9">
        <w:rPr>
          <w:rFonts w:ascii="Arial" w:eastAsia="Times New Roman" w:hAnsi="Arial" w:cs="Arial"/>
          <w:sz w:val="20"/>
          <w:szCs w:val="20"/>
        </w:rPr>
        <w:t xml:space="preserve">pilgrimage site in mountains of J&amp;K, India.  Glanders is a contagious </w:t>
      </w:r>
      <w:r w:rsidR="00E16B60" w:rsidRPr="002426D9">
        <w:rPr>
          <w:rFonts w:ascii="Arial" w:eastAsia="Times New Roman" w:hAnsi="Arial" w:cs="Arial"/>
          <w:sz w:val="20"/>
          <w:szCs w:val="20"/>
        </w:rPr>
        <w:t xml:space="preserve">bacterial </w:t>
      </w:r>
      <w:r w:rsidR="00167406" w:rsidRPr="002426D9">
        <w:rPr>
          <w:rFonts w:ascii="Arial" w:eastAsia="Times New Roman" w:hAnsi="Arial" w:cs="Arial"/>
          <w:sz w:val="20"/>
          <w:szCs w:val="20"/>
        </w:rPr>
        <w:t>disease, incidence of this infections can be life threatening.</w:t>
      </w:r>
      <w:r w:rsidR="00167406" w:rsidRPr="002426D9">
        <w:rPr>
          <w:rFonts w:ascii="Arial" w:eastAsia="Times New Roman" w:hAnsi="Arial" w:cs="Arial"/>
          <w:b/>
          <w:sz w:val="20"/>
          <w:szCs w:val="20"/>
        </w:rPr>
        <w:t xml:space="preserve">   </w:t>
      </w:r>
    </w:p>
    <w:p w14:paraId="6F064548" w14:textId="77777777" w:rsidR="006D06AA" w:rsidRDefault="006D06AA" w:rsidP="00B06336">
      <w:pPr>
        <w:rPr>
          <w:rFonts w:ascii="Arial" w:eastAsia="Times New Roman" w:hAnsi="Arial" w:cs="Arial"/>
          <w:b/>
          <w:sz w:val="20"/>
          <w:szCs w:val="20"/>
        </w:rPr>
      </w:pPr>
    </w:p>
    <w:p w14:paraId="368CA27C" w14:textId="4ADFD1CE" w:rsidR="00B06336" w:rsidRPr="002426D9" w:rsidRDefault="00B06336" w:rsidP="00B06336">
      <w:pPr>
        <w:rPr>
          <w:rFonts w:ascii="Arial" w:eastAsia="Times New Roman" w:hAnsi="Arial" w:cs="Arial"/>
          <w:b/>
          <w:sz w:val="20"/>
          <w:szCs w:val="20"/>
        </w:rPr>
      </w:pPr>
      <w:r w:rsidRPr="002426D9">
        <w:rPr>
          <w:rFonts w:ascii="Arial" w:eastAsia="Times New Roman" w:hAnsi="Arial" w:cs="Arial"/>
          <w:b/>
          <w:sz w:val="20"/>
          <w:szCs w:val="20"/>
        </w:rPr>
        <w:t>Methods</w:t>
      </w:r>
      <w:r w:rsidR="00622E24" w:rsidRPr="002426D9">
        <w:rPr>
          <w:rFonts w:ascii="Arial" w:eastAsia="Times New Roman" w:hAnsi="Arial" w:cs="Arial"/>
          <w:b/>
          <w:sz w:val="20"/>
          <w:szCs w:val="20"/>
        </w:rPr>
        <w:t xml:space="preserve">: </w:t>
      </w:r>
      <w:r w:rsidRPr="002426D9">
        <w:rPr>
          <w:rFonts w:ascii="Arial" w:eastAsia="Times New Roman" w:hAnsi="Arial" w:cs="Arial"/>
          <w:sz w:val="20"/>
          <w:szCs w:val="20"/>
        </w:rPr>
        <w:t>T</w:t>
      </w:r>
      <w:r w:rsidR="00E16B60" w:rsidRPr="002426D9">
        <w:rPr>
          <w:rFonts w:ascii="Arial" w:eastAsia="Times New Roman" w:hAnsi="Arial" w:cs="Arial"/>
          <w:sz w:val="20"/>
          <w:szCs w:val="20"/>
        </w:rPr>
        <w:t xml:space="preserve">he reports are collected by working </w:t>
      </w:r>
      <w:r w:rsidR="00C905A6">
        <w:rPr>
          <w:rFonts w:ascii="Arial" w:eastAsia="Times New Roman" w:hAnsi="Arial" w:cs="Arial"/>
          <w:sz w:val="20"/>
          <w:szCs w:val="20"/>
        </w:rPr>
        <w:t>closely with l</w:t>
      </w:r>
      <w:r w:rsidR="00E16B60" w:rsidRPr="002426D9">
        <w:rPr>
          <w:rFonts w:ascii="Arial" w:eastAsia="Times New Roman" w:hAnsi="Arial" w:cs="Arial"/>
          <w:sz w:val="20"/>
          <w:szCs w:val="20"/>
        </w:rPr>
        <w:t xml:space="preserve">ocal agencies. </w:t>
      </w:r>
    </w:p>
    <w:p w14:paraId="5E9CD729" w14:textId="77777777" w:rsidR="006D06AA" w:rsidRDefault="006D06AA" w:rsidP="00E16B60">
      <w:pPr>
        <w:rPr>
          <w:rFonts w:ascii="Arial" w:eastAsia="Times New Roman" w:hAnsi="Arial" w:cs="Arial"/>
          <w:b/>
          <w:sz w:val="20"/>
          <w:szCs w:val="20"/>
        </w:rPr>
      </w:pPr>
    </w:p>
    <w:p w14:paraId="1A4F6391" w14:textId="4A4C1E62" w:rsidR="00E16B60" w:rsidRPr="002426D9" w:rsidRDefault="00B06336" w:rsidP="00E16B60">
      <w:pPr>
        <w:rPr>
          <w:rFonts w:ascii="Arial" w:eastAsia="Times New Roman" w:hAnsi="Arial" w:cs="Arial"/>
          <w:sz w:val="20"/>
          <w:szCs w:val="20"/>
        </w:rPr>
      </w:pPr>
      <w:r w:rsidRPr="002426D9">
        <w:rPr>
          <w:rFonts w:ascii="Arial" w:eastAsia="Times New Roman" w:hAnsi="Arial" w:cs="Arial"/>
          <w:b/>
          <w:sz w:val="20"/>
          <w:szCs w:val="20"/>
        </w:rPr>
        <w:t>Results</w:t>
      </w:r>
      <w:r w:rsidR="00622E24" w:rsidRPr="002426D9">
        <w:rPr>
          <w:rFonts w:ascii="Arial" w:eastAsia="Times New Roman" w:hAnsi="Arial" w:cs="Arial"/>
          <w:b/>
          <w:sz w:val="20"/>
          <w:szCs w:val="20"/>
        </w:rPr>
        <w:t xml:space="preserve">: </w:t>
      </w:r>
      <w:r w:rsidR="00E16B60" w:rsidRPr="002426D9">
        <w:rPr>
          <w:rFonts w:ascii="Arial" w:eastAsia="Times New Roman" w:hAnsi="Arial" w:cs="Arial"/>
          <w:sz w:val="20"/>
          <w:szCs w:val="20"/>
        </w:rPr>
        <w:t>The 1st positive case of Glanders confirmed in a mule in April 2</w:t>
      </w:r>
      <w:r w:rsidR="00F7761E" w:rsidRPr="002426D9">
        <w:rPr>
          <w:rFonts w:ascii="Arial" w:eastAsia="Times New Roman" w:hAnsi="Arial" w:cs="Arial"/>
          <w:sz w:val="20"/>
          <w:szCs w:val="20"/>
        </w:rPr>
        <w:t xml:space="preserve">015 based on clinical signs, </w:t>
      </w:r>
      <w:r w:rsidR="00E16B60" w:rsidRPr="002426D9">
        <w:rPr>
          <w:rFonts w:ascii="Arial" w:eastAsia="Times New Roman" w:hAnsi="Arial" w:cs="Arial"/>
          <w:sz w:val="20"/>
          <w:szCs w:val="20"/>
        </w:rPr>
        <w:t xml:space="preserve">symptoms and microbiological and serological investigations. The last </w:t>
      </w:r>
      <w:r w:rsidR="00F7761E" w:rsidRPr="002426D9">
        <w:rPr>
          <w:rFonts w:ascii="Arial" w:eastAsia="Times New Roman" w:hAnsi="Arial" w:cs="Arial"/>
          <w:sz w:val="20"/>
          <w:szCs w:val="20"/>
        </w:rPr>
        <w:t xml:space="preserve">glanders outbreak </w:t>
      </w:r>
      <w:r w:rsidR="00E16B60" w:rsidRPr="002426D9">
        <w:rPr>
          <w:rFonts w:ascii="Arial" w:eastAsia="Times New Roman" w:hAnsi="Arial" w:cs="Arial"/>
          <w:sz w:val="20"/>
          <w:szCs w:val="20"/>
        </w:rPr>
        <w:t>reported in In</w:t>
      </w:r>
      <w:r w:rsidR="00F7761E" w:rsidRPr="002426D9">
        <w:rPr>
          <w:rFonts w:ascii="Arial" w:eastAsia="Times New Roman" w:hAnsi="Arial" w:cs="Arial"/>
          <w:sz w:val="20"/>
          <w:szCs w:val="20"/>
        </w:rPr>
        <w:t xml:space="preserve">dia </w:t>
      </w:r>
      <w:r w:rsidR="00E16B60" w:rsidRPr="002426D9">
        <w:rPr>
          <w:rFonts w:ascii="Arial" w:eastAsia="Times New Roman" w:hAnsi="Arial" w:cs="Arial"/>
          <w:sz w:val="20"/>
          <w:szCs w:val="20"/>
        </w:rPr>
        <w:t xml:space="preserve">in 2006-2007.  </w:t>
      </w:r>
    </w:p>
    <w:p w14:paraId="2B8C647C" w14:textId="172119A3" w:rsidR="00192C4F" w:rsidRPr="002426D9" w:rsidRDefault="00E16B60" w:rsidP="00E16B60">
      <w:pPr>
        <w:rPr>
          <w:rFonts w:ascii="Arial" w:eastAsia="Times New Roman" w:hAnsi="Arial" w:cs="Arial"/>
          <w:sz w:val="20"/>
          <w:szCs w:val="20"/>
        </w:rPr>
      </w:pPr>
      <w:r w:rsidRPr="002426D9">
        <w:rPr>
          <w:rFonts w:ascii="Arial" w:eastAsia="Times New Roman" w:hAnsi="Arial" w:cs="Arial"/>
          <w:sz w:val="20"/>
          <w:szCs w:val="20"/>
        </w:rPr>
        <w:t>In this mountainous location</w:t>
      </w:r>
      <w:r w:rsidR="00220F8A">
        <w:rPr>
          <w:rFonts w:ascii="Arial" w:eastAsia="Times New Roman" w:hAnsi="Arial" w:cs="Arial"/>
          <w:sz w:val="20"/>
          <w:szCs w:val="20"/>
        </w:rPr>
        <w:t xml:space="preserve"> a</w:t>
      </w:r>
      <w:r w:rsidR="00F7761E" w:rsidRPr="002426D9">
        <w:rPr>
          <w:rFonts w:ascii="Arial" w:eastAsia="Times New Roman" w:hAnsi="Arial" w:cs="Arial"/>
          <w:sz w:val="20"/>
          <w:szCs w:val="20"/>
        </w:rPr>
        <w:t>t any time</w:t>
      </w:r>
      <w:r w:rsidR="00220F8A">
        <w:rPr>
          <w:rFonts w:ascii="Arial" w:eastAsia="Times New Roman" w:hAnsi="Arial" w:cs="Arial"/>
          <w:sz w:val="20"/>
          <w:szCs w:val="20"/>
        </w:rPr>
        <w:t xml:space="preserve"> of the year there are </w:t>
      </w:r>
      <w:r w:rsidR="00F7761E" w:rsidRPr="002426D9">
        <w:rPr>
          <w:rFonts w:ascii="Arial" w:eastAsia="Times New Roman" w:hAnsi="Arial" w:cs="Arial"/>
          <w:sz w:val="20"/>
          <w:szCs w:val="20"/>
        </w:rPr>
        <w:t xml:space="preserve">2500-3000 equines </w:t>
      </w:r>
      <w:r w:rsidRPr="002426D9">
        <w:rPr>
          <w:rFonts w:ascii="Arial" w:eastAsia="Times New Roman" w:hAnsi="Arial" w:cs="Arial"/>
          <w:sz w:val="20"/>
          <w:szCs w:val="20"/>
        </w:rPr>
        <w:t xml:space="preserve">working together </w:t>
      </w:r>
      <w:r w:rsidR="00F7761E" w:rsidRPr="002426D9">
        <w:rPr>
          <w:rFonts w:ascii="Arial" w:eastAsia="Times New Roman" w:hAnsi="Arial" w:cs="Arial"/>
          <w:sz w:val="20"/>
          <w:szCs w:val="20"/>
        </w:rPr>
        <w:t>carrying loads or pilgrimage uphill of 12km track</w:t>
      </w:r>
      <w:r w:rsidRPr="002426D9">
        <w:rPr>
          <w:rFonts w:ascii="Arial" w:eastAsia="Times New Roman" w:hAnsi="Arial" w:cs="Arial"/>
          <w:sz w:val="20"/>
          <w:szCs w:val="20"/>
        </w:rPr>
        <w:t xml:space="preserve">. </w:t>
      </w:r>
      <w:r w:rsidR="00192C4F" w:rsidRPr="002426D9">
        <w:rPr>
          <w:rFonts w:ascii="Arial" w:eastAsia="Times New Roman" w:hAnsi="Arial" w:cs="Arial"/>
          <w:sz w:val="20"/>
          <w:szCs w:val="20"/>
        </w:rPr>
        <w:t xml:space="preserve">Total equine population in this area would be above 7000-7500. </w:t>
      </w:r>
    </w:p>
    <w:p w14:paraId="349C379C" w14:textId="15CF1D9B" w:rsidR="00E16B60" w:rsidRPr="002426D9" w:rsidRDefault="00192C4F" w:rsidP="00E16B60">
      <w:pPr>
        <w:rPr>
          <w:rFonts w:ascii="Arial" w:eastAsia="Times New Roman" w:hAnsi="Arial" w:cs="Arial"/>
          <w:sz w:val="20"/>
          <w:szCs w:val="20"/>
        </w:rPr>
      </w:pPr>
      <w:r w:rsidRPr="002426D9">
        <w:rPr>
          <w:rFonts w:ascii="Arial" w:eastAsia="Times New Roman" w:hAnsi="Arial" w:cs="Arial"/>
          <w:sz w:val="20"/>
          <w:szCs w:val="20"/>
        </w:rPr>
        <w:t xml:space="preserve">A total of </w:t>
      </w:r>
      <w:r w:rsidR="00E16B60" w:rsidRPr="002426D9">
        <w:rPr>
          <w:rFonts w:ascii="Arial" w:eastAsia="Times New Roman" w:hAnsi="Arial" w:cs="Arial"/>
          <w:sz w:val="20"/>
          <w:szCs w:val="20"/>
        </w:rPr>
        <w:t xml:space="preserve">7051 Samples </w:t>
      </w:r>
      <w:r w:rsidRPr="002426D9">
        <w:rPr>
          <w:rFonts w:ascii="Arial" w:eastAsia="Times New Roman" w:hAnsi="Arial" w:cs="Arial"/>
          <w:sz w:val="20"/>
          <w:szCs w:val="20"/>
        </w:rPr>
        <w:t>collected from equines so far</w:t>
      </w:r>
      <w:r w:rsidR="00E16B60" w:rsidRPr="002426D9">
        <w:rPr>
          <w:rFonts w:ascii="Arial" w:eastAsia="Times New Roman" w:hAnsi="Arial" w:cs="Arial"/>
          <w:sz w:val="20"/>
          <w:szCs w:val="20"/>
        </w:rPr>
        <w:t>. A</w:t>
      </w:r>
      <w:r w:rsidRPr="002426D9">
        <w:rPr>
          <w:rFonts w:ascii="Arial" w:eastAsia="Times New Roman" w:hAnsi="Arial" w:cs="Arial"/>
          <w:sz w:val="20"/>
          <w:szCs w:val="20"/>
        </w:rPr>
        <w:t>mong sampled a</w:t>
      </w:r>
      <w:r w:rsidR="00E16B60" w:rsidRPr="002426D9">
        <w:rPr>
          <w:rFonts w:ascii="Arial" w:eastAsia="Times New Roman" w:hAnsi="Arial" w:cs="Arial"/>
          <w:sz w:val="20"/>
          <w:szCs w:val="20"/>
        </w:rPr>
        <w:t xml:space="preserve"> total of 53 numbers </w:t>
      </w:r>
      <w:r w:rsidRPr="002426D9">
        <w:rPr>
          <w:rFonts w:ascii="Arial" w:eastAsia="Times New Roman" w:hAnsi="Arial" w:cs="Arial"/>
          <w:sz w:val="20"/>
          <w:szCs w:val="20"/>
        </w:rPr>
        <w:t xml:space="preserve">were found positive by complement fixation test. </w:t>
      </w:r>
      <w:r w:rsidR="00E16B60" w:rsidRPr="002426D9">
        <w:rPr>
          <w:rFonts w:ascii="Arial" w:eastAsia="Times New Roman" w:hAnsi="Arial" w:cs="Arial"/>
          <w:sz w:val="20"/>
          <w:szCs w:val="20"/>
        </w:rPr>
        <w:t xml:space="preserve">Among infected were </w:t>
      </w:r>
      <w:r w:rsidR="00F7761E" w:rsidRPr="002426D9">
        <w:rPr>
          <w:rFonts w:ascii="Arial" w:eastAsia="Times New Roman" w:hAnsi="Arial" w:cs="Arial"/>
          <w:sz w:val="20"/>
          <w:szCs w:val="20"/>
        </w:rPr>
        <w:t xml:space="preserve">mostly mules, then horses and </w:t>
      </w:r>
      <w:r w:rsidR="00F841B3">
        <w:rPr>
          <w:rFonts w:ascii="Arial" w:eastAsia="Times New Roman" w:hAnsi="Arial" w:cs="Arial"/>
          <w:sz w:val="20"/>
          <w:szCs w:val="20"/>
        </w:rPr>
        <w:t>ponies</w:t>
      </w:r>
      <w:r w:rsidR="00E16B60" w:rsidRPr="002426D9">
        <w:rPr>
          <w:rFonts w:ascii="Arial" w:eastAsia="Times New Roman" w:hAnsi="Arial" w:cs="Arial"/>
          <w:sz w:val="20"/>
          <w:szCs w:val="20"/>
        </w:rPr>
        <w:t>. All 53 positive equines had Na</w:t>
      </w:r>
      <w:r w:rsidR="00F7761E" w:rsidRPr="002426D9">
        <w:rPr>
          <w:rFonts w:ascii="Arial" w:eastAsia="Times New Roman" w:hAnsi="Arial" w:cs="Arial"/>
          <w:sz w:val="20"/>
          <w:szCs w:val="20"/>
        </w:rPr>
        <w:t>sal form of glanders of which 32</w:t>
      </w:r>
      <w:r w:rsidR="00E16B60" w:rsidRPr="002426D9">
        <w:rPr>
          <w:rFonts w:ascii="Arial" w:eastAsia="Times New Roman" w:hAnsi="Arial" w:cs="Arial"/>
          <w:sz w:val="20"/>
          <w:szCs w:val="20"/>
        </w:rPr>
        <w:t xml:space="preserve"> animals are culled, rest were isolated until culling.  </w:t>
      </w:r>
    </w:p>
    <w:p w14:paraId="680E1AD6" w14:textId="3ACA1CC3" w:rsidR="00E16B60" w:rsidRPr="002426D9" w:rsidRDefault="00C905A6" w:rsidP="00E16B60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The paper explains </w:t>
      </w:r>
      <w:r w:rsidR="00161A2C" w:rsidRPr="002426D9">
        <w:rPr>
          <w:rFonts w:ascii="Arial" w:eastAsia="Times New Roman" w:hAnsi="Arial" w:cs="Arial"/>
          <w:sz w:val="20"/>
          <w:szCs w:val="20"/>
        </w:rPr>
        <w:t xml:space="preserve">about </w:t>
      </w:r>
      <w:r w:rsidR="00F841B3">
        <w:rPr>
          <w:rFonts w:ascii="Arial" w:eastAsia="Times New Roman" w:hAnsi="Arial" w:cs="Arial"/>
          <w:sz w:val="20"/>
          <w:szCs w:val="20"/>
        </w:rPr>
        <w:t xml:space="preserve">epicentre of the infection &amp; the process of </w:t>
      </w:r>
      <w:r w:rsidR="00F841B3">
        <w:rPr>
          <w:rFonts w:ascii="Arial" w:eastAsia="Times New Roman" w:hAnsi="Arial" w:cs="Arial"/>
          <w:sz w:val="20"/>
          <w:szCs w:val="20"/>
        </w:rPr>
        <w:t>transmission</w:t>
      </w:r>
      <w:r w:rsidR="00F841B3" w:rsidRPr="002426D9">
        <w:rPr>
          <w:rFonts w:ascii="Arial" w:eastAsia="Times New Roman" w:hAnsi="Arial" w:cs="Arial"/>
          <w:sz w:val="20"/>
          <w:szCs w:val="20"/>
        </w:rPr>
        <w:t xml:space="preserve"> of </w:t>
      </w:r>
      <w:r w:rsidR="00F841B3">
        <w:rPr>
          <w:rFonts w:ascii="Arial" w:eastAsia="Times New Roman" w:hAnsi="Arial" w:cs="Arial"/>
          <w:sz w:val="20"/>
          <w:szCs w:val="20"/>
        </w:rPr>
        <w:t>the disease</w:t>
      </w:r>
      <w:r w:rsidR="00F841B3">
        <w:rPr>
          <w:rFonts w:ascii="Arial" w:eastAsia="Times New Roman" w:hAnsi="Arial" w:cs="Arial"/>
          <w:sz w:val="20"/>
          <w:szCs w:val="20"/>
        </w:rPr>
        <w:t xml:space="preserve"> due to uncontrolled vigilance of </w:t>
      </w:r>
      <w:r>
        <w:rPr>
          <w:rFonts w:ascii="Arial" w:eastAsia="Times New Roman" w:hAnsi="Arial" w:cs="Arial"/>
          <w:sz w:val="20"/>
          <w:szCs w:val="20"/>
        </w:rPr>
        <w:t>migration of equin</w:t>
      </w:r>
      <w:r w:rsidR="00F841B3">
        <w:rPr>
          <w:rFonts w:ascii="Arial" w:eastAsia="Times New Roman" w:hAnsi="Arial" w:cs="Arial"/>
          <w:sz w:val="20"/>
          <w:szCs w:val="20"/>
        </w:rPr>
        <w:t>es from neighbouring states to the affected region</w:t>
      </w:r>
      <w:r>
        <w:rPr>
          <w:rFonts w:ascii="Arial" w:eastAsia="Times New Roman" w:hAnsi="Arial" w:cs="Arial"/>
          <w:sz w:val="20"/>
          <w:szCs w:val="20"/>
        </w:rPr>
        <w:t xml:space="preserve">.   </w:t>
      </w:r>
      <w:r w:rsidR="00F841B3">
        <w:rPr>
          <w:rFonts w:ascii="Arial" w:eastAsia="Times New Roman" w:hAnsi="Arial" w:cs="Arial"/>
          <w:sz w:val="20"/>
          <w:szCs w:val="20"/>
        </w:rPr>
        <w:t xml:space="preserve"> </w:t>
      </w:r>
    </w:p>
    <w:p w14:paraId="41F73169" w14:textId="77777777" w:rsidR="006D06AA" w:rsidRDefault="006D06AA" w:rsidP="00E16B60">
      <w:pPr>
        <w:rPr>
          <w:rFonts w:ascii="Arial" w:eastAsia="Times New Roman" w:hAnsi="Arial" w:cs="Arial"/>
          <w:b/>
          <w:sz w:val="20"/>
          <w:szCs w:val="20"/>
        </w:rPr>
      </w:pPr>
    </w:p>
    <w:p w14:paraId="318059D4" w14:textId="2F8E1900" w:rsidR="00E16B60" w:rsidRPr="00733DDD" w:rsidRDefault="00E16B60" w:rsidP="00E16B60">
      <w:pPr>
        <w:rPr>
          <w:rFonts w:ascii="Arial" w:eastAsia="Times New Roman" w:hAnsi="Arial" w:cs="Arial"/>
          <w:sz w:val="20"/>
          <w:szCs w:val="20"/>
        </w:rPr>
      </w:pPr>
      <w:r w:rsidRPr="002426D9">
        <w:rPr>
          <w:rFonts w:ascii="Arial" w:eastAsia="Times New Roman" w:hAnsi="Arial" w:cs="Arial"/>
          <w:b/>
          <w:sz w:val="20"/>
          <w:szCs w:val="20"/>
        </w:rPr>
        <w:t xml:space="preserve">Conclusion: </w:t>
      </w:r>
      <w:r w:rsidRPr="002426D9">
        <w:rPr>
          <w:rFonts w:ascii="Arial" w:eastAsia="Times New Roman" w:hAnsi="Arial" w:cs="Arial"/>
          <w:sz w:val="20"/>
          <w:szCs w:val="20"/>
        </w:rPr>
        <w:t>Th</w:t>
      </w:r>
      <w:r w:rsidR="00206709">
        <w:rPr>
          <w:rFonts w:ascii="Arial" w:eastAsia="Times New Roman" w:hAnsi="Arial" w:cs="Arial"/>
          <w:sz w:val="20"/>
          <w:szCs w:val="20"/>
        </w:rPr>
        <w:t xml:space="preserve">e results indicate </w:t>
      </w:r>
      <w:r w:rsidRPr="002426D9">
        <w:rPr>
          <w:rFonts w:ascii="Arial" w:eastAsia="Times New Roman" w:hAnsi="Arial" w:cs="Arial"/>
          <w:sz w:val="20"/>
          <w:szCs w:val="20"/>
        </w:rPr>
        <w:t xml:space="preserve">that Glanders </w:t>
      </w:r>
      <w:r w:rsidR="00F841B3">
        <w:rPr>
          <w:rFonts w:ascii="Arial" w:eastAsia="Times New Roman" w:hAnsi="Arial" w:cs="Arial"/>
          <w:sz w:val="20"/>
          <w:szCs w:val="20"/>
        </w:rPr>
        <w:t xml:space="preserve">a zoonotic </w:t>
      </w:r>
      <w:r w:rsidR="00F7761E" w:rsidRPr="002426D9">
        <w:rPr>
          <w:rFonts w:ascii="Arial" w:eastAsia="Times New Roman" w:hAnsi="Arial" w:cs="Arial"/>
          <w:sz w:val="20"/>
          <w:szCs w:val="20"/>
        </w:rPr>
        <w:t>disease is remerging in India</w:t>
      </w:r>
      <w:r w:rsidR="00206709">
        <w:rPr>
          <w:rFonts w:ascii="Arial" w:eastAsia="Times New Roman" w:hAnsi="Arial" w:cs="Arial"/>
          <w:sz w:val="20"/>
          <w:szCs w:val="20"/>
        </w:rPr>
        <w:t xml:space="preserve">. The recent incidence of the </w:t>
      </w:r>
      <w:r w:rsidR="00F7761E" w:rsidRPr="002426D9">
        <w:rPr>
          <w:rFonts w:ascii="Arial" w:eastAsia="Times New Roman" w:hAnsi="Arial" w:cs="Arial"/>
          <w:sz w:val="20"/>
          <w:szCs w:val="20"/>
        </w:rPr>
        <w:t>disease i</w:t>
      </w:r>
      <w:r w:rsidRPr="002426D9">
        <w:rPr>
          <w:rFonts w:ascii="Arial" w:eastAsia="Times New Roman" w:hAnsi="Arial" w:cs="Arial"/>
          <w:sz w:val="20"/>
          <w:szCs w:val="20"/>
        </w:rPr>
        <w:t xml:space="preserve">s </w:t>
      </w:r>
      <w:r w:rsidR="00206709">
        <w:rPr>
          <w:rFonts w:ascii="Arial" w:eastAsia="Times New Roman" w:hAnsi="Arial" w:cs="Arial"/>
          <w:sz w:val="20"/>
          <w:szCs w:val="20"/>
        </w:rPr>
        <w:t>an evidence of preval</w:t>
      </w:r>
      <w:r w:rsidR="000F5EB5">
        <w:rPr>
          <w:rFonts w:ascii="Arial" w:eastAsia="Times New Roman" w:hAnsi="Arial" w:cs="Arial"/>
          <w:sz w:val="20"/>
          <w:szCs w:val="20"/>
        </w:rPr>
        <w:t xml:space="preserve">ence of glanders in </w:t>
      </w:r>
      <w:r w:rsidR="00206709">
        <w:rPr>
          <w:rFonts w:ascii="Arial" w:eastAsia="Times New Roman" w:hAnsi="Arial" w:cs="Arial"/>
          <w:sz w:val="20"/>
          <w:szCs w:val="20"/>
        </w:rPr>
        <w:t xml:space="preserve">equines of J &amp; K, </w:t>
      </w:r>
      <w:r w:rsidRPr="002426D9">
        <w:rPr>
          <w:rFonts w:ascii="Arial" w:eastAsia="Times New Roman" w:hAnsi="Arial" w:cs="Arial"/>
          <w:sz w:val="20"/>
          <w:szCs w:val="20"/>
        </w:rPr>
        <w:t xml:space="preserve">India. Since 2006 this is </w:t>
      </w:r>
      <w:r w:rsidR="00206709">
        <w:rPr>
          <w:rFonts w:ascii="Arial" w:eastAsia="Times New Roman" w:hAnsi="Arial" w:cs="Arial"/>
          <w:sz w:val="20"/>
          <w:szCs w:val="20"/>
        </w:rPr>
        <w:t>second time</w:t>
      </w:r>
      <w:r w:rsidRPr="002426D9">
        <w:rPr>
          <w:rFonts w:ascii="Arial" w:eastAsia="Times New Roman" w:hAnsi="Arial" w:cs="Arial"/>
          <w:sz w:val="20"/>
          <w:szCs w:val="20"/>
        </w:rPr>
        <w:t xml:space="preserve"> when Glanders is </w:t>
      </w:r>
      <w:r w:rsidR="00206709">
        <w:rPr>
          <w:rFonts w:ascii="Arial" w:eastAsia="Times New Roman" w:hAnsi="Arial" w:cs="Arial"/>
          <w:sz w:val="20"/>
          <w:szCs w:val="20"/>
        </w:rPr>
        <w:t>diagnosed positive</w:t>
      </w:r>
      <w:r w:rsidRPr="002426D9">
        <w:rPr>
          <w:rFonts w:ascii="Arial" w:eastAsia="Times New Roman" w:hAnsi="Arial" w:cs="Arial"/>
          <w:sz w:val="20"/>
          <w:szCs w:val="20"/>
        </w:rPr>
        <w:t xml:space="preserve"> from equines in India. Though cases in huma</w:t>
      </w:r>
      <w:r w:rsidR="00206709">
        <w:rPr>
          <w:rFonts w:ascii="Arial" w:eastAsia="Times New Roman" w:hAnsi="Arial" w:cs="Arial"/>
          <w:sz w:val="20"/>
          <w:szCs w:val="20"/>
        </w:rPr>
        <w:t>ns are rare</w:t>
      </w:r>
      <w:r w:rsidRPr="002426D9">
        <w:rPr>
          <w:rFonts w:ascii="Arial" w:eastAsia="Times New Roman" w:hAnsi="Arial" w:cs="Arial"/>
          <w:sz w:val="20"/>
          <w:szCs w:val="20"/>
        </w:rPr>
        <w:t xml:space="preserve">, but 53 positive cases of Glanders disease can be </w:t>
      </w:r>
      <w:r w:rsidR="000F5EB5">
        <w:rPr>
          <w:rFonts w:ascii="Arial" w:eastAsia="Times New Roman" w:hAnsi="Arial" w:cs="Arial"/>
          <w:sz w:val="20"/>
          <w:szCs w:val="20"/>
        </w:rPr>
        <w:t xml:space="preserve">of serious </w:t>
      </w:r>
      <w:r w:rsidR="00206709">
        <w:rPr>
          <w:rFonts w:ascii="Arial" w:eastAsia="Times New Roman" w:hAnsi="Arial" w:cs="Arial"/>
          <w:sz w:val="20"/>
          <w:szCs w:val="20"/>
        </w:rPr>
        <w:t>concern to human</w:t>
      </w:r>
      <w:r w:rsidR="00733DDD">
        <w:rPr>
          <w:rFonts w:ascii="Arial" w:eastAsia="Times New Roman" w:hAnsi="Arial" w:cs="Arial"/>
          <w:sz w:val="20"/>
          <w:szCs w:val="20"/>
        </w:rPr>
        <w:t>s (particularly old &amp; infants) lives</w:t>
      </w:r>
      <w:r w:rsidRPr="002426D9">
        <w:rPr>
          <w:rFonts w:ascii="Arial" w:eastAsia="Times New Roman" w:hAnsi="Arial" w:cs="Arial"/>
          <w:sz w:val="20"/>
          <w:szCs w:val="20"/>
        </w:rPr>
        <w:t xml:space="preserve">. </w:t>
      </w:r>
      <w:r w:rsidR="00F7761E" w:rsidRPr="002426D9">
        <w:rPr>
          <w:rFonts w:ascii="Arial" w:eastAsia="Times New Roman" w:hAnsi="Arial" w:cs="Arial"/>
          <w:sz w:val="20"/>
          <w:szCs w:val="20"/>
        </w:rPr>
        <w:t>Th</w:t>
      </w:r>
      <w:r w:rsidR="000F5EB5">
        <w:rPr>
          <w:rFonts w:ascii="Arial" w:eastAsia="Times New Roman" w:hAnsi="Arial" w:cs="Arial"/>
          <w:sz w:val="20"/>
          <w:szCs w:val="20"/>
        </w:rPr>
        <w:t xml:space="preserve">e big question remains is how to scale up the surveillance </w:t>
      </w:r>
      <w:r w:rsidR="000F5EB5" w:rsidRPr="000F5EB5">
        <w:rPr>
          <w:rFonts w:ascii="Arial" w:eastAsia="Times New Roman" w:hAnsi="Arial" w:cs="Arial"/>
          <w:sz w:val="20"/>
          <w:szCs w:val="20"/>
        </w:rPr>
        <w:t xml:space="preserve">methods to </w:t>
      </w:r>
      <w:r w:rsidR="006D06AA">
        <w:rPr>
          <w:rFonts w:ascii="Arial" w:eastAsia="Times New Roman" w:hAnsi="Arial" w:cs="Arial"/>
          <w:sz w:val="20"/>
          <w:szCs w:val="20"/>
        </w:rPr>
        <w:t xml:space="preserve">record </w:t>
      </w:r>
      <w:r w:rsidR="000F5EB5" w:rsidRPr="000F5EB5">
        <w:rPr>
          <w:rFonts w:ascii="Arial" w:eastAsia="Times New Roman" w:hAnsi="Arial" w:cs="Arial"/>
          <w:sz w:val="20"/>
          <w:szCs w:val="20"/>
        </w:rPr>
        <w:t xml:space="preserve">outbreaks of </w:t>
      </w:r>
      <w:r w:rsidR="000F5EB5">
        <w:rPr>
          <w:rFonts w:ascii="Arial" w:eastAsia="Times New Roman" w:hAnsi="Arial" w:cs="Arial"/>
          <w:sz w:val="20"/>
          <w:szCs w:val="20"/>
        </w:rPr>
        <w:t xml:space="preserve">these </w:t>
      </w:r>
      <w:r w:rsidR="000F5EB5" w:rsidRPr="000F5EB5">
        <w:rPr>
          <w:rFonts w:ascii="Arial" w:eastAsia="Times New Roman" w:hAnsi="Arial" w:cs="Arial"/>
          <w:sz w:val="20"/>
          <w:szCs w:val="20"/>
        </w:rPr>
        <w:t>infectious diseases</w:t>
      </w:r>
      <w:r w:rsidR="000F5EB5" w:rsidRPr="000F5EB5">
        <w:rPr>
          <w:rFonts w:ascii="Arial" w:eastAsia="Times New Roman" w:hAnsi="Arial" w:cs="Arial"/>
          <w:sz w:val="20"/>
          <w:szCs w:val="20"/>
        </w:rPr>
        <w:t xml:space="preserve"> </w:t>
      </w:r>
      <w:r w:rsidR="00CD2719">
        <w:rPr>
          <w:rFonts w:ascii="Arial" w:eastAsia="Times New Roman" w:hAnsi="Arial" w:cs="Arial"/>
          <w:sz w:val="20"/>
          <w:szCs w:val="20"/>
        </w:rPr>
        <w:t xml:space="preserve">engaging </w:t>
      </w:r>
      <w:r w:rsidR="000F5EB5" w:rsidRPr="000F5EB5">
        <w:rPr>
          <w:rFonts w:ascii="Arial" w:eastAsia="Times New Roman" w:hAnsi="Arial" w:cs="Arial"/>
          <w:sz w:val="20"/>
          <w:szCs w:val="20"/>
        </w:rPr>
        <w:t xml:space="preserve">health professionals </w:t>
      </w:r>
      <w:r w:rsidR="000F5EB5">
        <w:rPr>
          <w:rFonts w:ascii="Arial" w:eastAsia="Times New Roman" w:hAnsi="Arial" w:cs="Arial"/>
          <w:sz w:val="20"/>
          <w:szCs w:val="20"/>
        </w:rPr>
        <w:t xml:space="preserve">from </w:t>
      </w:r>
      <w:r w:rsidR="00CD2719">
        <w:rPr>
          <w:rFonts w:ascii="Arial" w:eastAsia="Times New Roman" w:hAnsi="Arial" w:cs="Arial"/>
          <w:sz w:val="20"/>
          <w:szCs w:val="20"/>
        </w:rPr>
        <w:t xml:space="preserve">all </w:t>
      </w:r>
      <w:r w:rsidR="000F5EB5">
        <w:rPr>
          <w:rFonts w:ascii="Arial" w:eastAsia="Times New Roman" w:hAnsi="Arial" w:cs="Arial"/>
          <w:sz w:val="20"/>
          <w:szCs w:val="20"/>
        </w:rPr>
        <w:t xml:space="preserve">spheres </w:t>
      </w:r>
      <w:r w:rsidR="00CD2719">
        <w:rPr>
          <w:rFonts w:ascii="Arial" w:eastAsia="Times New Roman" w:hAnsi="Arial" w:cs="Arial"/>
          <w:sz w:val="20"/>
          <w:szCs w:val="20"/>
        </w:rPr>
        <w:t>for sound ONE Health</w:t>
      </w:r>
      <w:r w:rsidR="000F5EB5" w:rsidRPr="000F5EB5">
        <w:rPr>
          <w:rFonts w:ascii="Arial" w:eastAsia="Times New Roman" w:hAnsi="Arial" w:cs="Arial"/>
          <w:sz w:val="20"/>
          <w:szCs w:val="20"/>
        </w:rPr>
        <w:t>.</w:t>
      </w:r>
      <w:r w:rsidR="000F5EB5">
        <w:rPr>
          <w:rFonts w:ascii="Arial" w:eastAsia="Times New Roman" w:hAnsi="Arial" w:cs="Arial"/>
          <w:sz w:val="20"/>
          <w:szCs w:val="20"/>
        </w:rPr>
        <w:t xml:space="preserve">  </w:t>
      </w:r>
    </w:p>
    <w:p w14:paraId="21D53239" w14:textId="26DDF9CE" w:rsidR="00C93B37" w:rsidRPr="00C93B37" w:rsidRDefault="00C905A6" w:rsidP="00C93B37">
      <w:pPr>
        <w:tabs>
          <w:tab w:val="left" w:pos="567"/>
        </w:tabs>
        <w:ind w:left="560" w:hanging="560"/>
        <w:rPr>
          <w:rFonts w:ascii="Arial" w:eastAsia="Times New Roman" w:hAnsi="Arial" w:cs="Arial"/>
          <w:b/>
          <w:sz w:val="40"/>
          <w:szCs w:val="16"/>
        </w:rPr>
      </w:pPr>
      <w:r>
        <w:rPr>
          <w:rFonts w:ascii="Arial" w:eastAsia="Times New Roman" w:hAnsi="Arial" w:cs="Arial"/>
          <w:b/>
          <w:sz w:val="40"/>
          <w:szCs w:val="16"/>
        </w:rPr>
        <w:t xml:space="preserve"> </w:t>
      </w:r>
      <w:bookmarkStart w:id="0" w:name="_GoBack"/>
      <w:bookmarkEnd w:id="0"/>
    </w:p>
    <w:sectPr w:rsidR="00C93B37" w:rsidRPr="00C93B37" w:rsidSect="009077C8">
      <w:pgSz w:w="11900" w:h="16840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7C8"/>
    <w:rsid w:val="00025379"/>
    <w:rsid w:val="00064ECD"/>
    <w:rsid w:val="000F5EB5"/>
    <w:rsid w:val="00161A2C"/>
    <w:rsid w:val="00167406"/>
    <w:rsid w:val="00181703"/>
    <w:rsid w:val="00192C4F"/>
    <w:rsid w:val="00206709"/>
    <w:rsid w:val="00220F8A"/>
    <w:rsid w:val="002426D9"/>
    <w:rsid w:val="002F16F0"/>
    <w:rsid w:val="003140CD"/>
    <w:rsid w:val="00367C83"/>
    <w:rsid w:val="00390278"/>
    <w:rsid w:val="003E5E0A"/>
    <w:rsid w:val="004737AB"/>
    <w:rsid w:val="004B5926"/>
    <w:rsid w:val="00501485"/>
    <w:rsid w:val="005537DF"/>
    <w:rsid w:val="00622E24"/>
    <w:rsid w:val="006D06AA"/>
    <w:rsid w:val="007075A4"/>
    <w:rsid w:val="00733DDD"/>
    <w:rsid w:val="007B4F1F"/>
    <w:rsid w:val="008E29CD"/>
    <w:rsid w:val="009077C8"/>
    <w:rsid w:val="00920DDF"/>
    <w:rsid w:val="009E1495"/>
    <w:rsid w:val="00AE330F"/>
    <w:rsid w:val="00AF2B22"/>
    <w:rsid w:val="00B06336"/>
    <w:rsid w:val="00C7770F"/>
    <w:rsid w:val="00C905A6"/>
    <w:rsid w:val="00C92D58"/>
    <w:rsid w:val="00C93B37"/>
    <w:rsid w:val="00CD2719"/>
    <w:rsid w:val="00E16B60"/>
    <w:rsid w:val="00E84169"/>
    <w:rsid w:val="00EB3031"/>
    <w:rsid w:val="00EC2470"/>
    <w:rsid w:val="00ED0DFF"/>
    <w:rsid w:val="00F03C30"/>
    <w:rsid w:val="00F7761E"/>
    <w:rsid w:val="00F841B3"/>
    <w:rsid w:val="00F91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07F703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2E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2E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2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1171</TotalTime>
  <Pages>1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Medicongress</Company>
  <LinksUpToDate>false</LinksUpToDate>
  <CharactersWithSpaces>2454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 Vertriest</dc:creator>
  <cp:keywords/>
  <dc:description/>
  <cp:lastModifiedBy>lenovo</cp:lastModifiedBy>
  <cp:revision>22</cp:revision>
  <dcterms:created xsi:type="dcterms:W3CDTF">2016-11-25T08:10:00Z</dcterms:created>
  <dcterms:modified xsi:type="dcterms:W3CDTF">2018-06-27T07:39:00Z</dcterms:modified>
</cp:coreProperties>
</file>