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6CA" w:rsidRPr="00475D51" w:rsidRDefault="008656CA" w:rsidP="008656CA">
      <w:pPr>
        <w:ind w:firstLine="720"/>
        <w:jc w:val="center"/>
        <w:rPr>
          <w:rFonts w:ascii="Times New Roman" w:hAnsi="Times New Roman"/>
          <w:b/>
          <w:sz w:val="26"/>
          <w:szCs w:val="26"/>
        </w:rPr>
      </w:pPr>
      <w:r w:rsidRPr="00475D51">
        <w:rPr>
          <w:rFonts w:ascii="Times New Roman" w:hAnsi="Times New Roman"/>
          <w:b/>
          <w:sz w:val="26"/>
          <w:szCs w:val="26"/>
        </w:rPr>
        <w:t xml:space="preserve">EFFECT OF IMIDACLOPRID ON RATE OF DIVIDING CELLS OF MICE </w:t>
      </w:r>
    </w:p>
    <w:p w:rsidR="008656CA" w:rsidRPr="00315690" w:rsidRDefault="008656CA" w:rsidP="008656CA">
      <w:pPr>
        <w:pStyle w:val="Heading1"/>
        <w:shd w:val="clear" w:color="auto" w:fill="FFFFFF"/>
        <w:contextualSpacing/>
        <w:jc w:val="center"/>
        <w:rPr>
          <w:bCs w:val="0"/>
          <w:sz w:val="24"/>
          <w:szCs w:val="24"/>
        </w:rPr>
      </w:pPr>
      <w:proofErr w:type="spellStart"/>
      <w:r w:rsidRPr="00315690">
        <w:rPr>
          <w:bCs w:val="0"/>
          <w:sz w:val="24"/>
          <w:szCs w:val="24"/>
        </w:rPr>
        <w:t>Vinay</w:t>
      </w:r>
      <w:proofErr w:type="spellEnd"/>
      <w:r w:rsidRPr="00315690">
        <w:rPr>
          <w:bCs w:val="0"/>
          <w:sz w:val="24"/>
          <w:szCs w:val="24"/>
        </w:rPr>
        <w:t xml:space="preserve"> </w:t>
      </w:r>
      <w:proofErr w:type="spellStart"/>
      <w:r w:rsidRPr="00315690">
        <w:rPr>
          <w:bCs w:val="0"/>
          <w:sz w:val="24"/>
          <w:szCs w:val="24"/>
        </w:rPr>
        <w:t>Malik</w:t>
      </w:r>
      <w:proofErr w:type="spellEnd"/>
      <w:r w:rsidRPr="00315690">
        <w:rPr>
          <w:bCs w:val="0"/>
          <w:sz w:val="24"/>
          <w:szCs w:val="24"/>
        </w:rPr>
        <w:t>*</w:t>
      </w:r>
    </w:p>
    <w:p w:rsidR="008656CA" w:rsidRPr="00315690" w:rsidRDefault="008656CA" w:rsidP="008656CA">
      <w:pPr>
        <w:pStyle w:val="Heading1"/>
        <w:shd w:val="clear" w:color="auto" w:fill="FFFFFF"/>
        <w:contextualSpacing/>
        <w:jc w:val="center"/>
        <w:rPr>
          <w:bCs w:val="0"/>
          <w:sz w:val="24"/>
          <w:szCs w:val="24"/>
        </w:rPr>
      </w:pPr>
      <w:r w:rsidRPr="00315690">
        <w:rPr>
          <w:bCs w:val="0"/>
          <w:sz w:val="24"/>
          <w:szCs w:val="24"/>
        </w:rPr>
        <w:t>* Department of Zoology, M.D.U., Rohtak</w:t>
      </w:r>
    </w:p>
    <w:p w:rsidR="008656CA" w:rsidRPr="00315690" w:rsidRDefault="008656CA" w:rsidP="008656CA">
      <w:pPr>
        <w:pStyle w:val="Heading1"/>
        <w:shd w:val="clear" w:color="auto" w:fill="FFFFFF"/>
        <w:contextualSpacing/>
        <w:jc w:val="center"/>
        <w:rPr>
          <w:sz w:val="24"/>
          <w:szCs w:val="24"/>
        </w:rPr>
      </w:pPr>
      <w:r w:rsidRPr="00315690">
        <w:rPr>
          <w:b w:val="0"/>
          <w:bCs w:val="0"/>
          <w:sz w:val="24"/>
          <w:szCs w:val="24"/>
        </w:rPr>
        <w:t>*vinaymalik71@gmail.com</w:t>
      </w:r>
    </w:p>
    <w:p w:rsidR="008656CA" w:rsidRPr="005070BD" w:rsidRDefault="008656CA" w:rsidP="008656CA">
      <w:pPr>
        <w:shd w:val="clear" w:color="auto" w:fill="FFFFFF"/>
        <w:spacing w:before="225" w:line="240" w:lineRule="auto"/>
        <w:ind w:left="-181" w:firstLine="181"/>
        <w:contextualSpacing/>
        <w:jc w:val="both"/>
        <w:outlineLvl w:val="3"/>
        <w:rPr>
          <w:rFonts w:ascii="Times New Roman" w:hAnsi="Times New Roman"/>
          <w:b/>
          <w:bCs/>
          <w:color w:val="000000"/>
          <w:sz w:val="24"/>
          <w:szCs w:val="24"/>
        </w:rPr>
      </w:pPr>
      <w:r w:rsidRPr="005070BD">
        <w:rPr>
          <w:rFonts w:ascii="Times New Roman" w:hAnsi="Times New Roman"/>
          <w:b/>
          <w:bCs/>
          <w:color w:val="000000"/>
          <w:sz w:val="24"/>
          <w:szCs w:val="24"/>
        </w:rPr>
        <w:t xml:space="preserve">Abstract   </w:t>
      </w:r>
    </w:p>
    <w:p w:rsidR="008656CA" w:rsidRPr="00475D51" w:rsidRDefault="008656CA" w:rsidP="008656CA">
      <w:pPr>
        <w:shd w:val="clear" w:color="auto" w:fill="FFFFFF"/>
        <w:spacing w:before="225" w:line="240" w:lineRule="auto"/>
        <w:ind w:left="-181" w:firstLine="181"/>
        <w:contextualSpacing/>
        <w:jc w:val="both"/>
        <w:outlineLvl w:val="3"/>
        <w:rPr>
          <w:rFonts w:ascii="Times New Roman" w:hAnsi="Times New Roman"/>
          <w:b/>
          <w:bCs/>
          <w:color w:val="000000"/>
          <w:sz w:val="26"/>
          <w:szCs w:val="26"/>
        </w:rPr>
      </w:pPr>
      <w:r w:rsidRPr="00475D51">
        <w:rPr>
          <w:rFonts w:ascii="Times New Roman" w:hAnsi="Times New Roman"/>
          <w:sz w:val="26"/>
          <w:szCs w:val="26"/>
        </w:rPr>
        <w:t xml:space="preserve">India having about one fifth of world’s population and one sixth of livestock population supports this from its two percent of geographical area, however with constant population increase India has to grow more agricultural products. This eventually led to increased agricultural demand over the decades, so is the demand for nutrients and pesticides to support the plant produce. </w:t>
      </w:r>
      <w:r w:rsidRPr="00475D51">
        <w:rPr>
          <w:rFonts w:ascii="Times New Roman" w:hAnsi="Times New Roman"/>
          <w:color w:val="000000"/>
          <w:sz w:val="26"/>
          <w:szCs w:val="26"/>
        </w:rPr>
        <w:t>The current usage of different types of pesticides in India is 0.5 kg/ha, which includes s</w:t>
      </w:r>
      <w:r w:rsidRPr="00475D51">
        <w:rPr>
          <w:rFonts w:ascii="Times New Roman" w:hAnsi="Times New Roman"/>
          <w:color w:val="141314"/>
          <w:sz w:val="26"/>
          <w:szCs w:val="26"/>
          <w:lang w:eastAsia="en-IN"/>
        </w:rPr>
        <w:t xml:space="preserve">everal pesticides including </w:t>
      </w:r>
      <w:proofErr w:type="spellStart"/>
      <w:r w:rsidRPr="00475D51">
        <w:rPr>
          <w:rFonts w:ascii="Times New Roman" w:hAnsi="Times New Roman"/>
          <w:color w:val="141314"/>
          <w:sz w:val="26"/>
          <w:szCs w:val="26"/>
          <w:lang w:eastAsia="en-IN"/>
        </w:rPr>
        <w:t>organochlorine</w:t>
      </w:r>
      <w:proofErr w:type="spellEnd"/>
      <w:r w:rsidRPr="00475D51">
        <w:rPr>
          <w:rFonts w:ascii="Times New Roman" w:hAnsi="Times New Roman"/>
          <w:color w:val="141314"/>
          <w:sz w:val="26"/>
          <w:szCs w:val="26"/>
          <w:lang w:eastAsia="en-IN"/>
        </w:rPr>
        <w:t xml:space="preserve">, organophosphate, </w:t>
      </w:r>
      <w:proofErr w:type="spellStart"/>
      <w:r w:rsidRPr="00475D51">
        <w:rPr>
          <w:rFonts w:ascii="Times New Roman" w:hAnsi="Times New Roman"/>
          <w:color w:val="141314"/>
          <w:sz w:val="26"/>
          <w:szCs w:val="26"/>
          <w:lang w:eastAsia="en-IN"/>
        </w:rPr>
        <w:t>carbamate</w:t>
      </w:r>
      <w:proofErr w:type="spellEnd"/>
      <w:r w:rsidRPr="00475D51">
        <w:rPr>
          <w:rFonts w:ascii="Times New Roman" w:hAnsi="Times New Roman"/>
          <w:color w:val="141314"/>
          <w:sz w:val="26"/>
          <w:szCs w:val="26"/>
          <w:lang w:eastAsia="en-IN"/>
        </w:rPr>
        <w:t xml:space="preserve">, </w:t>
      </w:r>
      <w:proofErr w:type="spellStart"/>
      <w:proofErr w:type="gramStart"/>
      <w:r w:rsidRPr="00475D51">
        <w:rPr>
          <w:rFonts w:ascii="Times New Roman" w:hAnsi="Times New Roman"/>
          <w:color w:val="141314"/>
          <w:sz w:val="26"/>
          <w:szCs w:val="26"/>
          <w:lang w:eastAsia="en-IN"/>
        </w:rPr>
        <w:t>neonicotinoids</w:t>
      </w:r>
      <w:proofErr w:type="spellEnd"/>
      <w:proofErr w:type="gramEnd"/>
      <w:r w:rsidRPr="00475D51">
        <w:rPr>
          <w:rFonts w:ascii="Times New Roman" w:hAnsi="Times New Roman"/>
          <w:color w:val="141314"/>
          <w:sz w:val="26"/>
          <w:szCs w:val="26"/>
          <w:lang w:eastAsia="en-IN"/>
        </w:rPr>
        <w:t xml:space="preserve"> as insecticides, fungicides and herbicides. Present study investigates </w:t>
      </w:r>
      <w:proofErr w:type="spellStart"/>
      <w:r w:rsidRPr="00475D51">
        <w:rPr>
          <w:rFonts w:ascii="Times New Roman" w:hAnsi="Times New Roman"/>
          <w:color w:val="141314"/>
          <w:sz w:val="26"/>
          <w:szCs w:val="26"/>
          <w:lang w:eastAsia="en-IN"/>
        </w:rPr>
        <w:t>Imidacloprid</w:t>
      </w:r>
      <w:proofErr w:type="spellEnd"/>
      <w:r w:rsidRPr="00475D51">
        <w:rPr>
          <w:rFonts w:ascii="Times New Roman" w:hAnsi="Times New Roman"/>
          <w:color w:val="141314"/>
          <w:sz w:val="26"/>
          <w:szCs w:val="26"/>
          <w:lang w:eastAsia="en-IN"/>
        </w:rPr>
        <w:t xml:space="preserve">, a recently used </w:t>
      </w:r>
      <w:proofErr w:type="spellStart"/>
      <w:r w:rsidRPr="00475D51">
        <w:rPr>
          <w:rFonts w:ascii="Times New Roman" w:hAnsi="Times New Roman"/>
          <w:color w:val="141314"/>
          <w:sz w:val="26"/>
          <w:szCs w:val="26"/>
          <w:lang w:eastAsia="en-IN"/>
        </w:rPr>
        <w:t>neonicotinoids</w:t>
      </w:r>
      <w:proofErr w:type="spellEnd"/>
      <w:r w:rsidRPr="00475D51">
        <w:rPr>
          <w:rFonts w:ascii="Times New Roman" w:hAnsi="Times New Roman"/>
          <w:color w:val="141314"/>
          <w:sz w:val="26"/>
          <w:szCs w:val="26"/>
          <w:lang w:eastAsia="en-IN"/>
        </w:rPr>
        <w:t xml:space="preserve"> for its cytogenetic effect in terms of rate of dividing cells of mice bone marrow cells. Single a</w:t>
      </w:r>
      <w:r w:rsidRPr="00475D51">
        <w:rPr>
          <w:rFonts w:ascii="Times New Roman" w:hAnsi="Times New Roman"/>
          <w:sz w:val="26"/>
          <w:szCs w:val="26"/>
        </w:rPr>
        <w:t xml:space="preserve">cute doses of low, medium and high concentration of </w:t>
      </w:r>
      <w:proofErr w:type="spellStart"/>
      <w:r w:rsidRPr="00475D51">
        <w:rPr>
          <w:rFonts w:ascii="Times New Roman" w:hAnsi="Times New Roman"/>
          <w:sz w:val="26"/>
          <w:szCs w:val="26"/>
        </w:rPr>
        <w:t>imidacloprid</w:t>
      </w:r>
      <w:proofErr w:type="spellEnd"/>
      <w:r w:rsidRPr="00475D51">
        <w:rPr>
          <w:rFonts w:ascii="Times New Roman" w:hAnsi="Times New Roman"/>
          <w:sz w:val="26"/>
          <w:szCs w:val="26"/>
        </w:rPr>
        <w:t xml:space="preserve"> were given to mice. </w:t>
      </w:r>
      <w:proofErr w:type="spellStart"/>
      <w:r w:rsidRPr="00475D51">
        <w:rPr>
          <w:rFonts w:ascii="Times New Roman" w:hAnsi="Times New Roman"/>
          <w:sz w:val="26"/>
          <w:szCs w:val="26"/>
        </w:rPr>
        <w:t>Mitomycin</w:t>
      </w:r>
      <w:proofErr w:type="spellEnd"/>
      <w:r w:rsidRPr="00475D51">
        <w:rPr>
          <w:rFonts w:ascii="Times New Roman" w:hAnsi="Times New Roman"/>
          <w:sz w:val="26"/>
          <w:szCs w:val="26"/>
        </w:rPr>
        <w:t xml:space="preserve"> C and distilled water were used as positive and negative controls respectively. After twenty four hours, mitotic index was analysed for single acute doses which induced dose dependent and statistically significant (p&lt;0.01) decrease in rate of dividing cells at low, medium and high doses. There was small but significant increase in the value of mitotic index observed at the low dose of the pesticide which was slightly higher than the value recorded for the negative control. It reached its maximum significance (p&lt;0.0001) with the low dose.  </w:t>
      </w:r>
      <w:r w:rsidRPr="00475D51">
        <w:rPr>
          <w:rFonts w:ascii="Times New Roman" w:hAnsi="Times New Roman"/>
          <w:color w:val="000000"/>
          <w:sz w:val="26"/>
          <w:szCs w:val="26"/>
        </w:rPr>
        <w:t xml:space="preserve">The positive cytogenetic result confirmed by </w:t>
      </w:r>
      <w:r w:rsidRPr="00475D51">
        <w:rPr>
          <w:rFonts w:ascii="Times New Roman" w:hAnsi="Times New Roman"/>
          <w:sz w:val="26"/>
          <w:szCs w:val="26"/>
        </w:rPr>
        <w:t>decrease in rate of dividing cells</w:t>
      </w:r>
      <w:r w:rsidRPr="00475D51">
        <w:rPr>
          <w:rFonts w:ascii="Times New Roman" w:hAnsi="Times New Roman"/>
          <w:color w:val="000000"/>
          <w:sz w:val="26"/>
          <w:szCs w:val="26"/>
        </w:rPr>
        <w:t xml:space="preserve"> suggests an important role of </w:t>
      </w:r>
      <w:proofErr w:type="spellStart"/>
      <w:r w:rsidRPr="00475D51">
        <w:rPr>
          <w:rFonts w:ascii="Times New Roman" w:hAnsi="Times New Roman"/>
          <w:sz w:val="26"/>
          <w:szCs w:val="26"/>
        </w:rPr>
        <w:t>neonicotinoid</w:t>
      </w:r>
      <w:proofErr w:type="spellEnd"/>
      <w:r w:rsidRPr="00475D51">
        <w:rPr>
          <w:rFonts w:ascii="Times New Roman" w:hAnsi="Times New Roman"/>
          <w:sz w:val="26"/>
          <w:szCs w:val="26"/>
        </w:rPr>
        <w:t xml:space="preserve"> pesticide</w:t>
      </w:r>
      <w:r w:rsidRPr="00475D51">
        <w:rPr>
          <w:rFonts w:ascii="Times New Roman" w:hAnsi="Times New Roman"/>
          <w:color w:val="000000"/>
          <w:sz w:val="26"/>
          <w:szCs w:val="26"/>
        </w:rPr>
        <w:t xml:space="preserve"> for damage to symbiotic micro flora of agricultural fields.</w:t>
      </w:r>
    </w:p>
    <w:p w:rsidR="008656CA" w:rsidRPr="00FA1838" w:rsidRDefault="008656CA" w:rsidP="008656CA">
      <w:pPr>
        <w:shd w:val="clear" w:color="auto" w:fill="FFFFFF"/>
        <w:spacing w:before="225" w:line="360" w:lineRule="auto"/>
        <w:ind w:left="-180" w:firstLine="38"/>
        <w:jc w:val="both"/>
        <w:outlineLvl w:val="3"/>
        <w:rPr>
          <w:rFonts w:ascii="Times New Roman" w:hAnsi="Times New Roman"/>
          <w:b/>
          <w:sz w:val="24"/>
          <w:szCs w:val="24"/>
        </w:rPr>
      </w:pPr>
      <w:r w:rsidRPr="00FA1838">
        <w:rPr>
          <w:rFonts w:ascii="Times New Roman" w:hAnsi="Times New Roman"/>
          <w:i/>
          <w:color w:val="000000"/>
          <w:sz w:val="24"/>
          <w:szCs w:val="24"/>
          <w:shd w:val="clear" w:color="auto" w:fill="FFFFFF"/>
        </w:rPr>
        <w:t xml:space="preserve">Keywords: Pesticide, </w:t>
      </w:r>
      <w:proofErr w:type="spellStart"/>
      <w:r w:rsidRPr="00FA1838">
        <w:rPr>
          <w:rFonts w:ascii="Times New Roman" w:hAnsi="Times New Roman"/>
          <w:i/>
          <w:color w:val="000000"/>
          <w:sz w:val="24"/>
          <w:szCs w:val="24"/>
          <w:shd w:val="clear" w:color="auto" w:fill="FFFFFF"/>
        </w:rPr>
        <w:t>Neonicotinoid</w:t>
      </w:r>
      <w:proofErr w:type="spellEnd"/>
      <w:r w:rsidRPr="00FA1838">
        <w:rPr>
          <w:rFonts w:ascii="Times New Roman" w:hAnsi="Times New Roman"/>
          <w:i/>
          <w:color w:val="000000"/>
          <w:sz w:val="24"/>
          <w:szCs w:val="24"/>
          <w:shd w:val="clear" w:color="auto" w:fill="FFFFFF"/>
        </w:rPr>
        <w:t xml:space="preserve">, </w:t>
      </w:r>
      <w:proofErr w:type="spellStart"/>
      <w:r w:rsidRPr="00FA1838">
        <w:rPr>
          <w:rFonts w:ascii="Times New Roman" w:hAnsi="Times New Roman"/>
          <w:i/>
          <w:color w:val="000000"/>
          <w:sz w:val="24"/>
          <w:szCs w:val="24"/>
          <w:shd w:val="clear" w:color="auto" w:fill="FFFFFF"/>
        </w:rPr>
        <w:t>Imidaclorid</w:t>
      </w:r>
      <w:proofErr w:type="spellEnd"/>
      <w:r w:rsidRPr="00FA1838">
        <w:rPr>
          <w:rFonts w:ascii="Times New Roman" w:hAnsi="Times New Roman"/>
          <w:i/>
          <w:color w:val="000000"/>
          <w:sz w:val="24"/>
          <w:szCs w:val="24"/>
          <w:shd w:val="clear" w:color="auto" w:fill="FFFFFF"/>
        </w:rPr>
        <w:t xml:space="preserve">, Micro flora, </w:t>
      </w:r>
      <w:proofErr w:type="spellStart"/>
      <w:r w:rsidRPr="00FA1838">
        <w:rPr>
          <w:rFonts w:ascii="Times New Roman" w:hAnsi="Times New Roman"/>
          <w:i/>
          <w:color w:val="000000"/>
          <w:sz w:val="24"/>
          <w:szCs w:val="24"/>
          <w:shd w:val="clear" w:color="auto" w:fill="FFFFFF"/>
        </w:rPr>
        <w:t>Xenobiotics</w:t>
      </w:r>
      <w:proofErr w:type="spellEnd"/>
    </w:p>
    <w:p w:rsidR="00CE5BCD" w:rsidRDefault="008656CA"/>
    <w:sectPr w:rsidR="00CE5BCD" w:rsidSect="006B04E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20"/>
  <w:characterSpacingControl w:val="doNotCompress"/>
  <w:compat/>
  <w:rsids>
    <w:rsidRoot w:val="008656CA"/>
    <w:rsid w:val="006B04EC"/>
    <w:rsid w:val="008656CA"/>
    <w:rsid w:val="00A3142B"/>
    <w:rsid w:val="00F852A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6CA"/>
    <w:rPr>
      <w:rFonts w:ascii="Calibri" w:eastAsia="Calibri" w:hAnsi="Calibri" w:cs="Times New Roman"/>
    </w:rPr>
  </w:style>
  <w:style w:type="paragraph" w:styleId="Heading1">
    <w:name w:val="heading 1"/>
    <w:basedOn w:val="Normal"/>
    <w:link w:val="Heading1Char"/>
    <w:qFormat/>
    <w:rsid w:val="008656CA"/>
    <w:pPr>
      <w:spacing w:before="100" w:beforeAutospacing="1" w:after="100" w:afterAutospacing="1" w:line="264" w:lineRule="atLeast"/>
      <w:outlineLvl w:val="0"/>
    </w:pPr>
    <w:rPr>
      <w:rFonts w:ascii="Times New Roman" w:eastAsia="Times New Roman" w:hAnsi="Times New Roman"/>
      <w:b/>
      <w:bCs/>
      <w:kern w:val="36"/>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56CA"/>
    <w:rPr>
      <w:rFonts w:ascii="Times New Roman" w:eastAsia="Times New Roman" w:hAnsi="Times New Roman" w:cs="Times New Roman"/>
      <w:b/>
      <w:bCs/>
      <w:kern w:val="36"/>
      <w:sz w:val="36"/>
      <w:szCs w:val="3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1555</Characters>
  <Application>Microsoft Office Word</Application>
  <DocSecurity>0</DocSecurity>
  <Lines>12</Lines>
  <Paragraphs>3</Paragraphs>
  <ScaleCrop>false</ScaleCrop>
  <Company>Hewlett-Packard Company</Company>
  <LinksUpToDate>false</LinksUpToDate>
  <CharactersWithSpaces>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s</cp:lastModifiedBy>
  <cp:revision>2</cp:revision>
  <dcterms:created xsi:type="dcterms:W3CDTF">2017-06-07T11:24:00Z</dcterms:created>
  <dcterms:modified xsi:type="dcterms:W3CDTF">2017-06-07T11:24:00Z</dcterms:modified>
</cp:coreProperties>
</file>