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6C3" w:rsidRPr="001456C3" w:rsidRDefault="001456C3" w:rsidP="001456C3">
      <w:pPr>
        <w:pStyle w:val="1"/>
        <w:spacing w:before="170"/>
        <w:ind w:left="0"/>
      </w:pPr>
      <w:r w:rsidRPr="001456C3">
        <w:rPr>
          <w:color w:val="337AB7"/>
        </w:rPr>
        <w:t xml:space="preserve">One-Step Assembly of </w:t>
      </w:r>
      <w:proofErr w:type="spellStart"/>
      <w:r w:rsidRPr="001456C3">
        <w:rPr>
          <w:color w:val="337AB7"/>
        </w:rPr>
        <w:t>Organophosphorus</w:t>
      </w:r>
      <w:proofErr w:type="spellEnd"/>
      <w:r w:rsidRPr="001456C3">
        <w:rPr>
          <w:color w:val="337AB7"/>
        </w:rPr>
        <w:t xml:space="preserve"> Hydrolase and Affinity Peptide on Phage and Its Application on Biosensor </w:t>
      </w:r>
    </w:p>
    <w:p w:rsidR="00AE3E37" w:rsidRDefault="001456C3">
      <w:pPr>
        <w:pStyle w:val="a3"/>
        <w:rPr>
          <w:rFonts w:ascii="Arial"/>
          <w:sz w:val="20"/>
        </w:rPr>
      </w:pPr>
      <w:r w:rsidRPr="001456C3">
        <w:rPr>
          <w:rFonts w:ascii="Arial"/>
        </w:rPr>
        <w:t>An-Yu Chen</w:t>
      </w:r>
      <w:r>
        <w:rPr>
          <w:rFonts w:ascii="Arial"/>
        </w:rPr>
        <w:t xml:space="preserve">, </w:t>
      </w:r>
      <w:r w:rsidR="00E765D1" w:rsidRPr="00E765D1">
        <w:rPr>
          <w:rFonts w:ascii="Arial"/>
        </w:rPr>
        <w:t>Department of Chemical Engineering</w:t>
      </w:r>
      <w:r>
        <w:rPr>
          <w:rFonts w:ascii="Arial"/>
        </w:rPr>
        <w:t xml:space="preserve">, National Taiwan University of </w:t>
      </w:r>
      <w:r w:rsidRPr="001456C3">
        <w:rPr>
          <w:rFonts w:ascii="Arial"/>
        </w:rPr>
        <w:t>Science and Technology</w:t>
      </w:r>
      <w:r>
        <w:rPr>
          <w:rFonts w:ascii="Arial"/>
        </w:rPr>
        <w:t xml:space="preserve">, </w:t>
      </w:r>
      <w:r>
        <w:rPr>
          <w:rFonts w:ascii="Arial"/>
        </w:rPr>
        <w:t>Taiwan</w:t>
      </w:r>
    </w:p>
    <w:p w:rsidR="00AE3E37" w:rsidRDefault="001456C3">
      <w:pPr>
        <w:pStyle w:val="a3"/>
        <w:spacing w:before="3"/>
        <w:rPr>
          <w:rFonts w:ascii="Arial"/>
          <w:sz w:val="21"/>
        </w:rPr>
      </w:pPr>
      <w:proofErr w:type="spellStart"/>
      <w:r w:rsidRPr="001456C3">
        <w:rPr>
          <w:rFonts w:ascii="Arial"/>
        </w:rPr>
        <w:t>Cyuan-Jhe</w:t>
      </w:r>
      <w:proofErr w:type="spellEnd"/>
      <w:r w:rsidRPr="001456C3">
        <w:rPr>
          <w:rFonts w:ascii="Arial"/>
        </w:rPr>
        <w:t xml:space="preserve"> Wu</w:t>
      </w:r>
      <w:r w:rsidRPr="001456C3">
        <w:rPr>
          <w:rFonts w:ascii="Arial"/>
        </w:rPr>
        <w:t xml:space="preserve">, </w:t>
      </w:r>
      <w:r w:rsidR="00057A77" w:rsidRPr="00057A77">
        <w:rPr>
          <w:rFonts w:ascii="Arial"/>
        </w:rPr>
        <w:t>Department of Chemical Engineering</w:t>
      </w:r>
      <w:r w:rsidRPr="001456C3">
        <w:rPr>
          <w:rFonts w:ascii="Arial"/>
        </w:rPr>
        <w:t>, National Taiwan University of Science and Technology, Taiwan</w:t>
      </w:r>
    </w:p>
    <w:p w:rsidR="00AE3E37" w:rsidRPr="001456C3" w:rsidRDefault="001456C3">
      <w:pPr>
        <w:rPr>
          <w:rFonts w:ascii="Arial"/>
          <w:sz w:val="18"/>
          <w:szCs w:val="18"/>
        </w:rPr>
      </w:pPr>
      <w:proofErr w:type="spellStart"/>
      <w:r w:rsidRPr="001456C3">
        <w:rPr>
          <w:rFonts w:ascii="Arial"/>
          <w:sz w:val="18"/>
          <w:szCs w:val="18"/>
        </w:rPr>
        <w:t>Shen</w:t>
      </w:r>
      <w:proofErr w:type="spellEnd"/>
      <w:r w:rsidRPr="001456C3">
        <w:rPr>
          <w:rFonts w:ascii="Arial"/>
          <w:sz w:val="18"/>
          <w:szCs w:val="18"/>
        </w:rPr>
        <w:t xml:space="preserve">-Long Tsai, </w:t>
      </w:r>
      <w:r w:rsidR="00057A77" w:rsidRPr="00057A77">
        <w:rPr>
          <w:rFonts w:ascii="Arial"/>
          <w:sz w:val="18"/>
          <w:szCs w:val="18"/>
        </w:rPr>
        <w:t>Department of Chemical Engineering</w:t>
      </w:r>
      <w:r w:rsidRPr="001456C3">
        <w:rPr>
          <w:rFonts w:ascii="Arial"/>
          <w:sz w:val="18"/>
          <w:szCs w:val="18"/>
        </w:rPr>
        <w:t>, National Taiwan University of Science and Technology, Taiwan</w:t>
      </w:r>
    </w:p>
    <w:p w:rsidR="001456C3" w:rsidRDefault="001456C3">
      <w:pPr>
        <w:rPr>
          <w:rFonts w:ascii="Arial"/>
          <w:sz w:val="21"/>
        </w:rPr>
      </w:pPr>
    </w:p>
    <w:p w:rsidR="001456C3" w:rsidRDefault="001456C3">
      <w:pPr>
        <w:rPr>
          <w:rFonts w:ascii="Arial"/>
          <w:sz w:val="21"/>
        </w:rPr>
      </w:pPr>
    </w:p>
    <w:p w:rsidR="003729B6" w:rsidRPr="003729B6" w:rsidRDefault="003729B6">
      <w:pPr>
        <w:rPr>
          <w:b/>
          <w:color w:val="BF5A14"/>
          <w:sz w:val="28"/>
          <w:szCs w:val="28"/>
        </w:rPr>
      </w:pPr>
      <w:r w:rsidRPr="003729B6">
        <w:rPr>
          <w:b/>
          <w:color w:val="BF5A14"/>
          <w:sz w:val="28"/>
          <w:szCs w:val="28"/>
        </w:rPr>
        <w:t>Abstract</w:t>
      </w:r>
    </w:p>
    <w:p w:rsidR="003729B6" w:rsidRPr="003729B6" w:rsidRDefault="003729B6" w:rsidP="003729B6">
      <w:pPr>
        <w:pStyle w:val="a3"/>
        <w:spacing w:before="90" w:line="280" w:lineRule="auto"/>
        <w:ind w:left="100"/>
        <w:jc w:val="both"/>
        <w:rPr>
          <w:sz w:val="24"/>
          <w:szCs w:val="24"/>
        </w:rPr>
      </w:pPr>
      <w:proofErr w:type="spellStart"/>
      <w:r w:rsidRPr="003729B6">
        <w:rPr>
          <w:sz w:val="24"/>
          <w:szCs w:val="24"/>
        </w:rPr>
        <w:t>Organophosphorus</w:t>
      </w:r>
      <w:proofErr w:type="spellEnd"/>
      <w:r w:rsidRPr="003729B6">
        <w:rPr>
          <w:sz w:val="24"/>
          <w:szCs w:val="24"/>
        </w:rPr>
        <w:t xml:space="preserve"> compounds (OPs), a group of neurotoxins, are widely used as pesticides and insecticides. They not only pollute the environment but also deteriorate human health. Owing to their destructive effects, these compounds should be strictly regulated and monitored. Therefore, emphasis should be put on developing methods for immediate detection and effective elimination.</w:t>
      </w:r>
    </w:p>
    <w:p w:rsidR="003729B6" w:rsidRPr="003729B6" w:rsidRDefault="003729B6" w:rsidP="003729B6">
      <w:pPr>
        <w:pStyle w:val="a3"/>
        <w:spacing w:before="90" w:line="280" w:lineRule="auto"/>
        <w:ind w:left="100"/>
        <w:jc w:val="both"/>
        <w:rPr>
          <w:sz w:val="24"/>
          <w:szCs w:val="24"/>
        </w:rPr>
      </w:pPr>
      <w:r w:rsidRPr="003729B6">
        <w:rPr>
          <w:sz w:val="24"/>
          <w:szCs w:val="24"/>
        </w:rPr>
        <w:t xml:space="preserve">In our previous study, a novel biosensor utilizing </w:t>
      </w:r>
      <w:proofErr w:type="spellStart"/>
      <w:r w:rsidRPr="003729B6">
        <w:rPr>
          <w:sz w:val="24"/>
          <w:szCs w:val="24"/>
        </w:rPr>
        <w:t>Organophosphorus</w:t>
      </w:r>
      <w:proofErr w:type="spellEnd"/>
      <w:r w:rsidRPr="003729B6">
        <w:rPr>
          <w:sz w:val="24"/>
          <w:szCs w:val="24"/>
        </w:rPr>
        <w:t xml:space="preserve"> hydrolase (OPH) for OPs degradation and detection was proposed. M13 filamentous bacteriophage served as a vector carrying OPH on the surface of its </w:t>
      </w:r>
      <w:proofErr w:type="spellStart"/>
      <w:r w:rsidRPr="003729B6">
        <w:rPr>
          <w:sz w:val="24"/>
          <w:szCs w:val="24"/>
        </w:rPr>
        <w:t>pVIII</w:t>
      </w:r>
      <w:proofErr w:type="spellEnd"/>
      <w:r w:rsidRPr="003729B6">
        <w:rPr>
          <w:sz w:val="24"/>
          <w:szCs w:val="24"/>
        </w:rPr>
        <w:t xml:space="preserve"> coat protein via </w:t>
      </w:r>
      <w:proofErr w:type="spellStart"/>
      <w:r w:rsidRPr="003729B6">
        <w:rPr>
          <w:sz w:val="24"/>
          <w:szCs w:val="24"/>
        </w:rPr>
        <w:t>leucine</w:t>
      </w:r>
      <w:proofErr w:type="spellEnd"/>
      <w:r w:rsidRPr="003729B6">
        <w:rPr>
          <w:sz w:val="24"/>
          <w:szCs w:val="24"/>
        </w:rPr>
        <w:t xml:space="preserve"> zippers. Moreover, a mild steel-binding peptide was attached on its </w:t>
      </w:r>
      <w:proofErr w:type="spellStart"/>
      <w:r w:rsidRPr="003729B6">
        <w:rPr>
          <w:sz w:val="24"/>
          <w:szCs w:val="24"/>
        </w:rPr>
        <w:t>pIII</w:t>
      </w:r>
      <w:proofErr w:type="spellEnd"/>
      <w:r w:rsidRPr="003729B6">
        <w:rPr>
          <w:sz w:val="24"/>
          <w:szCs w:val="24"/>
        </w:rPr>
        <w:t xml:space="preserve"> coat protein for immobilization on mild steel electrode surface.</w:t>
      </w:r>
    </w:p>
    <w:p w:rsidR="003729B6" w:rsidRPr="003729B6" w:rsidRDefault="003729B6" w:rsidP="003729B6">
      <w:pPr>
        <w:pStyle w:val="a3"/>
        <w:spacing w:before="90" w:line="280" w:lineRule="auto"/>
        <w:ind w:left="100"/>
        <w:jc w:val="both"/>
        <w:rPr>
          <w:sz w:val="24"/>
          <w:szCs w:val="24"/>
        </w:rPr>
      </w:pPr>
      <w:r w:rsidRPr="003729B6">
        <w:rPr>
          <w:sz w:val="24"/>
          <w:szCs w:val="24"/>
        </w:rPr>
        <w:t>The activity of OPH/M13 phage/mild steel biosensor was determined via electrochemical analysis and spectrophotometer.</w:t>
      </w:r>
    </w:p>
    <w:p w:rsidR="003729B6" w:rsidRDefault="003729B6" w:rsidP="003729B6">
      <w:pPr>
        <w:pStyle w:val="a3"/>
        <w:spacing w:before="90" w:line="280" w:lineRule="auto"/>
        <w:ind w:left="100"/>
        <w:jc w:val="both"/>
        <w:rPr>
          <w:sz w:val="24"/>
          <w:szCs w:val="24"/>
        </w:rPr>
      </w:pPr>
      <w:r w:rsidRPr="003729B6">
        <w:rPr>
          <w:sz w:val="24"/>
          <w:szCs w:val="24"/>
        </w:rPr>
        <w:t>To our knowledge, the most important improvement is that the produced phage can be easily recovered by centrifugation rather than labor waste procedure. This results demonstrated the capability of proposed sensor may be useful in further development since both the specificity and activity of genetically engineered M13 phage are better compared to the wild-one.</w:t>
      </w:r>
    </w:p>
    <w:p w:rsidR="003729B6" w:rsidRDefault="003729B6">
      <w:pPr>
        <w:rPr>
          <w:b/>
          <w:color w:val="BF5A14"/>
        </w:rPr>
      </w:pPr>
    </w:p>
    <w:p w:rsidR="003729B6" w:rsidRDefault="003729B6">
      <w:pPr>
        <w:rPr>
          <w:b/>
          <w:color w:val="BF5A14"/>
        </w:rPr>
      </w:pPr>
    </w:p>
    <w:p w:rsidR="000A2C65" w:rsidRDefault="000A2C65">
      <w:pPr>
        <w:rPr>
          <w:b/>
          <w:color w:val="BF5A14"/>
        </w:rPr>
      </w:pPr>
    </w:p>
    <w:p w:rsidR="000A2C65" w:rsidRPr="003729B6" w:rsidRDefault="000A2C65">
      <w:pPr>
        <w:rPr>
          <w:b/>
          <w:color w:val="BF5A14"/>
        </w:rPr>
        <w:sectPr w:rsidR="000A2C65" w:rsidRPr="003729B6">
          <w:headerReference w:type="default" r:id="rId8"/>
          <w:footerReference w:type="default" r:id="rId9"/>
          <w:type w:val="continuous"/>
          <w:pgSz w:w="11910" w:h="16840"/>
          <w:pgMar w:top="1740" w:right="600" w:bottom="840" w:left="620" w:header="541" w:footer="642" w:gutter="0"/>
          <w:cols w:space="720"/>
        </w:sectPr>
      </w:pPr>
    </w:p>
    <w:p w:rsidR="00AE3E37" w:rsidRDefault="00A9710C" w:rsidP="003729B6">
      <w:pPr>
        <w:pStyle w:val="3"/>
        <w:spacing w:before="74"/>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b w:val="0"/>
        </w:rPr>
        <w:lastRenderedPageBreak/>
        <w:br w:type="column"/>
      </w:r>
      <w:r w:rsidR="008756E6">
        <w:rPr>
          <w:rFonts w:ascii="Calibri" w:hAnsi="Calibri"/>
        </w:rPr>
        <w:lastRenderedPageBreak/>
        <w:t xml:space="preserve">   </w:t>
      </w:r>
    </w:p>
    <w:p w:rsidR="00AE3E37" w:rsidRDefault="00292ED9">
      <w:pPr>
        <w:pStyle w:val="a3"/>
        <w:spacing w:line="40" w:lineRule="exact"/>
        <w:ind w:left="2202"/>
        <w:rPr>
          <w:rFonts w:ascii="Calibri"/>
          <w:sz w:val="4"/>
        </w:rPr>
      </w:pPr>
      <w:r>
        <w:rPr>
          <w:rFonts w:ascii="Calibri"/>
          <w:noProof/>
          <w:sz w:val="4"/>
          <w:lang w:eastAsia="zh-TW"/>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FB70D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TW"/>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030918">
        <w:rPr>
          <w:rFonts w:ascii="Arial"/>
          <w:color w:val="BF5A14"/>
        </w:rPr>
        <w:t>Biography</w:t>
      </w:r>
      <w:r w:rsidR="00030918" w:rsidRPr="00030918">
        <w:rPr>
          <w:rFonts w:ascii="Arial"/>
          <w:color w:val="BF5A14"/>
        </w:rPr>
        <w:t xml:space="preserve"> </w:t>
      </w:r>
    </w:p>
    <w:p w:rsidR="00AE3E37" w:rsidRDefault="00270C4D">
      <w:pPr>
        <w:spacing w:before="41" w:line="154" w:lineRule="exact"/>
        <w:ind w:left="213" w:right="231"/>
        <w:jc w:val="both"/>
        <w:rPr>
          <w:rFonts w:ascii="Arial"/>
          <w:sz w:val="14"/>
        </w:rPr>
      </w:pPr>
      <w:r w:rsidRPr="00270C4D">
        <w:rPr>
          <w:rFonts w:ascii="Arial"/>
          <w:sz w:val="14"/>
        </w:rPr>
        <w:t>An-Yu Chen graduated from National Tainan Girl</w:t>
      </w:r>
      <w:r w:rsidRPr="00270C4D">
        <w:rPr>
          <w:rFonts w:ascii="Arial"/>
          <w:sz w:val="14"/>
        </w:rPr>
        <w:t>’</w:t>
      </w:r>
      <w:r w:rsidRPr="00270C4D">
        <w:rPr>
          <w:rFonts w:ascii="Arial"/>
          <w:sz w:val="14"/>
        </w:rPr>
        <w:t>s Senior High School in June 2012, and from National Chung Cheng University which majored in Chemical Engineering in July 2016.</w:t>
      </w:r>
      <w:r w:rsidR="00C52964">
        <w:rPr>
          <w:rFonts w:ascii="Arial"/>
          <w:sz w:val="14"/>
        </w:rPr>
        <w:t xml:space="preserve"> She </w:t>
      </w:r>
      <w:r w:rsidR="00C52964" w:rsidRPr="00C52964">
        <w:rPr>
          <w:rFonts w:ascii="Arial"/>
          <w:sz w:val="14"/>
        </w:rPr>
        <w:t>was interested in</w:t>
      </w:r>
      <w:r w:rsidR="00C52964">
        <w:rPr>
          <w:rFonts w:ascii="Arial"/>
          <w:sz w:val="14"/>
        </w:rPr>
        <w:t xml:space="preserve"> applications of</w:t>
      </w:r>
      <w:r w:rsidR="00C52964" w:rsidRPr="00C52964">
        <w:rPr>
          <w:rFonts w:ascii="Arial"/>
          <w:sz w:val="14"/>
        </w:rPr>
        <w:t xml:space="preserve"> biochemistry</w:t>
      </w:r>
      <w:r w:rsidR="00C52964">
        <w:rPr>
          <w:rFonts w:ascii="Arial"/>
          <w:sz w:val="14"/>
        </w:rPr>
        <w:t xml:space="preserve"> and materials</w:t>
      </w:r>
      <w:r w:rsidR="00C52964" w:rsidRPr="00C52964">
        <w:rPr>
          <w:rFonts w:ascii="Arial"/>
          <w:sz w:val="14"/>
        </w:rPr>
        <w:t xml:space="preserve"> during her college studies</w:t>
      </w:r>
      <w:r w:rsidR="00C52964">
        <w:rPr>
          <w:rFonts w:ascii="Arial"/>
          <w:sz w:val="14"/>
        </w:rPr>
        <w:t>.</w:t>
      </w:r>
      <w:r w:rsidRPr="00270C4D">
        <w:rPr>
          <w:rFonts w:ascii="Arial"/>
          <w:sz w:val="14"/>
        </w:rPr>
        <w:t xml:space="preserve"> Now she is a partner in the Cellular and </w:t>
      </w:r>
      <w:proofErr w:type="spellStart"/>
      <w:r w:rsidRPr="00270C4D">
        <w:rPr>
          <w:rFonts w:ascii="Arial"/>
          <w:sz w:val="14"/>
        </w:rPr>
        <w:t>Biomolecular</w:t>
      </w:r>
      <w:proofErr w:type="spellEnd"/>
      <w:r w:rsidRPr="00270C4D">
        <w:rPr>
          <w:rFonts w:ascii="Arial"/>
          <w:sz w:val="14"/>
        </w:rPr>
        <w:t xml:space="preserve"> Engineering Lab, National Taiwan University of Science and Technology, completing her Masters of Science degree in Chemical Engineering.</w:t>
      </w:r>
    </w:p>
    <w:p w:rsidR="00AE3E37" w:rsidRDefault="00A9710C">
      <w:pPr>
        <w:spacing w:before="62"/>
        <w:ind w:left="4217" w:right="4235"/>
        <w:jc w:val="center"/>
        <w:rPr>
          <w:rFonts w:ascii="Arial"/>
          <w:sz w:val="14"/>
        </w:rPr>
      </w:pPr>
      <w:r>
        <w:rPr>
          <w:rFonts w:ascii="Arial"/>
          <w:sz w:val="14"/>
        </w:rPr>
        <w:t xml:space="preserve">Email: </w:t>
      </w:r>
      <w:hyperlink r:id="rId11" w:history="1">
        <w:r w:rsidR="00057A77" w:rsidRPr="00E66765">
          <w:rPr>
            <w:rStyle w:val="ac"/>
            <w:rFonts w:ascii="Arial"/>
            <w:sz w:val="14"/>
          </w:rPr>
          <w:t>w955488@gmail.com</w:t>
        </w:r>
      </w:hyperlink>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09CE2A53" wp14:editId="453A582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D5F2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bookmarkStart w:id="0" w:name="_GoBack"/>
      <w:bookmarkEnd w:id="0"/>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0DA" w:rsidRDefault="00F010DA">
      <w:r>
        <w:separator/>
      </w:r>
    </w:p>
  </w:endnote>
  <w:endnote w:type="continuationSeparator" w:id="0">
    <w:p w:rsidR="00F010DA" w:rsidRDefault="00F01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0DA" w:rsidRDefault="00F010DA">
      <w:r>
        <w:separator/>
      </w:r>
    </w:p>
  </w:footnote>
  <w:footnote w:type="continuationSeparator" w:id="0">
    <w:p w:rsidR="00F010DA" w:rsidRDefault="00F010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0918"/>
    <w:rsid w:val="00057A77"/>
    <w:rsid w:val="000A2C65"/>
    <w:rsid w:val="000E2911"/>
    <w:rsid w:val="001263DF"/>
    <w:rsid w:val="001456C3"/>
    <w:rsid w:val="002455EC"/>
    <w:rsid w:val="00270C4D"/>
    <w:rsid w:val="00292ED9"/>
    <w:rsid w:val="003729B6"/>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501DA"/>
    <w:rsid w:val="00C33602"/>
    <w:rsid w:val="00C52964"/>
    <w:rsid w:val="00CD6F55"/>
    <w:rsid w:val="00DE3104"/>
    <w:rsid w:val="00E26B10"/>
    <w:rsid w:val="00E765D1"/>
    <w:rsid w:val="00EA26E9"/>
    <w:rsid w:val="00F010D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2A5711-756B-46F8-9EC6-B9A254C1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955488@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06EB9-1A1E-4682-B1A7-09911D26B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Winnie</cp:lastModifiedBy>
  <cp:revision>6</cp:revision>
  <dcterms:created xsi:type="dcterms:W3CDTF">2017-02-24T05:17:00Z</dcterms:created>
  <dcterms:modified xsi:type="dcterms:W3CDTF">2017-02-24T06:40:00Z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