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57C0E" w14:textId="77777777" w:rsidR="005840AF" w:rsidRPr="000E5FE2" w:rsidRDefault="00755D79">
      <w:pPr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>Experiences of Stigma and Discrimination for Refugees living with HIV in South Africa: An empirical approach</w:t>
      </w:r>
    </w:p>
    <w:p w14:paraId="46F4FD80" w14:textId="77777777" w:rsidR="00755D79" w:rsidRPr="000E5FE2" w:rsidRDefault="00755D79">
      <w:pPr>
        <w:rPr>
          <w:rFonts w:ascii="Arial" w:hAnsi="Arial" w:cs="Arial"/>
          <w:lang w:val="en-US"/>
        </w:rPr>
      </w:pPr>
    </w:p>
    <w:p w14:paraId="3D78CFA6" w14:textId="7FDDF8F3" w:rsidR="000E5FE2" w:rsidRPr="000E5FE2" w:rsidRDefault="000E5FE2">
      <w:pPr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 xml:space="preserve">Author: </w:t>
      </w:r>
      <w:proofErr w:type="spellStart"/>
      <w:r w:rsidRPr="000E5FE2">
        <w:rPr>
          <w:rFonts w:ascii="Arial" w:hAnsi="Arial" w:cs="Arial"/>
          <w:lang w:val="en-US"/>
        </w:rPr>
        <w:t>Ganzamungu</w:t>
      </w:r>
      <w:proofErr w:type="spellEnd"/>
      <w:r w:rsidRPr="000E5FE2">
        <w:rPr>
          <w:rFonts w:ascii="Arial" w:hAnsi="Arial" w:cs="Arial"/>
          <w:lang w:val="en-US"/>
        </w:rPr>
        <w:t xml:space="preserve"> </w:t>
      </w:r>
      <w:proofErr w:type="spellStart"/>
      <w:r w:rsidRPr="000E5FE2">
        <w:rPr>
          <w:rFonts w:ascii="Arial" w:hAnsi="Arial" w:cs="Arial"/>
          <w:lang w:val="en-US"/>
        </w:rPr>
        <w:t>Zihindula</w:t>
      </w:r>
      <w:proofErr w:type="spellEnd"/>
      <w:r w:rsidRPr="000E5FE2">
        <w:rPr>
          <w:rFonts w:ascii="Arial" w:hAnsi="Arial" w:cs="Arial"/>
          <w:lang w:val="en-US"/>
        </w:rPr>
        <w:t xml:space="preserve">, Postdoctoral Fellow, School of Nursing and Public Health, College of Health Sciences, University of KwaZulu-Natal, </w:t>
      </w:r>
      <w:r w:rsidR="0044320A">
        <w:rPr>
          <w:rFonts w:ascii="Arial" w:hAnsi="Arial" w:cs="Arial"/>
          <w:lang w:val="en-US"/>
        </w:rPr>
        <w:t xml:space="preserve">Durban </w:t>
      </w:r>
      <w:r w:rsidRPr="000E5FE2">
        <w:rPr>
          <w:rFonts w:ascii="Arial" w:hAnsi="Arial" w:cs="Arial"/>
          <w:lang w:val="en-US"/>
        </w:rPr>
        <w:t xml:space="preserve">South Africa. </w:t>
      </w:r>
    </w:p>
    <w:p w14:paraId="2CF6DE86" w14:textId="77777777" w:rsidR="000E5FE2" w:rsidRPr="000E5FE2" w:rsidRDefault="000E5FE2">
      <w:pPr>
        <w:rPr>
          <w:rFonts w:ascii="Arial" w:hAnsi="Arial" w:cs="Arial"/>
          <w:lang w:val="en-US"/>
        </w:rPr>
      </w:pPr>
    </w:p>
    <w:p w14:paraId="3FADFE3A" w14:textId="77777777" w:rsidR="00755D79" w:rsidRPr="0044320A" w:rsidRDefault="00755D79">
      <w:pPr>
        <w:rPr>
          <w:rFonts w:ascii="Arial" w:hAnsi="Arial" w:cs="Arial"/>
          <w:b/>
          <w:lang w:val="en-US"/>
        </w:rPr>
      </w:pPr>
      <w:r w:rsidRPr="0044320A">
        <w:rPr>
          <w:rFonts w:ascii="Arial" w:hAnsi="Arial" w:cs="Arial"/>
          <w:b/>
          <w:lang w:val="en-US"/>
        </w:rPr>
        <w:t xml:space="preserve">Abstract </w:t>
      </w:r>
    </w:p>
    <w:p w14:paraId="10FED209" w14:textId="31020B36" w:rsidR="00755D79" w:rsidRPr="000E5FE2" w:rsidRDefault="00755D79" w:rsidP="000E5FE2">
      <w:pPr>
        <w:jc w:val="both"/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>Stigma and discrimination remain some</w:t>
      </w:r>
      <w:r w:rsidR="0044320A">
        <w:rPr>
          <w:rFonts w:ascii="Arial" w:hAnsi="Arial" w:cs="Arial"/>
          <w:lang w:val="en-US"/>
        </w:rPr>
        <w:t xml:space="preserve"> of the main causes of</w:t>
      </w:r>
      <w:r w:rsidRPr="000E5FE2">
        <w:rPr>
          <w:rFonts w:ascii="Arial" w:hAnsi="Arial" w:cs="Arial"/>
          <w:lang w:val="en-US"/>
        </w:rPr>
        <w:t xml:space="preserve"> defaulting HIV treatment in sub-Saharan Africa and South Africa specifically. This leads to fail</w:t>
      </w:r>
      <w:r w:rsidR="005D013C" w:rsidRPr="000E5FE2">
        <w:rPr>
          <w:rFonts w:ascii="Arial" w:hAnsi="Arial" w:cs="Arial"/>
          <w:lang w:val="en-US"/>
        </w:rPr>
        <w:t>ure to achieve the 90-90-90 target</w:t>
      </w:r>
      <w:r w:rsidR="0044320A">
        <w:rPr>
          <w:rFonts w:ascii="Arial" w:hAnsi="Arial" w:cs="Arial"/>
          <w:lang w:val="en-US"/>
        </w:rPr>
        <w:t xml:space="preserve"> and the related-</w:t>
      </w:r>
      <w:r w:rsidRPr="000E5FE2">
        <w:rPr>
          <w:rFonts w:ascii="Arial" w:hAnsi="Arial" w:cs="Arial"/>
          <w:lang w:val="en-US"/>
        </w:rPr>
        <w:t xml:space="preserve">Sustainable Development Goal </w:t>
      </w:r>
      <w:bookmarkStart w:id="0" w:name="_GoBack"/>
      <w:bookmarkEnd w:id="0"/>
      <w:r w:rsidRPr="000E5FE2">
        <w:rPr>
          <w:rFonts w:ascii="Arial" w:hAnsi="Arial" w:cs="Arial"/>
          <w:lang w:val="en-US"/>
        </w:rPr>
        <w:t>(SDG) for South Africa. While many studies have been conducted and confirmed the exclusion of refugees and other forms of migrants from accessing and using ARVs; this study was conducted to highlight the risks for increased infection for the host community through sexual relations and inter-marriages between refugees and citizens.</w:t>
      </w:r>
    </w:p>
    <w:p w14:paraId="1ACC6A61" w14:textId="77777777" w:rsidR="00755D79" w:rsidRPr="000E5FE2" w:rsidRDefault="00755D79" w:rsidP="000E5FE2">
      <w:pPr>
        <w:jc w:val="both"/>
        <w:rPr>
          <w:rFonts w:ascii="Arial" w:hAnsi="Arial" w:cs="Arial"/>
          <w:lang w:val="en-US"/>
        </w:rPr>
      </w:pPr>
    </w:p>
    <w:p w14:paraId="2F19CD2D" w14:textId="77777777" w:rsidR="00755D79" w:rsidRPr="000E5FE2" w:rsidRDefault="00755D79" w:rsidP="000E5FE2">
      <w:pPr>
        <w:jc w:val="both"/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 xml:space="preserve">The study used qualitative methodology. Data was collected from 24 participants using </w:t>
      </w:r>
      <w:r w:rsidR="002864AB" w:rsidRPr="000E5FE2">
        <w:rPr>
          <w:rFonts w:ascii="Arial" w:hAnsi="Arial" w:cs="Arial"/>
          <w:lang w:val="en-US"/>
        </w:rPr>
        <w:t>a semi-structured interview guide. Much of the data comes from existing literature on the topic.</w:t>
      </w:r>
    </w:p>
    <w:p w14:paraId="0BE10B32" w14:textId="1F067FE7" w:rsidR="00755D79" w:rsidRPr="000E5FE2" w:rsidRDefault="002864AB" w:rsidP="000E5FE2">
      <w:pPr>
        <w:jc w:val="both"/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 xml:space="preserve">Findings revealed that: </w:t>
      </w:r>
      <w:r w:rsidR="00755D79" w:rsidRPr="000E5FE2">
        <w:rPr>
          <w:rFonts w:ascii="Arial" w:hAnsi="Arial" w:cs="Arial"/>
          <w:lang w:val="en-US"/>
        </w:rPr>
        <w:t>Causes of stigma emanates from their cultural and religious practices and beliefs</w:t>
      </w:r>
      <w:r w:rsidRPr="000E5FE2">
        <w:rPr>
          <w:rFonts w:ascii="Arial" w:hAnsi="Arial" w:cs="Arial"/>
          <w:lang w:val="en-US"/>
        </w:rPr>
        <w:t xml:space="preserve"> of refugees</w:t>
      </w:r>
      <w:r w:rsidR="00755D79" w:rsidRPr="000E5FE2">
        <w:rPr>
          <w:rFonts w:ascii="Arial" w:hAnsi="Arial" w:cs="Arial"/>
          <w:lang w:val="en-US"/>
        </w:rPr>
        <w:t xml:space="preserve">. Discrimination is experienced at the level of health service delivery, where refugees are screened and tested for HIV, but they are denied access to antiretroviral therapies. </w:t>
      </w:r>
      <w:r w:rsidRPr="000E5FE2">
        <w:rPr>
          <w:rFonts w:ascii="Arial" w:hAnsi="Arial" w:cs="Arial"/>
          <w:lang w:val="en-US"/>
        </w:rPr>
        <w:t>Of the 24 participants, 19 reported being in relationships with members of the host community. Of them, 11 are officially marri</w:t>
      </w:r>
      <w:r w:rsidR="00AE5791" w:rsidRPr="000E5FE2">
        <w:rPr>
          <w:rFonts w:ascii="Arial" w:hAnsi="Arial" w:cs="Arial"/>
          <w:lang w:val="en-US"/>
        </w:rPr>
        <w:t xml:space="preserve">ed and eight </w:t>
      </w:r>
      <w:r w:rsidR="0044320A">
        <w:rPr>
          <w:rFonts w:ascii="Arial" w:hAnsi="Arial" w:cs="Arial"/>
          <w:lang w:val="en-US"/>
        </w:rPr>
        <w:t xml:space="preserve">(n=8) </w:t>
      </w:r>
      <w:r w:rsidR="00AE5791" w:rsidRPr="000E5FE2">
        <w:rPr>
          <w:rFonts w:ascii="Arial" w:hAnsi="Arial" w:cs="Arial"/>
          <w:lang w:val="en-US"/>
        </w:rPr>
        <w:t>are cohabiting with their partners. The other five</w:t>
      </w:r>
      <w:r w:rsidR="0044320A">
        <w:rPr>
          <w:rFonts w:ascii="Arial" w:hAnsi="Arial" w:cs="Arial"/>
          <w:lang w:val="en-US"/>
        </w:rPr>
        <w:t xml:space="preserve"> (n=5)</w:t>
      </w:r>
      <w:r w:rsidR="00AE5791" w:rsidRPr="000E5FE2">
        <w:rPr>
          <w:rFonts w:ascii="Arial" w:hAnsi="Arial" w:cs="Arial"/>
          <w:lang w:val="en-US"/>
        </w:rPr>
        <w:t xml:space="preserve"> reported not being in any contact with a citizen. Another finding was that most of the PLHIV in the</w:t>
      </w:r>
      <w:r w:rsidR="0044320A">
        <w:rPr>
          <w:rFonts w:ascii="Arial" w:hAnsi="Arial" w:cs="Arial"/>
          <w:lang w:val="en-US"/>
        </w:rPr>
        <w:t xml:space="preserve"> sample were male (17males and 7</w:t>
      </w:r>
      <w:r w:rsidR="00AE5791" w:rsidRPr="000E5FE2">
        <w:rPr>
          <w:rFonts w:ascii="Arial" w:hAnsi="Arial" w:cs="Arial"/>
          <w:lang w:val="en-US"/>
        </w:rPr>
        <w:t xml:space="preserve"> females), whereas in literature, among PLHIV in South Africa, female</w:t>
      </w:r>
      <w:r w:rsidR="005D013C" w:rsidRPr="000E5FE2">
        <w:rPr>
          <w:rFonts w:ascii="Arial" w:hAnsi="Arial" w:cs="Arial"/>
          <w:lang w:val="en-US"/>
        </w:rPr>
        <w:t>s</w:t>
      </w:r>
      <w:r w:rsidR="00AE5791" w:rsidRPr="000E5FE2">
        <w:rPr>
          <w:rFonts w:ascii="Arial" w:hAnsi="Arial" w:cs="Arial"/>
          <w:lang w:val="en-US"/>
        </w:rPr>
        <w:t xml:space="preserve"> are more in number comparing to males.</w:t>
      </w:r>
    </w:p>
    <w:p w14:paraId="53773A74" w14:textId="77777777" w:rsidR="00AE5791" w:rsidRPr="000E5FE2" w:rsidRDefault="00AE5791" w:rsidP="000E5FE2">
      <w:pPr>
        <w:jc w:val="both"/>
        <w:rPr>
          <w:rFonts w:ascii="Arial" w:hAnsi="Arial" w:cs="Arial"/>
          <w:lang w:val="en-US"/>
        </w:rPr>
      </w:pPr>
    </w:p>
    <w:p w14:paraId="200A6450" w14:textId="6DB2CFE2" w:rsidR="00AE5791" w:rsidRPr="000E5FE2" w:rsidRDefault="00AE5791" w:rsidP="000E5FE2">
      <w:pPr>
        <w:jc w:val="both"/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>Denying refugees access to ARVs is not only discriminatory or stigmatizing but increa</w:t>
      </w:r>
      <w:r w:rsidR="005D013C" w:rsidRPr="000E5FE2">
        <w:rPr>
          <w:rFonts w:ascii="Arial" w:hAnsi="Arial" w:cs="Arial"/>
          <w:lang w:val="en-US"/>
        </w:rPr>
        <w:t xml:space="preserve">ses the risks of new HIV cases, and thus a failure to achieve the country’s ambition to eliminate HIV in 2030. Countries hosting refugees and other forms of migrants should serve as a lesson while dealing with HIV. We concluded that prevention strategies targeting refugees should be amplified in order to prevent spreading the diseases and </w:t>
      </w:r>
      <w:r w:rsidR="000E5FE2" w:rsidRPr="000E5FE2">
        <w:rPr>
          <w:rFonts w:ascii="Arial" w:hAnsi="Arial" w:cs="Arial"/>
          <w:lang w:val="en-US"/>
        </w:rPr>
        <w:t xml:space="preserve">premature </w:t>
      </w:r>
      <w:r w:rsidR="005D013C" w:rsidRPr="000E5FE2">
        <w:rPr>
          <w:rFonts w:ascii="Arial" w:hAnsi="Arial" w:cs="Arial"/>
          <w:lang w:val="en-US"/>
        </w:rPr>
        <w:t>deaths</w:t>
      </w:r>
      <w:r w:rsidR="0044320A">
        <w:rPr>
          <w:rFonts w:ascii="Arial" w:hAnsi="Arial" w:cs="Arial"/>
          <w:lang w:val="en-US"/>
        </w:rPr>
        <w:t xml:space="preserve">. </w:t>
      </w:r>
      <w:r w:rsidR="005D013C" w:rsidRPr="000E5FE2">
        <w:rPr>
          <w:rFonts w:ascii="Arial" w:hAnsi="Arial" w:cs="Arial"/>
          <w:lang w:val="en-US"/>
        </w:rPr>
        <w:t xml:space="preserve"> </w:t>
      </w:r>
    </w:p>
    <w:p w14:paraId="1310ECDD" w14:textId="77777777" w:rsidR="000E5FE2" w:rsidRPr="000E5FE2" w:rsidRDefault="000E5FE2" w:rsidP="000E5FE2">
      <w:pPr>
        <w:jc w:val="both"/>
        <w:rPr>
          <w:rFonts w:ascii="Arial" w:hAnsi="Arial" w:cs="Arial"/>
          <w:lang w:val="en-US"/>
        </w:rPr>
      </w:pPr>
    </w:p>
    <w:p w14:paraId="0B5BA60B" w14:textId="0BEA7AE1" w:rsidR="000E5FE2" w:rsidRPr="000E5FE2" w:rsidRDefault="000E5FE2">
      <w:pPr>
        <w:rPr>
          <w:rFonts w:ascii="Arial" w:hAnsi="Arial" w:cs="Arial"/>
          <w:lang w:val="en-US"/>
        </w:rPr>
      </w:pPr>
      <w:r w:rsidRPr="000E5FE2">
        <w:rPr>
          <w:rFonts w:ascii="Arial" w:hAnsi="Arial" w:cs="Arial"/>
          <w:lang w:val="en-US"/>
        </w:rPr>
        <w:t xml:space="preserve">Keywords: Discrimination, HIV, Refugees, South Africa, Stigma. </w:t>
      </w:r>
    </w:p>
    <w:sectPr w:rsidR="000E5FE2" w:rsidRPr="000E5FE2" w:rsidSect="00912C0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D79"/>
    <w:rsid w:val="000E5FE2"/>
    <w:rsid w:val="002864AB"/>
    <w:rsid w:val="0044320A"/>
    <w:rsid w:val="005840AF"/>
    <w:rsid w:val="005D013C"/>
    <w:rsid w:val="00755D79"/>
    <w:rsid w:val="00912C0D"/>
    <w:rsid w:val="00AE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BF43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341</Words>
  <Characters>1950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2019-06-28T20:52:00Z</dcterms:created>
  <dcterms:modified xsi:type="dcterms:W3CDTF">2019-06-28T21:25:00Z</dcterms:modified>
</cp:coreProperties>
</file>