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BCEF5" w14:textId="5A315379" w:rsidR="00974A07" w:rsidRPr="00974A07" w:rsidRDefault="00974A07" w:rsidP="00974A07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iCs/>
          <w:sz w:val="28"/>
          <w:szCs w:val="28"/>
        </w:rPr>
      </w:pPr>
      <w:r w:rsidRPr="00974A07">
        <w:rPr>
          <w:rFonts w:cs="Times New Roman"/>
          <w:b/>
          <w:iCs/>
          <w:sz w:val="28"/>
          <w:szCs w:val="28"/>
        </w:rPr>
        <w:t>Home‑Based Care and Perceived Quality of Life Among People Living</w:t>
      </w:r>
      <w:r w:rsidRPr="00974A07">
        <w:rPr>
          <w:rFonts w:cs="Times New Roman"/>
          <w:b/>
          <w:iCs/>
          <w:sz w:val="28"/>
          <w:szCs w:val="28"/>
          <w:lang w:val="vi-VN"/>
        </w:rPr>
        <w:t xml:space="preserve"> </w:t>
      </w:r>
      <w:r w:rsidRPr="00974A07">
        <w:rPr>
          <w:rFonts w:cs="Times New Roman"/>
          <w:b/>
          <w:iCs/>
          <w:sz w:val="28"/>
          <w:szCs w:val="28"/>
        </w:rPr>
        <w:t>with HIV in Ho Chi Minh City, Viet Nam</w:t>
      </w:r>
    </w:p>
    <w:p w14:paraId="71792698" w14:textId="77777777" w:rsidR="00974A07" w:rsidRDefault="00974A07" w:rsidP="00974A07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i/>
          <w:iCs/>
          <w:sz w:val="28"/>
          <w:szCs w:val="28"/>
        </w:rPr>
      </w:pPr>
    </w:p>
    <w:p w14:paraId="0F3D448D" w14:textId="41C65A0B" w:rsidR="00974A07" w:rsidRPr="00974A07" w:rsidRDefault="00974A07" w:rsidP="00974A07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i/>
          <w:iCs/>
          <w:sz w:val="28"/>
          <w:szCs w:val="28"/>
        </w:rPr>
      </w:pPr>
      <w:r w:rsidRPr="00974A07">
        <w:rPr>
          <w:rFonts w:cs="Times New Roman"/>
          <w:b/>
          <w:i/>
          <w:iCs/>
          <w:sz w:val="28"/>
          <w:szCs w:val="28"/>
        </w:rPr>
        <w:t>Abstract</w:t>
      </w:r>
    </w:p>
    <w:p w14:paraId="70A63742" w14:textId="56A417BF" w:rsidR="00974A07" w:rsidRPr="00974A07" w:rsidRDefault="00974A07" w:rsidP="00974A07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iCs/>
          <w:sz w:val="28"/>
          <w:szCs w:val="28"/>
        </w:rPr>
      </w:pPr>
      <w:r w:rsidRPr="00974A07">
        <w:rPr>
          <w:rFonts w:cs="Times New Roman"/>
          <w:iCs/>
          <w:sz w:val="28"/>
          <w:szCs w:val="28"/>
        </w:rPr>
        <w:t xml:space="preserve">We conducted a cross-sectional study to examine the perceptions of quality of life among people living with </w:t>
      </w:r>
      <w:r w:rsidRPr="00974A07">
        <w:rPr>
          <w:rFonts w:cs="Times New Roman"/>
          <w:iCs/>
          <w:sz w:val="28"/>
          <w:szCs w:val="28"/>
          <w:lang w:val="vi-VN"/>
        </w:rPr>
        <w:t>H</w:t>
      </w:r>
      <w:r w:rsidRPr="00974A07">
        <w:rPr>
          <w:rFonts w:cs="Times New Roman"/>
          <w:iCs/>
          <w:sz w:val="28"/>
          <w:szCs w:val="28"/>
        </w:rPr>
        <w:t>IV who</w:t>
      </w:r>
      <w:r w:rsidRPr="00974A07">
        <w:rPr>
          <w:rFonts w:cs="Times New Roman"/>
          <w:iCs/>
          <w:sz w:val="28"/>
          <w:szCs w:val="28"/>
          <w:lang w:val="vi-VN"/>
        </w:rPr>
        <w:t xml:space="preserve"> </w:t>
      </w:r>
      <w:r w:rsidRPr="00974A07">
        <w:rPr>
          <w:rFonts w:cs="Times New Roman"/>
          <w:iCs/>
          <w:sz w:val="28"/>
          <w:szCs w:val="28"/>
        </w:rPr>
        <w:t>received home-based care services administered through outpatient clinics in Ho Chi Minh City, Viet Nam. Data were collected</w:t>
      </w:r>
      <w:r w:rsidRPr="00974A07">
        <w:rPr>
          <w:rFonts w:cs="Times New Roman"/>
          <w:iCs/>
          <w:sz w:val="28"/>
          <w:szCs w:val="28"/>
          <w:lang w:val="vi-VN"/>
        </w:rPr>
        <w:t xml:space="preserve"> </w:t>
      </w:r>
      <w:r w:rsidRPr="00974A07">
        <w:rPr>
          <w:rFonts w:cs="Times New Roman"/>
          <w:iCs/>
          <w:sz w:val="28"/>
          <w:szCs w:val="28"/>
        </w:rPr>
        <w:t>from a sample of 180 consecutively selected participants (86 cases, 94 controls) at four outpatient clinics, all of whom</w:t>
      </w:r>
      <w:r w:rsidRPr="00974A07">
        <w:rPr>
          <w:rFonts w:cs="Times New Roman"/>
          <w:iCs/>
          <w:sz w:val="28"/>
          <w:szCs w:val="28"/>
          <w:lang w:val="vi-VN"/>
        </w:rPr>
        <w:t xml:space="preserve"> </w:t>
      </w:r>
      <w:r w:rsidRPr="00974A07">
        <w:rPr>
          <w:rFonts w:cs="Times New Roman"/>
          <w:iCs/>
          <w:sz w:val="28"/>
          <w:szCs w:val="28"/>
        </w:rPr>
        <w:t>were on antiretroviral therapy. Quality of life was evaluated using the WHOQOL-BREF instrument. In adjusted analysis,</w:t>
      </w:r>
      <w:r w:rsidRPr="00974A07">
        <w:rPr>
          <w:rFonts w:cs="Times New Roman"/>
          <w:iCs/>
          <w:sz w:val="28"/>
          <w:szCs w:val="28"/>
          <w:lang w:val="vi-VN"/>
        </w:rPr>
        <w:t xml:space="preserve"> </w:t>
      </w:r>
      <w:r w:rsidRPr="00974A07">
        <w:rPr>
          <w:rFonts w:cs="Times New Roman"/>
          <w:iCs/>
          <w:sz w:val="28"/>
          <w:szCs w:val="28"/>
        </w:rPr>
        <w:t xml:space="preserve">those who received home-based care services had a quality of life score 4.08 points higher (on a scale of 100) </w:t>
      </w:r>
      <w:bookmarkStart w:id="0" w:name="_GoBack"/>
      <w:bookmarkEnd w:id="0"/>
      <w:r w:rsidRPr="00974A07">
        <w:rPr>
          <w:rFonts w:cs="Times New Roman"/>
          <w:iCs/>
          <w:sz w:val="28"/>
          <w:szCs w:val="28"/>
        </w:rPr>
        <w:t>than those</w:t>
      </w:r>
      <w:r w:rsidRPr="00974A07">
        <w:rPr>
          <w:rFonts w:cs="Times New Roman"/>
          <w:iCs/>
          <w:sz w:val="28"/>
          <w:szCs w:val="28"/>
          <w:lang w:val="vi-VN"/>
        </w:rPr>
        <w:t xml:space="preserve"> </w:t>
      </w:r>
      <w:r w:rsidRPr="00974A07">
        <w:rPr>
          <w:rFonts w:cs="Times New Roman"/>
          <w:iCs/>
          <w:sz w:val="28"/>
          <w:szCs w:val="28"/>
        </w:rPr>
        <w:t>who did not receive home-based care services (CI 95%, 2.32–5.85; p &lt; 0.001). The findings suggest that home-based care</w:t>
      </w:r>
      <w:r w:rsidRPr="00974A07">
        <w:rPr>
          <w:rFonts w:cs="Times New Roman"/>
          <w:iCs/>
          <w:sz w:val="28"/>
          <w:szCs w:val="28"/>
          <w:lang w:val="vi-VN"/>
        </w:rPr>
        <w:t xml:space="preserve"> </w:t>
      </w:r>
      <w:r w:rsidRPr="00974A07">
        <w:rPr>
          <w:rFonts w:cs="Times New Roman"/>
          <w:iCs/>
          <w:sz w:val="28"/>
          <w:szCs w:val="28"/>
        </w:rPr>
        <w:t>is associated with higher self-perceptions of quality of life among people living with HIV.</w:t>
      </w:r>
    </w:p>
    <w:p w14:paraId="3D7ADAC9" w14:textId="1EDB3081" w:rsidR="00C76F55" w:rsidRPr="00974A07" w:rsidRDefault="00974A07" w:rsidP="00974A07">
      <w:pPr>
        <w:spacing w:line="360" w:lineRule="auto"/>
        <w:jc w:val="both"/>
        <w:rPr>
          <w:sz w:val="28"/>
          <w:szCs w:val="28"/>
          <w:lang w:val="vi-VN"/>
        </w:rPr>
      </w:pPr>
      <w:r w:rsidRPr="00974A07">
        <w:rPr>
          <w:rFonts w:cs="Times New Roman"/>
          <w:iCs/>
          <w:sz w:val="28"/>
          <w:szCs w:val="28"/>
        </w:rPr>
        <w:t xml:space="preserve"> Keywords</w:t>
      </w:r>
      <w:r>
        <w:rPr>
          <w:rFonts w:cs="Times New Roman"/>
          <w:iCs/>
          <w:sz w:val="28"/>
          <w:szCs w:val="28"/>
          <w:lang w:val="vi-VN"/>
        </w:rPr>
        <w:t>:</w:t>
      </w:r>
      <w:r w:rsidRPr="00974A07">
        <w:rPr>
          <w:rFonts w:cs="Times New Roman"/>
          <w:iCs/>
          <w:sz w:val="28"/>
          <w:szCs w:val="28"/>
        </w:rPr>
        <w:t xml:space="preserve"> Home-based care</w:t>
      </w:r>
      <w:r>
        <w:rPr>
          <w:rFonts w:cs="Times New Roman"/>
          <w:iCs/>
          <w:sz w:val="28"/>
          <w:szCs w:val="28"/>
          <w:lang w:val="vi-VN"/>
        </w:rPr>
        <w:t xml:space="preserve">, </w:t>
      </w:r>
      <w:r w:rsidRPr="00974A07">
        <w:rPr>
          <w:rFonts w:cs="Times New Roman"/>
          <w:iCs/>
          <w:sz w:val="28"/>
          <w:szCs w:val="28"/>
        </w:rPr>
        <w:t>HIV</w:t>
      </w:r>
      <w:r>
        <w:rPr>
          <w:rFonts w:cs="Times New Roman"/>
          <w:iCs/>
          <w:sz w:val="28"/>
          <w:szCs w:val="28"/>
          <w:lang w:val="vi-VN"/>
        </w:rPr>
        <w:t xml:space="preserve">, </w:t>
      </w:r>
      <w:r w:rsidRPr="00974A07">
        <w:rPr>
          <w:rFonts w:cs="Times New Roman"/>
          <w:iCs/>
          <w:sz w:val="28"/>
          <w:szCs w:val="28"/>
        </w:rPr>
        <w:t>Viet Nam</w:t>
      </w:r>
      <w:r>
        <w:rPr>
          <w:rFonts w:cs="Times New Roman"/>
          <w:iCs/>
          <w:sz w:val="28"/>
          <w:szCs w:val="28"/>
          <w:lang w:val="vi-VN"/>
        </w:rPr>
        <w:t xml:space="preserve">, </w:t>
      </w:r>
      <w:r w:rsidRPr="00974A07">
        <w:rPr>
          <w:rFonts w:cs="Times New Roman"/>
          <w:iCs/>
          <w:sz w:val="28"/>
          <w:szCs w:val="28"/>
        </w:rPr>
        <w:t>ART</w:t>
      </w:r>
      <w:r>
        <w:rPr>
          <w:rFonts w:cs="Times New Roman"/>
          <w:iCs/>
          <w:sz w:val="28"/>
          <w:szCs w:val="28"/>
          <w:lang w:val="vi-VN"/>
        </w:rPr>
        <w:t>.</w:t>
      </w:r>
    </w:p>
    <w:sectPr w:rsidR="00C76F55" w:rsidRPr="00974A07" w:rsidSect="0047133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C01A9"/>
    <w:multiLevelType w:val="multilevel"/>
    <w:tmpl w:val="D5EAF542"/>
    <w:lvl w:ilvl="0">
      <w:start w:val="1"/>
      <w:numFmt w:val="decimal"/>
      <w:lvlText w:val="%1"/>
      <w:lvlJc w:val="center"/>
      <w:pPr>
        <w:ind w:left="4594" w:hanging="5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suff w:val="space"/>
      <w:lvlText w:val="%1.%2.%3.%4."/>
      <w:lvlJc w:val="left"/>
      <w:pPr>
        <w:ind w:left="864" w:hanging="864"/>
      </w:pPr>
      <w:rPr>
        <w:rFonts w:hint="default"/>
        <w:b/>
      </w:rPr>
    </w:lvl>
    <w:lvl w:ilvl="4">
      <w:start w:val="1"/>
      <w:numFmt w:val="decimal"/>
      <w:suff w:val="space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20E52485"/>
    <w:multiLevelType w:val="multilevel"/>
    <w:tmpl w:val="699CE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A9B02BA"/>
    <w:multiLevelType w:val="hybridMultilevel"/>
    <w:tmpl w:val="8DAA4506"/>
    <w:lvl w:ilvl="0" w:tplc="82E875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07"/>
    <w:rsid w:val="000120A9"/>
    <w:rsid w:val="0002236F"/>
    <w:rsid w:val="00031F7C"/>
    <w:rsid w:val="000431DD"/>
    <w:rsid w:val="00043A01"/>
    <w:rsid w:val="0005568C"/>
    <w:rsid w:val="00056650"/>
    <w:rsid w:val="00057B59"/>
    <w:rsid w:val="00072E4C"/>
    <w:rsid w:val="00080837"/>
    <w:rsid w:val="00086531"/>
    <w:rsid w:val="000968FB"/>
    <w:rsid w:val="000B1AAE"/>
    <w:rsid w:val="000B6090"/>
    <w:rsid w:val="000C4D2D"/>
    <w:rsid w:val="00111ED1"/>
    <w:rsid w:val="00164C1E"/>
    <w:rsid w:val="00167152"/>
    <w:rsid w:val="0017745F"/>
    <w:rsid w:val="00180EDE"/>
    <w:rsid w:val="00181227"/>
    <w:rsid w:val="00182D23"/>
    <w:rsid w:val="001940E9"/>
    <w:rsid w:val="001952AE"/>
    <w:rsid w:val="001A20B6"/>
    <w:rsid w:val="001D5DBD"/>
    <w:rsid w:val="001E1807"/>
    <w:rsid w:val="0020385B"/>
    <w:rsid w:val="00204F67"/>
    <w:rsid w:val="00213D62"/>
    <w:rsid w:val="0023514F"/>
    <w:rsid w:val="002573D2"/>
    <w:rsid w:val="00281EDB"/>
    <w:rsid w:val="002944B9"/>
    <w:rsid w:val="002C2922"/>
    <w:rsid w:val="002C7759"/>
    <w:rsid w:val="002D2D7E"/>
    <w:rsid w:val="002E06DA"/>
    <w:rsid w:val="002E6014"/>
    <w:rsid w:val="002E6131"/>
    <w:rsid w:val="002F1FC9"/>
    <w:rsid w:val="002F2F68"/>
    <w:rsid w:val="00314D0E"/>
    <w:rsid w:val="00314F19"/>
    <w:rsid w:val="00315E89"/>
    <w:rsid w:val="00317756"/>
    <w:rsid w:val="00317D33"/>
    <w:rsid w:val="003223C7"/>
    <w:rsid w:val="00342E2F"/>
    <w:rsid w:val="00354736"/>
    <w:rsid w:val="003B3610"/>
    <w:rsid w:val="003B5B90"/>
    <w:rsid w:val="003B5DA5"/>
    <w:rsid w:val="003C69D0"/>
    <w:rsid w:val="003C7D3B"/>
    <w:rsid w:val="003E1A7D"/>
    <w:rsid w:val="003F749C"/>
    <w:rsid w:val="00400C16"/>
    <w:rsid w:val="00400D40"/>
    <w:rsid w:val="00407FA2"/>
    <w:rsid w:val="004250DF"/>
    <w:rsid w:val="00460A27"/>
    <w:rsid w:val="00466570"/>
    <w:rsid w:val="0047133F"/>
    <w:rsid w:val="004774B4"/>
    <w:rsid w:val="004872C1"/>
    <w:rsid w:val="004A1705"/>
    <w:rsid w:val="004B2557"/>
    <w:rsid w:val="004B4166"/>
    <w:rsid w:val="004C6F40"/>
    <w:rsid w:val="004F5DB9"/>
    <w:rsid w:val="004F6791"/>
    <w:rsid w:val="00510EF6"/>
    <w:rsid w:val="0052667F"/>
    <w:rsid w:val="00526685"/>
    <w:rsid w:val="0053036C"/>
    <w:rsid w:val="00533F76"/>
    <w:rsid w:val="00535225"/>
    <w:rsid w:val="00542F86"/>
    <w:rsid w:val="00551E62"/>
    <w:rsid w:val="00562266"/>
    <w:rsid w:val="00564324"/>
    <w:rsid w:val="00570639"/>
    <w:rsid w:val="00586497"/>
    <w:rsid w:val="00595256"/>
    <w:rsid w:val="005A6289"/>
    <w:rsid w:val="005B7D24"/>
    <w:rsid w:val="005C38FE"/>
    <w:rsid w:val="005E639E"/>
    <w:rsid w:val="005F3D99"/>
    <w:rsid w:val="006068BA"/>
    <w:rsid w:val="00606AEB"/>
    <w:rsid w:val="00616ED4"/>
    <w:rsid w:val="006223ED"/>
    <w:rsid w:val="006263E4"/>
    <w:rsid w:val="0063102F"/>
    <w:rsid w:val="00632511"/>
    <w:rsid w:val="00675681"/>
    <w:rsid w:val="00675D9C"/>
    <w:rsid w:val="006A6432"/>
    <w:rsid w:val="006A74AC"/>
    <w:rsid w:val="006C6C08"/>
    <w:rsid w:val="006C759D"/>
    <w:rsid w:val="006E4C4F"/>
    <w:rsid w:val="007027C0"/>
    <w:rsid w:val="0070581F"/>
    <w:rsid w:val="00713DAA"/>
    <w:rsid w:val="007148DD"/>
    <w:rsid w:val="0073104E"/>
    <w:rsid w:val="00733A1A"/>
    <w:rsid w:val="00735A88"/>
    <w:rsid w:val="00736A57"/>
    <w:rsid w:val="00777C73"/>
    <w:rsid w:val="00791B13"/>
    <w:rsid w:val="00795AB5"/>
    <w:rsid w:val="007A1CBD"/>
    <w:rsid w:val="007B6CD1"/>
    <w:rsid w:val="007C188B"/>
    <w:rsid w:val="007E4FD0"/>
    <w:rsid w:val="008041BF"/>
    <w:rsid w:val="00804870"/>
    <w:rsid w:val="00807B0A"/>
    <w:rsid w:val="00807F5B"/>
    <w:rsid w:val="00821523"/>
    <w:rsid w:val="0083288F"/>
    <w:rsid w:val="0084365D"/>
    <w:rsid w:val="008608C9"/>
    <w:rsid w:val="00866502"/>
    <w:rsid w:val="00883986"/>
    <w:rsid w:val="008D165F"/>
    <w:rsid w:val="008D19A4"/>
    <w:rsid w:val="008E7ADD"/>
    <w:rsid w:val="008F034B"/>
    <w:rsid w:val="008F0684"/>
    <w:rsid w:val="008F19A6"/>
    <w:rsid w:val="00904C81"/>
    <w:rsid w:val="009103D7"/>
    <w:rsid w:val="00931929"/>
    <w:rsid w:val="00974A07"/>
    <w:rsid w:val="00977A3D"/>
    <w:rsid w:val="00985900"/>
    <w:rsid w:val="009A56CE"/>
    <w:rsid w:val="009B06B1"/>
    <w:rsid w:val="009C1A59"/>
    <w:rsid w:val="009C6D3B"/>
    <w:rsid w:val="00A1115F"/>
    <w:rsid w:val="00A206EA"/>
    <w:rsid w:val="00A23CFD"/>
    <w:rsid w:val="00A34E0A"/>
    <w:rsid w:val="00A473AE"/>
    <w:rsid w:val="00A52B53"/>
    <w:rsid w:val="00A60A8B"/>
    <w:rsid w:val="00A61E02"/>
    <w:rsid w:val="00A760DF"/>
    <w:rsid w:val="00A76108"/>
    <w:rsid w:val="00A842CC"/>
    <w:rsid w:val="00A865EC"/>
    <w:rsid w:val="00A86B57"/>
    <w:rsid w:val="00A874D5"/>
    <w:rsid w:val="00A9116A"/>
    <w:rsid w:val="00A919A5"/>
    <w:rsid w:val="00AA20B3"/>
    <w:rsid w:val="00AA7CB0"/>
    <w:rsid w:val="00B002F7"/>
    <w:rsid w:val="00B07C03"/>
    <w:rsid w:val="00B22E49"/>
    <w:rsid w:val="00B259A9"/>
    <w:rsid w:val="00B343E8"/>
    <w:rsid w:val="00B34DA7"/>
    <w:rsid w:val="00B439B3"/>
    <w:rsid w:val="00B50C04"/>
    <w:rsid w:val="00B513E5"/>
    <w:rsid w:val="00B64297"/>
    <w:rsid w:val="00B70D70"/>
    <w:rsid w:val="00B762D8"/>
    <w:rsid w:val="00B77539"/>
    <w:rsid w:val="00B77BCF"/>
    <w:rsid w:val="00B8495B"/>
    <w:rsid w:val="00B925B2"/>
    <w:rsid w:val="00B965EA"/>
    <w:rsid w:val="00BA4B2D"/>
    <w:rsid w:val="00BA7E0C"/>
    <w:rsid w:val="00BB0978"/>
    <w:rsid w:val="00BE55E4"/>
    <w:rsid w:val="00C17541"/>
    <w:rsid w:val="00C231E0"/>
    <w:rsid w:val="00C33AAE"/>
    <w:rsid w:val="00C35B69"/>
    <w:rsid w:val="00C438E4"/>
    <w:rsid w:val="00C54C54"/>
    <w:rsid w:val="00C712E2"/>
    <w:rsid w:val="00C72163"/>
    <w:rsid w:val="00C86602"/>
    <w:rsid w:val="00CA6F24"/>
    <w:rsid w:val="00CA7DBD"/>
    <w:rsid w:val="00CB7265"/>
    <w:rsid w:val="00CF5B39"/>
    <w:rsid w:val="00D22B6D"/>
    <w:rsid w:val="00D2641E"/>
    <w:rsid w:val="00D31435"/>
    <w:rsid w:val="00D37E3D"/>
    <w:rsid w:val="00D56FA0"/>
    <w:rsid w:val="00D62FAA"/>
    <w:rsid w:val="00D90C1B"/>
    <w:rsid w:val="00D91C73"/>
    <w:rsid w:val="00DA3853"/>
    <w:rsid w:val="00DA3DEC"/>
    <w:rsid w:val="00DB559E"/>
    <w:rsid w:val="00DB5D66"/>
    <w:rsid w:val="00DC00D8"/>
    <w:rsid w:val="00DE2E9B"/>
    <w:rsid w:val="00DE34E1"/>
    <w:rsid w:val="00DE6025"/>
    <w:rsid w:val="00E03FB2"/>
    <w:rsid w:val="00E115E2"/>
    <w:rsid w:val="00E33A9B"/>
    <w:rsid w:val="00E43BDD"/>
    <w:rsid w:val="00E44642"/>
    <w:rsid w:val="00E76A40"/>
    <w:rsid w:val="00E821FE"/>
    <w:rsid w:val="00E90911"/>
    <w:rsid w:val="00E9292E"/>
    <w:rsid w:val="00EA03CB"/>
    <w:rsid w:val="00EA18DE"/>
    <w:rsid w:val="00EB47C4"/>
    <w:rsid w:val="00EC0D21"/>
    <w:rsid w:val="00EC5785"/>
    <w:rsid w:val="00EC661D"/>
    <w:rsid w:val="00ED2983"/>
    <w:rsid w:val="00ED5018"/>
    <w:rsid w:val="00EE0080"/>
    <w:rsid w:val="00EE21D3"/>
    <w:rsid w:val="00EF4080"/>
    <w:rsid w:val="00F0569B"/>
    <w:rsid w:val="00F127B5"/>
    <w:rsid w:val="00F20FDA"/>
    <w:rsid w:val="00F25240"/>
    <w:rsid w:val="00F3089C"/>
    <w:rsid w:val="00F322FE"/>
    <w:rsid w:val="00F42222"/>
    <w:rsid w:val="00F4682E"/>
    <w:rsid w:val="00F647D5"/>
    <w:rsid w:val="00F91D62"/>
    <w:rsid w:val="00FB0DE4"/>
    <w:rsid w:val="00FC6819"/>
    <w:rsid w:val="00FC6BF6"/>
    <w:rsid w:val="00FD0ABE"/>
    <w:rsid w:val="00FD2465"/>
    <w:rsid w:val="00FD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26EC71"/>
  <w14:defaultImageDpi w14:val="32767"/>
  <w15:chartTrackingRefBased/>
  <w15:docId w15:val="{CDA349EE-1D90-C240-A487-57D9EDAE1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821FE"/>
    <w:pPr>
      <w:spacing w:after="160" w:line="259" w:lineRule="auto"/>
    </w:pPr>
    <w:rPr>
      <w:rFonts w:cs="Times New Roman (Body CS)"/>
      <w:iCs w:val="0"/>
      <w:sz w:val="26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965EA"/>
    <w:pPr>
      <w:keepNext/>
      <w:keepLines/>
      <w:spacing w:before="240" w:after="0" w:line="360" w:lineRule="auto"/>
      <w:jc w:val="both"/>
      <w:outlineLvl w:val="0"/>
    </w:pPr>
    <w:rPr>
      <w:rFonts w:eastAsiaTheme="majorEastAsia" w:cstheme="majorBidi"/>
      <w:b/>
      <w:iC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90911"/>
    <w:pPr>
      <w:keepNext/>
      <w:keepLines/>
      <w:spacing w:before="40" w:after="0"/>
      <w:outlineLvl w:val="1"/>
    </w:pPr>
    <w:rPr>
      <w:rFonts w:eastAsia="Times New Roman" w:cs="Times New Roman"/>
      <w:b/>
      <w:iCs/>
      <w:color w:val="2F549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90911"/>
    <w:pPr>
      <w:keepNext/>
      <w:keepLines/>
      <w:spacing w:before="40" w:after="0"/>
      <w:outlineLvl w:val="2"/>
    </w:pPr>
    <w:rPr>
      <w:rFonts w:eastAsia="Times New Roman" w:cs="Times New Roman"/>
      <w:b/>
      <w:i/>
      <w:iCs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1940E9"/>
    <w:pPr>
      <w:keepNext/>
      <w:keepLines/>
      <w:outlineLvl w:val="3"/>
    </w:pPr>
    <w:rPr>
      <w:rFonts w:eastAsia="MS Gothic"/>
      <w:i/>
      <w:iCs/>
      <w:color w:val="2E74B5"/>
      <w:szCs w:val="26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90911"/>
    <w:rPr>
      <w:rFonts w:eastAsia="Times New Roman"/>
      <w:b/>
      <w:color w:val="2F5496"/>
      <w:sz w:val="26"/>
      <w:szCs w:val="26"/>
    </w:rPr>
  </w:style>
  <w:style w:type="paragraph" w:customStyle="1" w:styleId="EndNoteBibliography">
    <w:name w:val="EndNote Bibliography"/>
    <w:basedOn w:val="Normal"/>
    <w:rsid w:val="00C35B69"/>
    <w:rPr>
      <w:sz w:val="32"/>
    </w:rPr>
  </w:style>
  <w:style w:type="paragraph" w:customStyle="1" w:styleId="EndNoteBibliographyTitle">
    <w:name w:val="EndNote Bibliography Title"/>
    <w:basedOn w:val="Normal"/>
    <w:rsid w:val="00C35B69"/>
    <w:pPr>
      <w:jc w:val="center"/>
    </w:pPr>
    <w:rPr>
      <w:sz w:val="32"/>
    </w:rPr>
  </w:style>
  <w:style w:type="character" w:customStyle="1" w:styleId="Heading4Char">
    <w:name w:val="Heading 4 Char"/>
    <w:link w:val="Heading4"/>
    <w:uiPriority w:val="9"/>
    <w:rsid w:val="001940E9"/>
    <w:rPr>
      <w:rFonts w:ascii="Times New Roman" w:eastAsia="MS Gothic" w:hAnsi="Times New Roman" w:cs="Arial"/>
      <w:i/>
      <w:iCs w:val="0"/>
      <w:color w:val="2E74B5"/>
      <w:sz w:val="26"/>
      <w:szCs w:val="26"/>
      <w:lang w:val="vi-VN"/>
    </w:rPr>
  </w:style>
  <w:style w:type="character" w:customStyle="1" w:styleId="Heading3Char">
    <w:name w:val="Heading 3 Char"/>
    <w:link w:val="Heading3"/>
    <w:uiPriority w:val="9"/>
    <w:rsid w:val="00E90911"/>
    <w:rPr>
      <w:rFonts w:eastAsia="Times New Roman"/>
      <w:b/>
      <w:i/>
      <w:color w:val="1F3763"/>
    </w:rPr>
  </w:style>
  <w:style w:type="character" w:customStyle="1" w:styleId="Heading1Char">
    <w:name w:val="Heading 1 Char"/>
    <w:basedOn w:val="DefaultParagraphFont"/>
    <w:link w:val="Heading1"/>
    <w:uiPriority w:val="9"/>
    <w:rsid w:val="00B965EA"/>
    <w:rPr>
      <w:rFonts w:eastAsiaTheme="majorEastAsia" w:cstheme="majorBidi"/>
      <w:b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167152"/>
    <w:rPr>
      <w:rFonts w:ascii="Times New Roman" w:eastAsiaTheme="majorEastAsia" w:hAnsi="Times New Roman" w:cstheme="majorBidi"/>
      <w:b w:val="0"/>
      <w:bCs/>
      <w:i w:val="0"/>
      <w:caps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Quyen</dc:creator>
  <cp:keywords/>
  <dc:description/>
  <cp:lastModifiedBy>Quyen</cp:lastModifiedBy>
  <cp:revision>1</cp:revision>
  <dcterms:created xsi:type="dcterms:W3CDTF">2019-03-26T13:48:00Z</dcterms:created>
  <dcterms:modified xsi:type="dcterms:W3CDTF">2019-03-26T13:50:00Z</dcterms:modified>
</cp:coreProperties>
</file>