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442" w:rsidRPr="003E1FA8" w:rsidRDefault="00BB5442" w:rsidP="00BB5442">
      <w:pPr>
        <w:autoSpaceDE w:val="0"/>
        <w:autoSpaceDN w:val="0"/>
        <w:adjustRightInd w:val="0"/>
        <w:rPr>
          <w:b/>
          <w:sz w:val="22"/>
          <w:szCs w:val="22"/>
        </w:rPr>
      </w:pPr>
      <w:r w:rsidRPr="003E1FA8">
        <w:rPr>
          <w:rFonts w:eastAsia="MS PGothic"/>
          <w:b/>
          <w:color w:val="000000"/>
          <w:sz w:val="22"/>
          <w:szCs w:val="22"/>
        </w:rPr>
        <w:t xml:space="preserve">Title: </w:t>
      </w:r>
      <w:r w:rsidRPr="003E1FA8">
        <w:rPr>
          <w:b/>
          <w:bCs/>
          <w:i/>
          <w:sz w:val="22"/>
          <w:szCs w:val="22"/>
          <w:lang w:val="el-GR"/>
        </w:rPr>
        <w:t>β</w:t>
      </w:r>
      <w:r w:rsidRPr="003E1FA8">
        <w:rPr>
          <w:b/>
          <w:bCs/>
          <w:i/>
          <w:sz w:val="22"/>
          <w:szCs w:val="22"/>
          <w:lang w:val="pt-BR"/>
        </w:rPr>
        <w:t>c1</w:t>
      </w:r>
      <w:r w:rsidRPr="003E1FA8">
        <w:rPr>
          <w:b/>
          <w:sz w:val="22"/>
          <w:szCs w:val="22"/>
        </w:rPr>
        <w:t xml:space="preserve"> proteins restore the expression of an in-house developed silenced GFP transgene in Nicotiana </w:t>
      </w:r>
      <w:r w:rsidRPr="003E1FA8">
        <w:rPr>
          <w:b/>
          <w:i/>
          <w:sz w:val="22"/>
          <w:szCs w:val="22"/>
        </w:rPr>
        <w:t>tabacum</w:t>
      </w:r>
      <w:r w:rsidRPr="003E1FA8">
        <w:rPr>
          <w:b/>
          <w:sz w:val="22"/>
          <w:szCs w:val="22"/>
        </w:rPr>
        <w:t xml:space="preserve"> and Targets the host cell nucleus</w:t>
      </w:r>
    </w:p>
    <w:p w:rsidR="00BB5442" w:rsidRPr="003E1FA8" w:rsidRDefault="00BB5442" w:rsidP="00BB5442">
      <w:pPr>
        <w:rPr>
          <w:sz w:val="22"/>
          <w:szCs w:val="22"/>
          <w:lang w:val="en-GB"/>
        </w:rPr>
      </w:pPr>
      <w:r w:rsidRPr="00AF3CB2">
        <w:rPr>
          <w:b/>
          <w:sz w:val="22"/>
          <w:szCs w:val="22"/>
          <w:lang w:val="en-GB"/>
        </w:rPr>
        <w:t>Anurag Kumar Sahu</w:t>
      </w:r>
      <w:r w:rsidRPr="003E1FA8">
        <w:rPr>
          <w:sz w:val="22"/>
          <w:szCs w:val="22"/>
          <w:lang w:val="en-GB"/>
        </w:rPr>
        <w:t xml:space="preserve"> and Neeti Sanan-Mishra</w:t>
      </w:r>
      <w:r w:rsidRPr="003E1FA8">
        <w:rPr>
          <w:sz w:val="22"/>
          <w:szCs w:val="22"/>
          <w:lang w:val="en-GB"/>
        </w:rPr>
        <w:br/>
        <w:t>Plant RNAi Biology Group,</w:t>
      </w:r>
    </w:p>
    <w:p w:rsidR="00BB5442" w:rsidRPr="003E1FA8" w:rsidRDefault="00BB5442" w:rsidP="00BB5442">
      <w:pPr>
        <w:rPr>
          <w:sz w:val="22"/>
          <w:szCs w:val="22"/>
          <w:lang w:val="en-GB"/>
        </w:rPr>
      </w:pPr>
      <w:r w:rsidRPr="003E1FA8">
        <w:rPr>
          <w:sz w:val="22"/>
          <w:szCs w:val="22"/>
          <w:lang w:val="en-GB"/>
        </w:rPr>
        <w:t>International Centre for Genetic Engineering and Biotechnology,</w:t>
      </w:r>
    </w:p>
    <w:p w:rsidR="00BB5442" w:rsidRPr="003E1FA8" w:rsidRDefault="00BB5442" w:rsidP="00BB5442">
      <w:pPr>
        <w:rPr>
          <w:b/>
          <w:bCs/>
          <w:sz w:val="22"/>
          <w:szCs w:val="22"/>
        </w:rPr>
      </w:pPr>
      <w:r w:rsidRPr="003E1FA8">
        <w:rPr>
          <w:sz w:val="22"/>
          <w:szCs w:val="22"/>
          <w:lang w:val="en-GB"/>
        </w:rPr>
        <w:t>New Delhi,</w:t>
      </w:r>
      <w:r w:rsidRPr="003E1FA8">
        <w:rPr>
          <w:b/>
          <w:bCs/>
          <w:sz w:val="22"/>
          <w:szCs w:val="22"/>
          <w:lang w:val="en-GB"/>
        </w:rPr>
        <w:t xml:space="preserve"> </w:t>
      </w:r>
      <w:r w:rsidRPr="003E1FA8">
        <w:rPr>
          <w:sz w:val="22"/>
          <w:szCs w:val="22"/>
          <w:lang w:val="en-GB"/>
        </w:rPr>
        <w:t>India.</w:t>
      </w:r>
    </w:p>
    <w:p w:rsidR="00BB5442" w:rsidRDefault="00BB5442" w:rsidP="00BB5442">
      <w:pPr>
        <w:pStyle w:val="keywords"/>
        <w:ind w:firstLine="0"/>
        <w:rPr>
          <w:rFonts w:eastAsia="MS Mincho"/>
          <w:sz w:val="19"/>
          <w:szCs w:val="19"/>
        </w:rPr>
      </w:pPr>
      <w:r>
        <w:rPr>
          <w:rFonts w:eastAsia="MS Mincho"/>
          <w:sz w:val="19"/>
          <w:szCs w:val="19"/>
        </w:rPr>
        <w:t xml:space="preserve"> </w:t>
      </w:r>
    </w:p>
    <w:p w:rsidR="00BB5442" w:rsidRDefault="00BB5442" w:rsidP="00BB5442">
      <w:pPr>
        <w:pStyle w:val="keywords"/>
        <w:spacing w:after="0"/>
        <w:ind w:firstLine="0"/>
        <w:rPr>
          <w:color w:val="000000"/>
          <w:sz w:val="22"/>
          <w:szCs w:val="22"/>
        </w:rPr>
      </w:pPr>
      <w:r w:rsidRPr="003E1FA8">
        <w:rPr>
          <w:bCs w:val="0"/>
          <w:i w:val="0"/>
          <w:iCs w:val="0"/>
          <w:noProof w:val="0"/>
          <w:sz w:val="22"/>
          <w:szCs w:val="22"/>
          <w:lang w:val="en-IN" w:eastAsia="en-IN"/>
        </w:rPr>
        <w:t xml:space="preserve">Keywords: </w:t>
      </w:r>
      <w:r w:rsidRPr="003E1FA8">
        <w:rPr>
          <w:sz w:val="22"/>
          <w:szCs w:val="22"/>
        </w:rPr>
        <w:t>ChiLcu</w:t>
      </w:r>
      <w:r w:rsidRPr="003E1FA8">
        <w:rPr>
          <w:sz w:val="22"/>
          <w:szCs w:val="22"/>
          <w:lang w:val="el-GR"/>
        </w:rPr>
        <w:t>β</w:t>
      </w:r>
      <w:r w:rsidRPr="003E1FA8">
        <w:rPr>
          <w:sz w:val="22"/>
          <w:szCs w:val="22"/>
        </w:rPr>
        <w:t xml:space="preserve">, transgenic tobacco lines, </w:t>
      </w:r>
      <w:r w:rsidRPr="003E1FA8">
        <w:rPr>
          <w:color w:val="000000"/>
          <w:sz w:val="22"/>
          <w:szCs w:val="22"/>
        </w:rPr>
        <w:t>PTGS,</w:t>
      </w:r>
    </w:p>
    <w:p w:rsidR="00BB5442" w:rsidRPr="00BB5442" w:rsidRDefault="00BB5442" w:rsidP="00BB5442">
      <w:pPr>
        <w:pStyle w:val="keywords"/>
        <w:spacing w:after="0"/>
        <w:ind w:firstLine="0"/>
        <w:rPr>
          <w:color w:val="000000"/>
          <w:sz w:val="22"/>
          <w:szCs w:val="22"/>
        </w:rPr>
      </w:pPr>
      <w:r w:rsidRPr="003E1FA8">
        <w:rPr>
          <w:color w:val="000000"/>
          <w:sz w:val="22"/>
          <w:szCs w:val="22"/>
        </w:rPr>
        <w:t xml:space="preserve"> </w:t>
      </w:r>
      <w:r w:rsidR="00D96B2B">
        <w:rPr>
          <w:color w:val="000000"/>
          <w:sz w:val="22"/>
          <w:szCs w:val="22"/>
        </w:rPr>
        <w:t xml:space="preserve">                </w:t>
      </w:r>
      <w:r w:rsidRPr="003E1FA8">
        <w:rPr>
          <w:color w:val="000000"/>
          <w:sz w:val="22"/>
          <w:szCs w:val="22"/>
        </w:rPr>
        <w:t xml:space="preserve">GFP expression, </w:t>
      </w:r>
      <w:r w:rsidRPr="003E1FA8">
        <w:rPr>
          <w:bCs w:val="0"/>
          <w:i w:val="0"/>
          <w:iCs w:val="0"/>
          <w:noProof w:val="0"/>
          <w:sz w:val="22"/>
          <w:szCs w:val="22"/>
          <w:lang w:val="en-IN" w:eastAsia="en-IN"/>
        </w:rPr>
        <w:t>Confocal analysis</w:t>
      </w:r>
    </w:p>
    <w:p w:rsidR="00F11163" w:rsidRDefault="00F11163" w:rsidP="00D96B2B">
      <w:pPr>
        <w:jc w:val="both"/>
      </w:pPr>
    </w:p>
    <w:tbl>
      <w:tblPr>
        <w:tblStyle w:val="TableGrid"/>
        <w:tblW w:w="103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98"/>
        <w:gridCol w:w="4788"/>
      </w:tblGrid>
      <w:tr w:rsidR="00BB5442" w:rsidTr="00AF3CB2">
        <w:tc>
          <w:tcPr>
            <w:tcW w:w="5598" w:type="dxa"/>
          </w:tcPr>
          <w:p w:rsidR="00BB5442" w:rsidRPr="003E1FA8" w:rsidRDefault="00BB5442" w:rsidP="00BB5442">
            <w:pPr>
              <w:pStyle w:val="keywords"/>
              <w:numPr>
                <w:ilvl w:val="0"/>
                <w:numId w:val="1"/>
              </w:numPr>
              <w:spacing w:after="0"/>
              <w:ind w:left="180" w:right="252" w:hanging="180"/>
              <w:rPr>
                <w:b w:val="0"/>
                <w:bCs w:val="0"/>
                <w:i w:val="0"/>
                <w:iCs w:val="0"/>
                <w:noProof w:val="0"/>
                <w:szCs w:val="19"/>
                <w:lang w:val="en-IN" w:eastAsia="en-IN"/>
              </w:rPr>
            </w:pPr>
            <w:r w:rsidRPr="003E1FA8">
              <w:rPr>
                <w:color w:val="000000"/>
                <w:sz w:val="22"/>
                <w:szCs w:val="24"/>
              </w:rPr>
              <w:t xml:space="preserve"> Abstract:</w:t>
            </w:r>
            <w:r w:rsidRPr="003E1FA8">
              <w:rPr>
                <w:sz w:val="22"/>
                <w:szCs w:val="24"/>
              </w:rPr>
              <w:t xml:space="preserve"> </w:t>
            </w:r>
            <w:r w:rsidRPr="003E1FA8">
              <w:rPr>
                <w:b w:val="0"/>
                <w:sz w:val="22"/>
                <w:szCs w:val="24"/>
              </w:rPr>
              <w:t xml:space="preserve">Some geminiviruses have acquired a betasatellite called DNA </w:t>
            </w:r>
            <w:r w:rsidRPr="003E1FA8">
              <w:rPr>
                <w:b w:val="0"/>
                <w:sz w:val="22"/>
                <w:szCs w:val="24"/>
                <w:lang w:val="el-GR"/>
              </w:rPr>
              <w:t>β</w:t>
            </w:r>
            <w:r w:rsidRPr="003E1FA8">
              <w:rPr>
                <w:b w:val="0"/>
                <w:sz w:val="22"/>
                <w:szCs w:val="24"/>
              </w:rPr>
              <w:t xml:space="preserve">. This study presents evidence that suppression of PTGS by the sole betasatellite-encoded protein, </w:t>
            </w:r>
            <w:r w:rsidRPr="003E1FA8">
              <w:rPr>
                <w:b w:val="0"/>
                <w:sz w:val="22"/>
                <w:szCs w:val="24"/>
                <w:lang w:val="el-GR"/>
              </w:rPr>
              <w:t>β</w:t>
            </w:r>
            <w:r w:rsidRPr="003E1FA8">
              <w:rPr>
                <w:b w:val="0"/>
                <w:sz w:val="22"/>
                <w:szCs w:val="24"/>
              </w:rPr>
              <w:t>C1 is crucial to the association of chili leaf curl virus (ChiLCuV) with its betasatellite (ChiLcu</w:t>
            </w:r>
            <w:r w:rsidRPr="003E1FA8">
              <w:rPr>
                <w:b w:val="0"/>
                <w:sz w:val="22"/>
                <w:szCs w:val="24"/>
                <w:lang w:val="el-GR"/>
              </w:rPr>
              <w:t>β</w:t>
            </w:r>
            <w:r w:rsidRPr="003E1FA8">
              <w:rPr>
                <w:b w:val="0"/>
                <w:sz w:val="22"/>
                <w:szCs w:val="24"/>
              </w:rPr>
              <w:t xml:space="preserve">). </w:t>
            </w:r>
            <w:r w:rsidRPr="003E1FA8">
              <w:rPr>
                <w:b w:val="0"/>
                <w:color w:val="000000"/>
                <w:sz w:val="22"/>
                <w:szCs w:val="24"/>
              </w:rPr>
              <w:t>The ability of the ChiLCu</w:t>
            </w:r>
            <w:r w:rsidRPr="003E1FA8">
              <w:rPr>
                <w:b w:val="0"/>
                <w:sz w:val="22"/>
                <w:szCs w:val="24"/>
                <w:lang w:val="el-GR"/>
              </w:rPr>
              <w:t>β</w:t>
            </w:r>
            <w:r w:rsidRPr="003E1FA8">
              <w:rPr>
                <w:b w:val="0"/>
                <w:sz w:val="22"/>
                <w:szCs w:val="24"/>
              </w:rPr>
              <w:t xml:space="preserve"> </w:t>
            </w:r>
            <w:r w:rsidRPr="003E1FA8">
              <w:rPr>
                <w:b w:val="0"/>
                <w:color w:val="000000"/>
                <w:sz w:val="22"/>
                <w:szCs w:val="24"/>
              </w:rPr>
              <w:t xml:space="preserve">encoded </w:t>
            </w:r>
            <w:r w:rsidRPr="003E1FA8">
              <w:rPr>
                <w:b w:val="0"/>
                <w:sz w:val="22"/>
                <w:szCs w:val="24"/>
                <w:lang w:val="el-GR"/>
              </w:rPr>
              <w:t>β</w:t>
            </w:r>
            <w:r w:rsidRPr="003E1FA8">
              <w:rPr>
                <w:b w:val="0"/>
                <w:sz w:val="22"/>
                <w:szCs w:val="24"/>
                <w:lang w:val="pt-BR"/>
              </w:rPr>
              <w:t>c1</w:t>
            </w:r>
            <w:r w:rsidRPr="003E1FA8">
              <w:rPr>
                <w:b w:val="0"/>
                <w:sz w:val="22"/>
                <w:szCs w:val="24"/>
              </w:rPr>
              <w:t xml:space="preserve"> proteins </w:t>
            </w:r>
            <w:r w:rsidRPr="003E1FA8">
              <w:rPr>
                <w:b w:val="0"/>
                <w:color w:val="000000"/>
                <w:sz w:val="22"/>
                <w:szCs w:val="24"/>
              </w:rPr>
              <w:t xml:space="preserve">to suppress PTGS was investigated by using in-house developed short hairpin GFP Nicotiana </w:t>
            </w:r>
            <w:r w:rsidRPr="003E1FA8">
              <w:rPr>
                <w:b w:val="0"/>
                <w:sz w:val="22"/>
                <w:szCs w:val="24"/>
              </w:rPr>
              <w:t>tabacum</w:t>
            </w:r>
            <w:r w:rsidRPr="003E1FA8">
              <w:rPr>
                <w:b w:val="0"/>
                <w:color w:val="000000"/>
                <w:sz w:val="22"/>
                <w:szCs w:val="24"/>
              </w:rPr>
              <w:t xml:space="preserve"> line (</w:t>
            </w:r>
            <w:r w:rsidRPr="003E1FA8">
              <w:rPr>
                <w:b w:val="0"/>
                <w:color w:val="000000"/>
                <w:sz w:val="22"/>
                <w:szCs w:val="24"/>
                <w:vertAlign w:val="subscript"/>
              </w:rPr>
              <w:t>SH</w:t>
            </w:r>
            <w:r w:rsidRPr="003E1FA8">
              <w:rPr>
                <w:b w:val="0"/>
                <w:color w:val="000000"/>
                <w:sz w:val="22"/>
                <w:szCs w:val="24"/>
              </w:rPr>
              <w:t xml:space="preserve">GFP) harbouring a silenced green fluorescent protein (GFP) transgene. Inoculation of </w:t>
            </w:r>
            <w:r w:rsidRPr="003E1FA8">
              <w:rPr>
                <w:b w:val="0"/>
                <w:color w:val="000000"/>
                <w:sz w:val="22"/>
                <w:szCs w:val="24"/>
                <w:vertAlign w:val="subscript"/>
              </w:rPr>
              <w:t>SH</w:t>
            </w:r>
            <w:r w:rsidRPr="003E1FA8">
              <w:rPr>
                <w:b w:val="0"/>
                <w:color w:val="000000"/>
                <w:sz w:val="22"/>
                <w:szCs w:val="24"/>
              </w:rPr>
              <w:t xml:space="preserve">GFP plants with a </w:t>
            </w:r>
            <w:r w:rsidRPr="003E1FA8">
              <w:rPr>
                <w:b w:val="0"/>
                <w:sz w:val="22"/>
                <w:szCs w:val="24"/>
              </w:rPr>
              <w:t>recombinant pCAMBIA1302-βc1 resulted in restoration of GFP expression</w:t>
            </w:r>
            <w:r w:rsidRPr="003E1FA8">
              <w:rPr>
                <w:b w:val="0"/>
                <w:color w:val="000000"/>
                <w:sz w:val="22"/>
                <w:szCs w:val="24"/>
              </w:rPr>
              <w:t xml:space="preserve">. </w:t>
            </w:r>
            <w:r w:rsidRPr="003E1FA8">
              <w:rPr>
                <w:b w:val="0"/>
                <w:sz w:val="22"/>
                <w:szCs w:val="24"/>
              </w:rPr>
              <w:t xml:space="preserve">RT-PCR analysis confirmed that the observed GFP fluorescence was associated with GFP mRNA transcript accumulation. </w:t>
            </w:r>
            <w:r w:rsidRPr="003E1FA8">
              <w:rPr>
                <w:b w:val="0"/>
                <w:color w:val="000000"/>
                <w:sz w:val="22"/>
                <w:szCs w:val="24"/>
              </w:rPr>
              <w:t xml:space="preserve">Inoculation with </w:t>
            </w:r>
            <w:r w:rsidRPr="003E1FA8">
              <w:rPr>
                <w:b w:val="0"/>
                <w:sz w:val="22"/>
                <w:szCs w:val="24"/>
              </w:rPr>
              <w:t>recombinant pCAMBIA1302</w:t>
            </w:r>
            <w:r w:rsidRPr="003E1FA8">
              <w:rPr>
                <w:b w:val="0"/>
                <w:color w:val="000000"/>
                <w:sz w:val="22"/>
                <w:szCs w:val="24"/>
              </w:rPr>
              <w:t xml:space="preserve"> vectors harbouring a </w:t>
            </w:r>
            <w:r w:rsidRPr="003E1FA8">
              <w:rPr>
                <w:b w:val="0"/>
                <w:sz w:val="22"/>
                <w:szCs w:val="24"/>
              </w:rPr>
              <w:t>βc1</w:t>
            </w:r>
            <w:r w:rsidRPr="003E1FA8">
              <w:rPr>
                <w:b w:val="0"/>
                <w:color w:val="000000"/>
                <w:sz w:val="22"/>
                <w:szCs w:val="24"/>
              </w:rPr>
              <w:t xml:space="preserve"> proteins in naturally GFP Silent (G14 lines) were similarly shown to result in G14 plants with restored GFP expression. These results indicate that the beatsatellite-encoded </w:t>
            </w:r>
            <w:r w:rsidRPr="003E1FA8">
              <w:rPr>
                <w:b w:val="0"/>
                <w:sz w:val="22"/>
                <w:szCs w:val="24"/>
              </w:rPr>
              <w:t>βc1</w:t>
            </w:r>
            <w:r w:rsidRPr="003E1FA8">
              <w:rPr>
                <w:b w:val="0"/>
                <w:color w:val="000000"/>
                <w:sz w:val="22"/>
                <w:szCs w:val="24"/>
              </w:rPr>
              <w:t xml:space="preserve"> can restore the expression of a silenced GFP transgene in N. </w:t>
            </w:r>
            <w:r w:rsidRPr="003E1FA8">
              <w:rPr>
                <w:b w:val="0"/>
                <w:sz w:val="22"/>
                <w:szCs w:val="24"/>
              </w:rPr>
              <w:t>tabacum</w:t>
            </w:r>
            <w:r w:rsidRPr="003E1FA8">
              <w:rPr>
                <w:b w:val="0"/>
                <w:color w:val="000000"/>
                <w:sz w:val="22"/>
                <w:szCs w:val="24"/>
              </w:rPr>
              <w:t xml:space="preserve">, indicating that betasatellites are involved in overcoming host defence. </w:t>
            </w:r>
            <w:r w:rsidRPr="003E1FA8">
              <w:rPr>
                <w:b w:val="0"/>
                <w:sz w:val="22"/>
                <w:szCs w:val="24"/>
              </w:rPr>
              <w:t>A yeast two-hybrid screen of candidate βC1 proteins interact with ChiLCuV-CP followed by subcellular localization through Confocal analysis, revealed that when βC1 fused with GFP and expressed in planta under CAMV 35S promoter, GFP fluorescence was localized in the nucleus indicating the targeting of βC1 to host cell nucleus.</w:t>
            </w:r>
          </w:p>
          <w:p w:rsidR="00BB5442" w:rsidRPr="00BB5442" w:rsidRDefault="00BB5442" w:rsidP="00BB5442">
            <w:pPr>
              <w:ind w:right="252"/>
              <w:jc w:val="left"/>
              <w:rPr>
                <w:b/>
              </w:rPr>
            </w:pPr>
          </w:p>
        </w:tc>
        <w:tc>
          <w:tcPr>
            <w:tcW w:w="4788" w:type="dxa"/>
          </w:tcPr>
          <w:p w:rsidR="00BB5442" w:rsidRPr="0005164C" w:rsidRDefault="00BB5442" w:rsidP="00D96B2B">
            <w:pPr>
              <w:pStyle w:val="BodyText"/>
              <w:numPr>
                <w:ilvl w:val="0"/>
                <w:numId w:val="1"/>
              </w:numPr>
              <w:tabs>
                <w:tab w:val="clear" w:pos="288"/>
              </w:tabs>
              <w:ind w:left="162"/>
              <w:jc w:val="left"/>
              <w:rPr>
                <w:b/>
                <w:sz w:val="19"/>
                <w:szCs w:val="19"/>
              </w:rPr>
            </w:pPr>
            <w:r w:rsidRPr="0005164C">
              <w:rPr>
                <w:b/>
                <w:sz w:val="19"/>
                <w:szCs w:val="19"/>
              </w:rPr>
              <w:t>Reference:</w:t>
            </w:r>
          </w:p>
          <w:p w:rsidR="00BB5442" w:rsidRPr="00FE02EE" w:rsidRDefault="00BB5442" w:rsidP="00D96B2B">
            <w:pPr>
              <w:numPr>
                <w:ilvl w:val="0"/>
                <w:numId w:val="2"/>
              </w:numPr>
              <w:ind w:left="162" w:hanging="180"/>
              <w:jc w:val="both"/>
              <w:rPr>
                <w:sz w:val="18"/>
              </w:rPr>
            </w:pPr>
            <w:bookmarkStart w:id="0" w:name="2"/>
            <w:bookmarkEnd w:id="0"/>
            <w:proofErr w:type="spellStart"/>
            <w:r w:rsidRPr="00FE02EE">
              <w:rPr>
                <w:sz w:val="18"/>
              </w:rPr>
              <w:t>Sunitha</w:t>
            </w:r>
            <w:proofErr w:type="spellEnd"/>
            <w:r w:rsidRPr="00FE02EE">
              <w:rPr>
                <w:sz w:val="18"/>
              </w:rPr>
              <w:t xml:space="preserve"> S, </w:t>
            </w:r>
            <w:proofErr w:type="spellStart"/>
            <w:r w:rsidRPr="00FE02EE">
              <w:rPr>
                <w:sz w:val="18"/>
              </w:rPr>
              <w:t>Shanmugapriya</w:t>
            </w:r>
            <w:proofErr w:type="spellEnd"/>
            <w:r w:rsidRPr="00FE02EE">
              <w:rPr>
                <w:sz w:val="18"/>
              </w:rPr>
              <w:t xml:space="preserve"> G, </w:t>
            </w:r>
            <w:proofErr w:type="spellStart"/>
            <w:r w:rsidRPr="00FE02EE">
              <w:rPr>
                <w:sz w:val="18"/>
              </w:rPr>
              <w:t>Balamani</w:t>
            </w:r>
            <w:proofErr w:type="spellEnd"/>
            <w:r w:rsidRPr="00FE02EE">
              <w:rPr>
                <w:sz w:val="18"/>
              </w:rPr>
              <w:t xml:space="preserve"> V. </w:t>
            </w:r>
            <w:proofErr w:type="spellStart"/>
            <w:r w:rsidRPr="00FE02EE">
              <w:rPr>
                <w:sz w:val="18"/>
              </w:rPr>
              <w:t>Veluthambi</w:t>
            </w:r>
            <w:proofErr w:type="spellEnd"/>
            <w:r>
              <w:rPr>
                <w:sz w:val="18"/>
              </w:rPr>
              <w:t xml:space="preserve"> </w:t>
            </w:r>
            <w:r w:rsidRPr="00FE02EE">
              <w:rPr>
                <w:sz w:val="18"/>
              </w:rPr>
              <w:t>K.</w:t>
            </w:r>
            <w:r>
              <w:rPr>
                <w:sz w:val="18"/>
              </w:rPr>
              <w:t>(2013)</w:t>
            </w:r>
            <w:r w:rsidRPr="00FE02EE">
              <w:rPr>
                <w:sz w:val="18"/>
              </w:rPr>
              <w:t xml:space="preserve"> </w:t>
            </w:r>
            <w:proofErr w:type="spellStart"/>
            <w:r w:rsidRPr="00FE02EE">
              <w:rPr>
                <w:sz w:val="18"/>
              </w:rPr>
              <w:t>Mungbean</w:t>
            </w:r>
            <w:proofErr w:type="spellEnd"/>
            <w:r w:rsidRPr="00FE02EE">
              <w:rPr>
                <w:sz w:val="18"/>
              </w:rPr>
              <w:t xml:space="preserve"> yellow mosaic virus (MYMV) AC4 suppresses posttranscriptional gene silencing and an AC4 hairpin RNA gene reduces MYMV DNA accumulation in transgenic tobacco. Virus Genes. 46:496–504.</w:t>
            </w:r>
          </w:p>
          <w:p w:rsidR="00BB5442" w:rsidRDefault="00BB5442" w:rsidP="00BB5442">
            <w:pPr>
              <w:numPr>
                <w:ilvl w:val="0"/>
                <w:numId w:val="2"/>
              </w:numPr>
              <w:ind w:left="144" w:hanging="144"/>
              <w:jc w:val="both"/>
              <w:rPr>
                <w:rStyle w:val="articlecitationvolume"/>
                <w:color w:val="333333"/>
                <w:sz w:val="18"/>
                <w:shd w:val="clear" w:color="auto" w:fill="FFFFFF"/>
              </w:rPr>
            </w:pPr>
            <w:proofErr w:type="spellStart"/>
            <w:r w:rsidRPr="00FE02EE">
              <w:rPr>
                <w:sz w:val="18"/>
              </w:rPr>
              <w:t>Jian</w:t>
            </w:r>
            <w:proofErr w:type="spellEnd"/>
            <w:r w:rsidRPr="00FE02EE">
              <w:rPr>
                <w:sz w:val="18"/>
              </w:rPr>
              <w:t xml:space="preserve"> Ye, Jing </w:t>
            </w:r>
            <w:proofErr w:type="spellStart"/>
            <w:r w:rsidRPr="00FE02EE">
              <w:rPr>
                <w:sz w:val="18"/>
              </w:rPr>
              <w:t>Qu</w:t>
            </w:r>
            <w:proofErr w:type="spellEnd"/>
            <w:r w:rsidRPr="00FE02EE">
              <w:rPr>
                <w:sz w:val="18"/>
              </w:rPr>
              <w:t xml:space="preserve">, </w:t>
            </w:r>
            <w:proofErr w:type="spellStart"/>
            <w:r w:rsidRPr="00FE02EE">
              <w:rPr>
                <w:sz w:val="18"/>
              </w:rPr>
              <w:t>Hui</w:t>
            </w:r>
            <w:proofErr w:type="spellEnd"/>
            <w:r w:rsidRPr="00FE02EE">
              <w:rPr>
                <w:sz w:val="18"/>
              </w:rPr>
              <w:t xml:space="preserve">-Zhu Mao, </w:t>
            </w:r>
            <w:proofErr w:type="spellStart"/>
            <w:r w:rsidRPr="00FE02EE">
              <w:rPr>
                <w:sz w:val="18"/>
              </w:rPr>
              <w:t>Zhi</w:t>
            </w:r>
            <w:proofErr w:type="spellEnd"/>
            <w:r w:rsidRPr="00FE02EE">
              <w:rPr>
                <w:sz w:val="18"/>
              </w:rPr>
              <w:t xml:space="preserve">-Gang Ma, </w:t>
            </w:r>
            <w:proofErr w:type="spellStart"/>
            <w:r w:rsidRPr="00FE02EE">
              <w:rPr>
                <w:sz w:val="18"/>
              </w:rPr>
              <w:t>Nur</w:t>
            </w:r>
            <w:proofErr w:type="spellEnd"/>
            <w:r w:rsidRPr="00FE02EE">
              <w:rPr>
                <w:sz w:val="18"/>
              </w:rPr>
              <w:t xml:space="preserve"> </w:t>
            </w:r>
            <w:proofErr w:type="spellStart"/>
            <w:r w:rsidRPr="00FE02EE">
              <w:rPr>
                <w:sz w:val="18"/>
              </w:rPr>
              <w:t>Estya</w:t>
            </w:r>
            <w:proofErr w:type="spellEnd"/>
            <w:r w:rsidRPr="00FE02EE">
              <w:rPr>
                <w:sz w:val="18"/>
              </w:rPr>
              <w:t xml:space="preserve"> </w:t>
            </w:r>
            <w:proofErr w:type="spellStart"/>
            <w:r w:rsidRPr="00FE02EE">
              <w:rPr>
                <w:sz w:val="18"/>
              </w:rPr>
              <w:t>Binte</w:t>
            </w:r>
            <w:proofErr w:type="spellEnd"/>
            <w:r w:rsidRPr="00FE02EE">
              <w:rPr>
                <w:sz w:val="18"/>
              </w:rPr>
              <w:t xml:space="preserve"> </w:t>
            </w:r>
            <w:proofErr w:type="spellStart"/>
            <w:r w:rsidRPr="00FE02EE">
              <w:rPr>
                <w:sz w:val="18"/>
              </w:rPr>
              <w:t>Rahman</w:t>
            </w:r>
            <w:proofErr w:type="spellEnd"/>
            <w:r w:rsidRPr="00FE02EE">
              <w:rPr>
                <w:sz w:val="18"/>
              </w:rPr>
              <w:t xml:space="preserve">, Chao </w:t>
            </w:r>
            <w:proofErr w:type="spellStart"/>
            <w:r w:rsidRPr="00FE02EE">
              <w:rPr>
                <w:sz w:val="18"/>
              </w:rPr>
              <w:t>Bai</w:t>
            </w:r>
            <w:proofErr w:type="spellEnd"/>
            <w:r w:rsidRPr="00FE02EE">
              <w:rPr>
                <w:sz w:val="18"/>
              </w:rPr>
              <w:t xml:space="preserve">, </w:t>
            </w:r>
            <w:proofErr w:type="spellStart"/>
            <w:r w:rsidRPr="00FE02EE">
              <w:rPr>
                <w:sz w:val="18"/>
              </w:rPr>
              <w:t>Wen</w:t>
            </w:r>
            <w:proofErr w:type="spellEnd"/>
            <w:r w:rsidRPr="00FE02EE">
              <w:rPr>
                <w:sz w:val="18"/>
              </w:rPr>
              <w:t xml:space="preserve"> Chen, </w:t>
            </w:r>
            <w:proofErr w:type="spellStart"/>
            <w:r w:rsidRPr="00FE02EE">
              <w:rPr>
                <w:sz w:val="18"/>
              </w:rPr>
              <w:t>Shu</w:t>
            </w:r>
            <w:proofErr w:type="spellEnd"/>
            <w:r w:rsidRPr="00FE02EE">
              <w:rPr>
                <w:sz w:val="18"/>
              </w:rPr>
              <w:t xml:space="preserve">-Ye Jiang, </w:t>
            </w:r>
            <w:proofErr w:type="spellStart"/>
            <w:r w:rsidRPr="00FE02EE">
              <w:rPr>
                <w:sz w:val="18"/>
              </w:rPr>
              <w:t>Srinivasan</w:t>
            </w:r>
            <w:proofErr w:type="spellEnd"/>
            <w:r w:rsidRPr="00FE02EE">
              <w:rPr>
                <w:sz w:val="18"/>
              </w:rPr>
              <w:t xml:space="preserve"> </w:t>
            </w:r>
            <w:proofErr w:type="spellStart"/>
            <w:r w:rsidRPr="00FE02EE">
              <w:rPr>
                <w:sz w:val="18"/>
              </w:rPr>
              <w:t>Ramachandran</w:t>
            </w:r>
            <w:proofErr w:type="spellEnd"/>
            <w:r w:rsidRPr="00FE02EE">
              <w:rPr>
                <w:sz w:val="18"/>
              </w:rPr>
              <w:t xml:space="preserve"> and Nam-</w:t>
            </w:r>
            <w:proofErr w:type="spellStart"/>
            <w:r w:rsidRPr="00FE02EE">
              <w:rPr>
                <w:sz w:val="18"/>
              </w:rPr>
              <w:t>Hai</w:t>
            </w:r>
            <w:proofErr w:type="spellEnd"/>
            <w:r w:rsidRPr="00FE02EE">
              <w:rPr>
                <w:sz w:val="18"/>
              </w:rPr>
              <w:t xml:space="preserve"> Chua </w:t>
            </w:r>
            <w:r>
              <w:rPr>
                <w:sz w:val="18"/>
              </w:rPr>
              <w:t xml:space="preserve">(2014) </w:t>
            </w:r>
            <w:r w:rsidRPr="00FE02EE">
              <w:rPr>
                <w:sz w:val="18"/>
              </w:rPr>
              <w:t xml:space="preserve">Engineering geminivirus resistance in </w:t>
            </w:r>
            <w:proofErr w:type="spellStart"/>
            <w:r w:rsidRPr="00FE02EE">
              <w:rPr>
                <w:sz w:val="18"/>
              </w:rPr>
              <w:t>Jatropha</w:t>
            </w:r>
            <w:proofErr w:type="spellEnd"/>
            <w:r w:rsidRPr="00FE02EE">
              <w:rPr>
                <w:sz w:val="18"/>
              </w:rPr>
              <w:t xml:space="preserve"> </w:t>
            </w:r>
            <w:proofErr w:type="spellStart"/>
            <w:r w:rsidRPr="00FE02EE">
              <w:rPr>
                <w:sz w:val="18"/>
              </w:rPr>
              <w:t>curcus</w:t>
            </w:r>
            <w:proofErr w:type="spellEnd"/>
            <w:r w:rsidRPr="00FE02EE">
              <w:rPr>
                <w:sz w:val="18"/>
              </w:rPr>
              <w:t xml:space="preserve"> </w:t>
            </w:r>
            <w:r w:rsidRPr="00FE02EE">
              <w:rPr>
                <w:rStyle w:val="journaltitle"/>
                <w:i/>
                <w:iCs/>
                <w:color w:val="333333"/>
                <w:sz w:val="18"/>
                <w:shd w:val="clear" w:color="auto" w:fill="FFFFFF"/>
              </w:rPr>
              <w:t xml:space="preserve">Biotechnology for </w:t>
            </w:r>
            <w:proofErr w:type="spellStart"/>
            <w:r w:rsidRPr="00FE02EE">
              <w:rPr>
                <w:rStyle w:val="journaltitle"/>
                <w:i/>
                <w:iCs/>
                <w:color w:val="333333"/>
                <w:sz w:val="18"/>
                <w:shd w:val="clear" w:color="auto" w:fill="FFFFFF"/>
              </w:rPr>
              <w:t>Biofuels</w:t>
            </w:r>
            <w:proofErr w:type="spellEnd"/>
            <w:r>
              <w:rPr>
                <w:rStyle w:val="journaltitle"/>
                <w:i/>
                <w:iCs/>
                <w:color w:val="333333"/>
                <w:sz w:val="18"/>
                <w:shd w:val="clear" w:color="auto" w:fill="FFFFFF"/>
              </w:rPr>
              <w:t xml:space="preserve"> </w:t>
            </w:r>
            <w:r w:rsidRPr="00FE02EE">
              <w:rPr>
                <w:rStyle w:val="articlecitationyear"/>
                <w:color w:val="333333"/>
                <w:sz w:val="18"/>
                <w:shd w:val="clear" w:color="auto" w:fill="FFFFFF"/>
              </w:rPr>
              <w:t>4</w:t>
            </w:r>
            <w:r w:rsidRPr="00FE02EE">
              <w:rPr>
                <w:rStyle w:val="Strong"/>
                <w:color w:val="333333"/>
                <w:sz w:val="18"/>
                <w:shd w:val="clear" w:color="auto" w:fill="FFFFFF"/>
              </w:rPr>
              <w:t>7</w:t>
            </w:r>
            <w:r w:rsidRPr="00FE02EE">
              <w:rPr>
                <w:rStyle w:val="articlecitationvolume"/>
                <w:color w:val="333333"/>
                <w:sz w:val="18"/>
                <w:shd w:val="clear" w:color="auto" w:fill="FFFFFF"/>
              </w:rPr>
              <w:t>:149</w:t>
            </w:r>
          </w:p>
          <w:p w:rsidR="00BB5442" w:rsidRPr="00B63BBC" w:rsidRDefault="00BB5442" w:rsidP="00BB5442">
            <w:pPr>
              <w:numPr>
                <w:ilvl w:val="0"/>
                <w:numId w:val="2"/>
              </w:numPr>
              <w:ind w:left="144" w:hanging="144"/>
              <w:jc w:val="both"/>
              <w:rPr>
                <w:color w:val="333333"/>
                <w:sz w:val="18"/>
                <w:shd w:val="clear" w:color="auto" w:fill="FFFFFF"/>
              </w:rPr>
            </w:pPr>
            <w:proofErr w:type="spellStart"/>
            <w:r w:rsidRPr="00B63BBC">
              <w:rPr>
                <w:sz w:val="18"/>
              </w:rPr>
              <w:t>Poonam</w:t>
            </w:r>
            <w:proofErr w:type="spellEnd"/>
            <w:r w:rsidRPr="00B63BBC">
              <w:rPr>
                <w:sz w:val="18"/>
              </w:rPr>
              <w:t xml:space="preserve"> </w:t>
            </w:r>
            <w:proofErr w:type="spellStart"/>
            <w:r w:rsidRPr="00B63BBC">
              <w:rPr>
                <w:sz w:val="18"/>
              </w:rPr>
              <w:t>Roshan</w:t>
            </w:r>
            <w:proofErr w:type="spellEnd"/>
            <w:r w:rsidRPr="00B63BBC">
              <w:rPr>
                <w:sz w:val="18"/>
              </w:rPr>
              <w:t xml:space="preserve">,  </w:t>
            </w:r>
            <w:proofErr w:type="spellStart"/>
            <w:r w:rsidRPr="00B63BBC">
              <w:rPr>
                <w:sz w:val="18"/>
              </w:rPr>
              <w:t>Aditya</w:t>
            </w:r>
            <w:proofErr w:type="spellEnd"/>
            <w:r w:rsidRPr="00B63BBC">
              <w:rPr>
                <w:sz w:val="18"/>
              </w:rPr>
              <w:t xml:space="preserve"> </w:t>
            </w:r>
            <w:proofErr w:type="spellStart"/>
            <w:r w:rsidRPr="00B63BBC">
              <w:rPr>
                <w:sz w:val="18"/>
              </w:rPr>
              <w:t>Kulshreshtha</w:t>
            </w:r>
            <w:proofErr w:type="spellEnd"/>
            <w:r w:rsidRPr="00B63BBC">
              <w:rPr>
                <w:sz w:val="18"/>
              </w:rPr>
              <w:t xml:space="preserve">, </w:t>
            </w:r>
            <w:proofErr w:type="spellStart"/>
            <w:r w:rsidRPr="00B63BBC">
              <w:rPr>
                <w:sz w:val="18"/>
              </w:rPr>
              <w:t>Vipin</w:t>
            </w:r>
            <w:proofErr w:type="spellEnd"/>
            <w:r w:rsidRPr="00B63BBC">
              <w:rPr>
                <w:sz w:val="18"/>
              </w:rPr>
              <w:t xml:space="preserve"> </w:t>
            </w:r>
            <w:proofErr w:type="spellStart"/>
            <w:r w:rsidRPr="00B63BBC">
              <w:rPr>
                <w:sz w:val="18"/>
              </w:rPr>
              <w:t>Hallan</w:t>
            </w:r>
            <w:proofErr w:type="spellEnd"/>
            <w:r w:rsidRPr="00B63BBC">
              <w:rPr>
                <w:sz w:val="18"/>
              </w:rPr>
              <w:t xml:space="preserve">  (2017) Identification of host cellular targets of AC4 and AV2 proteins of tomato leaf curl </w:t>
            </w:r>
            <w:proofErr w:type="spellStart"/>
            <w:r w:rsidRPr="00B63BBC">
              <w:rPr>
                <w:sz w:val="18"/>
              </w:rPr>
              <w:t>palampur</w:t>
            </w:r>
            <w:proofErr w:type="spellEnd"/>
            <w:r w:rsidRPr="00B63BBC">
              <w:rPr>
                <w:sz w:val="18"/>
              </w:rPr>
              <w:t xml:space="preserve"> virus and their sub-cellular localization studies Virus Dis. 2017 28(4):390–400</w:t>
            </w:r>
          </w:p>
          <w:p w:rsidR="00BB5442" w:rsidRDefault="00BB5442" w:rsidP="00BB5442">
            <w:pPr>
              <w:ind w:left="144"/>
              <w:jc w:val="both"/>
              <w:rPr>
                <w:b/>
                <w:sz w:val="19"/>
                <w:szCs w:val="19"/>
                <w:lang w:val="en-IN" w:eastAsia="en-IN"/>
              </w:rPr>
            </w:pPr>
          </w:p>
          <w:p w:rsidR="00BB5442" w:rsidRPr="00B63BBC" w:rsidRDefault="00BB5442" w:rsidP="00BB5442">
            <w:pPr>
              <w:ind w:left="144"/>
              <w:jc w:val="both"/>
              <w:rPr>
                <w:color w:val="333333"/>
                <w:sz w:val="18"/>
                <w:shd w:val="clear" w:color="auto" w:fill="FFFFFF"/>
              </w:rPr>
            </w:pPr>
            <w:r w:rsidRPr="00B63BBC">
              <w:rPr>
                <w:b/>
                <w:sz w:val="19"/>
                <w:szCs w:val="19"/>
                <w:lang w:val="en-IN" w:eastAsia="en-IN"/>
              </w:rPr>
              <w:t>Biography:</w:t>
            </w:r>
          </w:p>
          <w:p w:rsidR="00BB5442" w:rsidRDefault="00BB5442" w:rsidP="00BB5442">
            <w:pPr>
              <w:jc w:val="both"/>
            </w:pPr>
            <w:r w:rsidRPr="0015209B">
              <w:t>I Anurag, PhD Biotechnology (Major Plant molecular virology), currently I am working as a DBT-Research Associate at International Centre for Genetic Engineering &amp; Biotechnology, New Delhi</w:t>
            </w:r>
            <w:r>
              <w:t>, India</w:t>
            </w:r>
            <w:r w:rsidRPr="0015209B">
              <w:t>. Here we involve in plant biotic stress biology and plant virus inetraction study. Crop improvement and biotic stress matters are of interest because as pathogen infection (viral &amp; Fungal) causes serious economic damages in agricultural and environmental fields in India, therefore research to understand the molecular mechanism of interaction between host plant and pathogen is significant, and also fruitful in development of strategies to increase broad spectrum resistance to viruses through the use of pathogen derived resistance and silencing approach.</w:t>
            </w:r>
          </w:p>
          <w:p w:rsidR="00BB5442" w:rsidRDefault="00BB5442"/>
        </w:tc>
      </w:tr>
      <w:tr w:rsidR="00BB5442" w:rsidTr="00AF3CB2">
        <w:trPr>
          <w:trHeight w:val="2195"/>
        </w:trPr>
        <w:tc>
          <w:tcPr>
            <w:tcW w:w="5598" w:type="dxa"/>
          </w:tcPr>
          <w:p w:rsidR="00BB5442" w:rsidRPr="00BB5442" w:rsidRDefault="00BB5442" w:rsidP="00BB5442">
            <w:pPr>
              <w:pStyle w:val="ListParagraph"/>
              <w:numPr>
                <w:ilvl w:val="0"/>
                <w:numId w:val="4"/>
              </w:numPr>
              <w:ind w:left="180" w:hanging="180"/>
              <w:jc w:val="left"/>
              <w:rPr>
                <w:b/>
                <w:sz w:val="19"/>
                <w:szCs w:val="19"/>
              </w:rPr>
            </w:pPr>
            <w:r w:rsidRPr="00BB5442">
              <w:rPr>
                <w:b/>
                <w:sz w:val="19"/>
                <w:szCs w:val="19"/>
              </w:rPr>
              <w:t>Image:</w:t>
            </w:r>
          </w:p>
          <w:p w:rsidR="00BB5442" w:rsidRDefault="00BB5442">
            <w:r>
              <w:rPr>
                <w:noProof/>
                <w:sz w:val="19"/>
                <w:szCs w:val="19"/>
              </w:rPr>
              <w:drawing>
                <wp:inline distT="0" distB="0" distL="0" distR="0">
                  <wp:extent cx="1455089" cy="1340134"/>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l="28111" t="32292" r="43192" b="42708"/>
                          <a:stretch>
                            <a:fillRect/>
                          </a:stretch>
                        </pic:blipFill>
                        <pic:spPr bwMode="auto">
                          <a:xfrm>
                            <a:off x="0" y="0"/>
                            <a:ext cx="1458918" cy="1343660"/>
                          </a:xfrm>
                          <a:prstGeom prst="rect">
                            <a:avLst/>
                          </a:prstGeom>
                          <a:noFill/>
                          <a:ln w="9525">
                            <a:noFill/>
                            <a:miter lim="800000"/>
                            <a:headEnd/>
                            <a:tailEnd/>
                          </a:ln>
                        </pic:spPr>
                      </pic:pic>
                    </a:graphicData>
                  </a:graphic>
                </wp:inline>
              </w:drawing>
            </w:r>
            <w:r>
              <w:rPr>
                <w:noProof/>
                <w:sz w:val="19"/>
                <w:szCs w:val="19"/>
              </w:rPr>
              <w:drawing>
                <wp:inline distT="0" distB="0" distL="0" distR="0">
                  <wp:extent cx="1730237" cy="1301981"/>
                  <wp:effectExtent l="19050" t="0" r="3313"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l="28333" t="2222" r="16667" b="6667"/>
                          <a:stretch>
                            <a:fillRect/>
                          </a:stretch>
                        </pic:blipFill>
                        <pic:spPr bwMode="auto">
                          <a:xfrm>
                            <a:off x="0" y="0"/>
                            <a:ext cx="1733305" cy="1304290"/>
                          </a:xfrm>
                          <a:prstGeom prst="rect">
                            <a:avLst/>
                          </a:prstGeom>
                          <a:noFill/>
                          <a:ln w="9525">
                            <a:noFill/>
                            <a:miter lim="800000"/>
                            <a:headEnd/>
                            <a:tailEnd/>
                          </a:ln>
                        </pic:spPr>
                      </pic:pic>
                    </a:graphicData>
                  </a:graphic>
                </wp:inline>
              </w:drawing>
            </w:r>
          </w:p>
        </w:tc>
        <w:tc>
          <w:tcPr>
            <w:tcW w:w="4788" w:type="dxa"/>
          </w:tcPr>
          <w:p w:rsidR="00BB5442" w:rsidRDefault="00BB5442" w:rsidP="00BB5442">
            <w:pPr>
              <w:numPr>
                <w:ilvl w:val="0"/>
                <w:numId w:val="3"/>
              </w:numPr>
              <w:autoSpaceDE w:val="0"/>
              <w:autoSpaceDN w:val="0"/>
              <w:adjustRightInd w:val="0"/>
              <w:ind w:left="180" w:hanging="270"/>
              <w:jc w:val="left"/>
              <w:rPr>
                <w:b/>
                <w:sz w:val="19"/>
                <w:szCs w:val="19"/>
                <w:lang w:val="en-NZ"/>
              </w:rPr>
            </w:pPr>
            <w:r w:rsidRPr="0005164C">
              <w:rPr>
                <w:b/>
                <w:sz w:val="19"/>
                <w:szCs w:val="19"/>
                <w:lang w:val="en-NZ"/>
              </w:rPr>
              <w:t xml:space="preserve">Presenting author details </w:t>
            </w:r>
          </w:p>
          <w:p w:rsidR="00BB5442" w:rsidRPr="0005164C" w:rsidRDefault="00BB5442" w:rsidP="00BB5442">
            <w:pPr>
              <w:autoSpaceDE w:val="0"/>
              <w:autoSpaceDN w:val="0"/>
              <w:adjustRightInd w:val="0"/>
              <w:ind w:left="180"/>
              <w:jc w:val="left"/>
              <w:rPr>
                <w:b/>
                <w:sz w:val="19"/>
                <w:szCs w:val="19"/>
                <w:lang w:val="en-NZ"/>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81"/>
              <w:gridCol w:w="3091"/>
            </w:tblGrid>
            <w:tr w:rsidR="00BB5442" w:rsidTr="00BB5442">
              <w:tc>
                <w:tcPr>
                  <w:tcW w:w="1417" w:type="dxa"/>
                </w:tcPr>
                <w:p w:rsidR="00BB5442" w:rsidRDefault="00BB5442" w:rsidP="00BB5442">
                  <w:pPr>
                    <w:autoSpaceDE w:val="0"/>
                    <w:autoSpaceDN w:val="0"/>
                    <w:adjustRightInd w:val="0"/>
                    <w:jc w:val="left"/>
                    <w:rPr>
                      <w:sz w:val="19"/>
                      <w:szCs w:val="19"/>
                      <w:lang w:val="en-NZ"/>
                    </w:rPr>
                  </w:pPr>
                  <w:r w:rsidRPr="00BB5442">
                    <w:rPr>
                      <w:noProof/>
                      <w:sz w:val="19"/>
                      <w:szCs w:val="19"/>
                    </w:rPr>
                    <w:drawing>
                      <wp:inline distT="0" distB="0" distL="0" distR="0">
                        <wp:extent cx="784032" cy="1113183"/>
                        <wp:effectExtent l="19050" t="0" r="0" b="0"/>
                        <wp:docPr id="6" name="Picture 1" descr="C:\Users\ANURAG\Desktop\Doc's\Anurag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URAG\Desktop\Doc's\Anurag - Copy.JPG"/>
                                <pic:cNvPicPr>
                                  <a:picLocks noChangeAspect="1" noChangeArrowheads="1"/>
                                </pic:cNvPicPr>
                              </pic:nvPicPr>
                              <pic:blipFill>
                                <a:blip r:embed="rId7"/>
                                <a:srcRect/>
                                <a:stretch>
                                  <a:fillRect/>
                                </a:stretch>
                              </pic:blipFill>
                              <pic:spPr bwMode="auto">
                                <a:xfrm>
                                  <a:off x="0" y="0"/>
                                  <a:ext cx="787906" cy="1118683"/>
                                </a:xfrm>
                                <a:prstGeom prst="rect">
                                  <a:avLst/>
                                </a:prstGeom>
                                <a:noFill/>
                                <a:ln w="9525">
                                  <a:noFill/>
                                  <a:miter lim="800000"/>
                                  <a:headEnd/>
                                  <a:tailEnd/>
                                </a:ln>
                              </pic:spPr>
                            </pic:pic>
                          </a:graphicData>
                        </a:graphic>
                      </wp:inline>
                    </w:drawing>
                  </w:r>
                </w:p>
              </w:tc>
              <w:tc>
                <w:tcPr>
                  <w:tcW w:w="3140" w:type="dxa"/>
                </w:tcPr>
                <w:p w:rsidR="00BB5442" w:rsidRPr="003E1FA8" w:rsidRDefault="00BB5442" w:rsidP="00BB5442">
                  <w:pPr>
                    <w:jc w:val="left"/>
                    <w:rPr>
                      <w:b/>
                      <w:u w:val="single"/>
                      <w:lang w:val="en-GB"/>
                    </w:rPr>
                  </w:pPr>
                  <w:r w:rsidRPr="003E1FA8">
                    <w:rPr>
                      <w:sz w:val="19"/>
                      <w:szCs w:val="19"/>
                      <w:lang w:val="en-NZ"/>
                    </w:rPr>
                    <w:t>Full Name:</w:t>
                  </w:r>
                  <w:r w:rsidRPr="003E1FA8">
                    <w:rPr>
                      <w:b/>
                      <w:u w:val="single"/>
                      <w:lang w:val="en-GB"/>
                    </w:rPr>
                    <w:t xml:space="preserve"> </w:t>
                  </w:r>
                  <w:r w:rsidRPr="003E1FA8">
                    <w:rPr>
                      <w:b/>
                      <w:lang w:val="en-GB"/>
                    </w:rPr>
                    <w:t>Anurag Kumar Sahu</w:t>
                  </w:r>
                </w:p>
                <w:p w:rsidR="00BB5442" w:rsidRPr="003E1FA8" w:rsidRDefault="00BB5442" w:rsidP="00BB5442">
                  <w:pPr>
                    <w:jc w:val="left"/>
                    <w:rPr>
                      <w:sz w:val="19"/>
                      <w:szCs w:val="19"/>
                      <w:lang w:val="en-IN"/>
                    </w:rPr>
                  </w:pPr>
                  <w:r w:rsidRPr="003E1FA8">
                    <w:rPr>
                      <w:sz w:val="19"/>
                      <w:szCs w:val="19"/>
                      <w:lang w:val="en-NZ"/>
                    </w:rPr>
                    <w:t>Contact</w:t>
                  </w:r>
                  <w:r w:rsidRPr="003E1FA8">
                    <w:rPr>
                      <w:sz w:val="19"/>
                      <w:szCs w:val="19"/>
                      <w:lang w:val="en-NZ"/>
                    </w:rPr>
                    <w:tab/>
                    <w:t>number</w:t>
                  </w:r>
                  <w:r w:rsidRPr="003E1FA8">
                    <w:rPr>
                      <w:b/>
                      <w:sz w:val="19"/>
                      <w:szCs w:val="19"/>
                      <w:lang w:val="en-NZ"/>
                    </w:rPr>
                    <w:t>:+91-8840351348</w:t>
                  </w:r>
                  <w:r w:rsidRPr="003E1FA8">
                    <w:rPr>
                      <w:sz w:val="19"/>
                      <w:szCs w:val="19"/>
                      <w:lang w:val="en-NZ"/>
                    </w:rPr>
                    <w:br/>
                    <w:t xml:space="preserve">Twitter account: </w:t>
                  </w:r>
                  <w:r>
                    <w:rPr>
                      <w:noProof/>
                      <w:sz w:val="19"/>
                      <w:szCs w:val="19"/>
                    </w:rPr>
                    <w:t xml:space="preserve">  </w:t>
                  </w:r>
                  <w:r w:rsidRPr="003E1FA8">
                    <w:rPr>
                      <w:b/>
                      <w:bCs/>
                      <w:sz w:val="19"/>
                      <w:szCs w:val="19"/>
                      <w:lang w:val="en-IN"/>
                    </w:rPr>
                    <w:t>@</w:t>
                  </w:r>
                  <w:r w:rsidR="00D96B2B" w:rsidRPr="003E1FA8">
                    <w:rPr>
                      <w:b/>
                      <w:bCs/>
                      <w:sz w:val="19"/>
                      <w:szCs w:val="19"/>
                      <w:lang w:val="en-IN"/>
                    </w:rPr>
                    <w:t>anuragsahhu</w:t>
                  </w:r>
                </w:p>
                <w:p w:rsidR="00BB5442" w:rsidRPr="003E1FA8" w:rsidRDefault="00BB5442" w:rsidP="00BB5442">
                  <w:pPr>
                    <w:autoSpaceDE w:val="0"/>
                    <w:autoSpaceDN w:val="0"/>
                    <w:adjustRightInd w:val="0"/>
                    <w:jc w:val="left"/>
                    <w:rPr>
                      <w:sz w:val="19"/>
                      <w:szCs w:val="19"/>
                      <w:lang w:val="en-IN"/>
                    </w:rPr>
                  </w:pPr>
                  <w:r w:rsidRPr="003E1FA8">
                    <w:rPr>
                      <w:sz w:val="19"/>
                      <w:szCs w:val="19"/>
                      <w:lang w:val="en-NZ"/>
                    </w:rPr>
                    <w:t xml:space="preserve">Linked In account: </w:t>
                  </w:r>
                  <w:r w:rsidRPr="003E1FA8">
                    <w:rPr>
                      <w:b/>
                      <w:bCs/>
                      <w:sz w:val="19"/>
                      <w:szCs w:val="19"/>
                      <w:lang w:val="en-IN"/>
                    </w:rPr>
                    <w:t>anurag22sahu</w:t>
                  </w:r>
                </w:p>
                <w:p w:rsidR="00BB5442" w:rsidRPr="003E1FA8" w:rsidRDefault="00BB5442" w:rsidP="00BB5442">
                  <w:pPr>
                    <w:autoSpaceDE w:val="0"/>
                    <w:autoSpaceDN w:val="0"/>
                    <w:adjustRightInd w:val="0"/>
                    <w:jc w:val="left"/>
                    <w:rPr>
                      <w:sz w:val="19"/>
                      <w:szCs w:val="19"/>
                      <w:lang w:val="en-NZ"/>
                    </w:rPr>
                  </w:pPr>
                  <w:r w:rsidRPr="003E1FA8">
                    <w:rPr>
                      <w:sz w:val="19"/>
                      <w:szCs w:val="19"/>
                      <w:lang w:val="en-NZ"/>
                    </w:rPr>
                    <w:t>Session name/ number:</w:t>
                  </w:r>
                  <w:r w:rsidR="009B5C43">
                    <w:rPr>
                      <w:sz w:val="19"/>
                      <w:szCs w:val="19"/>
                      <w:lang w:val="en-NZ"/>
                    </w:rPr>
                    <w:t xml:space="preserve"> C</w:t>
                  </w:r>
                  <w:r w:rsidR="00BD70D7">
                    <w:rPr>
                      <w:sz w:val="19"/>
                      <w:szCs w:val="19"/>
                      <w:lang w:val="en-NZ"/>
                    </w:rPr>
                    <w:t>rop protection</w:t>
                  </w:r>
                  <w:r w:rsidRPr="003E1FA8">
                    <w:rPr>
                      <w:sz w:val="19"/>
                      <w:szCs w:val="19"/>
                      <w:lang w:val="en-NZ"/>
                    </w:rPr>
                    <w:br/>
                    <w:t xml:space="preserve">Category: (Oral presentation/ Poster presentation): </w:t>
                  </w:r>
                  <w:r w:rsidRPr="003E1FA8">
                    <w:rPr>
                      <w:b/>
                      <w:sz w:val="19"/>
                      <w:szCs w:val="19"/>
                      <w:lang w:val="en-NZ"/>
                    </w:rPr>
                    <w:t>Oral</w:t>
                  </w:r>
                </w:p>
                <w:p w:rsidR="00BB5442" w:rsidRDefault="00BB5442" w:rsidP="00BB5442">
                  <w:pPr>
                    <w:autoSpaceDE w:val="0"/>
                    <w:autoSpaceDN w:val="0"/>
                    <w:adjustRightInd w:val="0"/>
                    <w:jc w:val="left"/>
                    <w:rPr>
                      <w:sz w:val="19"/>
                      <w:szCs w:val="19"/>
                      <w:lang w:val="en-NZ"/>
                    </w:rPr>
                  </w:pPr>
                  <w:r w:rsidRPr="003E1FA8">
                    <w:rPr>
                      <w:sz w:val="19"/>
                      <w:szCs w:val="19"/>
                      <w:lang w:val="en-NZ"/>
                    </w:rPr>
                    <w:t>Passport Number</w:t>
                  </w:r>
                  <w:r w:rsidRPr="003E1FA8">
                    <w:rPr>
                      <w:sz w:val="18"/>
                      <w:szCs w:val="18"/>
                      <w:lang w:val="en-IN"/>
                    </w:rPr>
                    <w:t xml:space="preserve">: </w:t>
                  </w:r>
                  <w:r w:rsidRPr="003E1FA8">
                    <w:rPr>
                      <w:b/>
                      <w:sz w:val="18"/>
                      <w:szCs w:val="18"/>
                      <w:lang w:val="en-IN"/>
                    </w:rPr>
                    <w:t xml:space="preserve"> R8874902</w:t>
                  </w:r>
                </w:p>
              </w:tc>
            </w:tr>
          </w:tbl>
          <w:p w:rsidR="00BB5442" w:rsidRDefault="00BB5442" w:rsidP="00BB5442">
            <w:pPr>
              <w:jc w:val="left"/>
            </w:pPr>
          </w:p>
        </w:tc>
      </w:tr>
    </w:tbl>
    <w:p w:rsidR="00BB5442" w:rsidRDefault="00BB5442" w:rsidP="00D96B2B">
      <w:pPr>
        <w:jc w:val="both"/>
      </w:pPr>
    </w:p>
    <w:sectPr w:rsidR="00BB5442" w:rsidSect="00D96B2B">
      <w:pgSz w:w="12240" w:h="15840"/>
      <w:pgMar w:top="1170" w:right="1440" w:bottom="16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DF4AB9"/>
    <w:multiLevelType w:val="hybridMultilevel"/>
    <w:tmpl w:val="2FD211D8"/>
    <w:lvl w:ilvl="0" w:tplc="364A01EC">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59597B"/>
    <w:multiLevelType w:val="hybridMultilevel"/>
    <w:tmpl w:val="3DB0E9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850AC4"/>
    <w:multiLevelType w:val="hybridMultilevel"/>
    <w:tmpl w:val="3C5C1248"/>
    <w:lvl w:ilvl="0" w:tplc="20D884FC">
      <w:start w:val="1"/>
      <w:numFmt w:val="upperRoman"/>
      <w:lvlText w:val="%1."/>
      <w:lvlJc w:val="left"/>
      <w:pPr>
        <w:ind w:left="720"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nsid w:val="5EFB17BE"/>
    <w:multiLevelType w:val="hybridMultilevel"/>
    <w:tmpl w:val="06CE4C22"/>
    <w:lvl w:ilvl="0" w:tplc="53FC85FE">
      <w:start w:val="5"/>
      <w:numFmt w:val="upperRoman"/>
      <w:lvlText w:val="%1."/>
      <w:lvlJc w:val="left"/>
      <w:pPr>
        <w:ind w:left="72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B5442"/>
    <w:rsid w:val="000014E9"/>
    <w:rsid w:val="00001AEA"/>
    <w:rsid w:val="00002AF3"/>
    <w:rsid w:val="0000606D"/>
    <w:rsid w:val="00006AAE"/>
    <w:rsid w:val="0000720A"/>
    <w:rsid w:val="00011FFA"/>
    <w:rsid w:val="000151D3"/>
    <w:rsid w:val="00015849"/>
    <w:rsid w:val="000160BF"/>
    <w:rsid w:val="000161DD"/>
    <w:rsid w:val="00016510"/>
    <w:rsid w:val="000230B9"/>
    <w:rsid w:val="0002475A"/>
    <w:rsid w:val="0002504E"/>
    <w:rsid w:val="00025DE5"/>
    <w:rsid w:val="000267E6"/>
    <w:rsid w:val="00030A5C"/>
    <w:rsid w:val="00032073"/>
    <w:rsid w:val="000336C7"/>
    <w:rsid w:val="00033E74"/>
    <w:rsid w:val="00034BF7"/>
    <w:rsid w:val="00035088"/>
    <w:rsid w:val="000362DE"/>
    <w:rsid w:val="000365CF"/>
    <w:rsid w:val="000373A2"/>
    <w:rsid w:val="00040C21"/>
    <w:rsid w:val="00042506"/>
    <w:rsid w:val="00042A86"/>
    <w:rsid w:val="00042AA8"/>
    <w:rsid w:val="00042BF9"/>
    <w:rsid w:val="000430C5"/>
    <w:rsid w:val="000430F4"/>
    <w:rsid w:val="00044A79"/>
    <w:rsid w:val="00046295"/>
    <w:rsid w:val="000467AE"/>
    <w:rsid w:val="00046CCD"/>
    <w:rsid w:val="00051C35"/>
    <w:rsid w:val="00053BFC"/>
    <w:rsid w:val="00053C29"/>
    <w:rsid w:val="00053D7E"/>
    <w:rsid w:val="0005653F"/>
    <w:rsid w:val="000607C4"/>
    <w:rsid w:val="00060D60"/>
    <w:rsid w:val="00061027"/>
    <w:rsid w:val="00061302"/>
    <w:rsid w:val="000643F9"/>
    <w:rsid w:val="00065BA4"/>
    <w:rsid w:val="000666FF"/>
    <w:rsid w:val="00067847"/>
    <w:rsid w:val="00070030"/>
    <w:rsid w:val="0007096A"/>
    <w:rsid w:val="00070F36"/>
    <w:rsid w:val="00071739"/>
    <w:rsid w:val="00071811"/>
    <w:rsid w:val="0007648F"/>
    <w:rsid w:val="00077AAB"/>
    <w:rsid w:val="000807E3"/>
    <w:rsid w:val="00081000"/>
    <w:rsid w:val="00081633"/>
    <w:rsid w:val="0008285F"/>
    <w:rsid w:val="00087987"/>
    <w:rsid w:val="0009313B"/>
    <w:rsid w:val="000939B7"/>
    <w:rsid w:val="000944D4"/>
    <w:rsid w:val="00095239"/>
    <w:rsid w:val="00095A66"/>
    <w:rsid w:val="000A06BB"/>
    <w:rsid w:val="000A0F2E"/>
    <w:rsid w:val="000A1A3F"/>
    <w:rsid w:val="000A3E4D"/>
    <w:rsid w:val="000A3EDD"/>
    <w:rsid w:val="000A665B"/>
    <w:rsid w:val="000A6F99"/>
    <w:rsid w:val="000A7535"/>
    <w:rsid w:val="000A75C7"/>
    <w:rsid w:val="000A7C9F"/>
    <w:rsid w:val="000B0921"/>
    <w:rsid w:val="000B0F37"/>
    <w:rsid w:val="000B21F7"/>
    <w:rsid w:val="000B3354"/>
    <w:rsid w:val="000B50EE"/>
    <w:rsid w:val="000B6C8C"/>
    <w:rsid w:val="000B6EC7"/>
    <w:rsid w:val="000B7147"/>
    <w:rsid w:val="000C0B04"/>
    <w:rsid w:val="000C256C"/>
    <w:rsid w:val="000C3C08"/>
    <w:rsid w:val="000C7736"/>
    <w:rsid w:val="000C7D9E"/>
    <w:rsid w:val="000D0141"/>
    <w:rsid w:val="000D0EBF"/>
    <w:rsid w:val="000D3953"/>
    <w:rsid w:val="000D3EC6"/>
    <w:rsid w:val="000D4CC4"/>
    <w:rsid w:val="000D537D"/>
    <w:rsid w:val="000D6A51"/>
    <w:rsid w:val="000D7C9D"/>
    <w:rsid w:val="000E1267"/>
    <w:rsid w:val="000E329E"/>
    <w:rsid w:val="000E654A"/>
    <w:rsid w:val="000E681B"/>
    <w:rsid w:val="000F4876"/>
    <w:rsid w:val="000F6691"/>
    <w:rsid w:val="000F6B09"/>
    <w:rsid w:val="000F7C50"/>
    <w:rsid w:val="0010077D"/>
    <w:rsid w:val="00100EC9"/>
    <w:rsid w:val="00101D7C"/>
    <w:rsid w:val="0010221E"/>
    <w:rsid w:val="001037AA"/>
    <w:rsid w:val="00104CAD"/>
    <w:rsid w:val="0010576E"/>
    <w:rsid w:val="001059D9"/>
    <w:rsid w:val="00105CB0"/>
    <w:rsid w:val="0010787E"/>
    <w:rsid w:val="00107905"/>
    <w:rsid w:val="001102A8"/>
    <w:rsid w:val="0011061F"/>
    <w:rsid w:val="00110C6B"/>
    <w:rsid w:val="0011107E"/>
    <w:rsid w:val="0011441A"/>
    <w:rsid w:val="001164D4"/>
    <w:rsid w:val="00117A84"/>
    <w:rsid w:val="0012080C"/>
    <w:rsid w:val="001212EC"/>
    <w:rsid w:val="00122AE3"/>
    <w:rsid w:val="001232EF"/>
    <w:rsid w:val="001239E7"/>
    <w:rsid w:val="001244E0"/>
    <w:rsid w:val="001245CA"/>
    <w:rsid w:val="00127AB6"/>
    <w:rsid w:val="00131F56"/>
    <w:rsid w:val="00133CDB"/>
    <w:rsid w:val="00135109"/>
    <w:rsid w:val="00135192"/>
    <w:rsid w:val="00135BC3"/>
    <w:rsid w:val="00135C0E"/>
    <w:rsid w:val="001364E8"/>
    <w:rsid w:val="00137A29"/>
    <w:rsid w:val="00140648"/>
    <w:rsid w:val="00140D89"/>
    <w:rsid w:val="00142045"/>
    <w:rsid w:val="001439FC"/>
    <w:rsid w:val="001440B6"/>
    <w:rsid w:val="001446A1"/>
    <w:rsid w:val="00145B3D"/>
    <w:rsid w:val="001473AC"/>
    <w:rsid w:val="00147858"/>
    <w:rsid w:val="001510A0"/>
    <w:rsid w:val="00153069"/>
    <w:rsid w:val="0015465E"/>
    <w:rsid w:val="00156F28"/>
    <w:rsid w:val="00156F6E"/>
    <w:rsid w:val="00161C65"/>
    <w:rsid w:val="00162405"/>
    <w:rsid w:val="00164C62"/>
    <w:rsid w:val="001660AA"/>
    <w:rsid w:val="001722F8"/>
    <w:rsid w:val="001724D3"/>
    <w:rsid w:val="00172CF9"/>
    <w:rsid w:val="00173A89"/>
    <w:rsid w:val="0017426A"/>
    <w:rsid w:val="0017564D"/>
    <w:rsid w:val="00175BAA"/>
    <w:rsid w:val="00177A79"/>
    <w:rsid w:val="00180637"/>
    <w:rsid w:val="00180DC0"/>
    <w:rsid w:val="00181989"/>
    <w:rsid w:val="001822B6"/>
    <w:rsid w:val="00182C57"/>
    <w:rsid w:val="00184283"/>
    <w:rsid w:val="001845B4"/>
    <w:rsid w:val="00184BA1"/>
    <w:rsid w:val="00185240"/>
    <w:rsid w:val="00187398"/>
    <w:rsid w:val="00187622"/>
    <w:rsid w:val="0019019F"/>
    <w:rsid w:val="00192973"/>
    <w:rsid w:val="00195A1A"/>
    <w:rsid w:val="00196E67"/>
    <w:rsid w:val="00197BE2"/>
    <w:rsid w:val="00197E49"/>
    <w:rsid w:val="00197EB9"/>
    <w:rsid w:val="001A01B2"/>
    <w:rsid w:val="001A15B1"/>
    <w:rsid w:val="001A2066"/>
    <w:rsid w:val="001A2286"/>
    <w:rsid w:val="001A32B3"/>
    <w:rsid w:val="001A3CC9"/>
    <w:rsid w:val="001A4B8D"/>
    <w:rsid w:val="001A56F1"/>
    <w:rsid w:val="001A5804"/>
    <w:rsid w:val="001A6815"/>
    <w:rsid w:val="001B0A80"/>
    <w:rsid w:val="001B39CA"/>
    <w:rsid w:val="001B5448"/>
    <w:rsid w:val="001B733C"/>
    <w:rsid w:val="001B76B1"/>
    <w:rsid w:val="001C2536"/>
    <w:rsid w:val="001C3BCC"/>
    <w:rsid w:val="001C3BD9"/>
    <w:rsid w:val="001C515E"/>
    <w:rsid w:val="001C6546"/>
    <w:rsid w:val="001C71F4"/>
    <w:rsid w:val="001C7CE5"/>
    <w:rsid w:val="001C7D12"/>
    <w:rsid w:val="001D0535"/>
    <w:rsid w:val="001D1020"/>
    <w:rsid w:val="001D13CE"/>
    <w:rsid w:val="001D2501"/>
    <w:rsid w:val="001D2586"/>
    <w:rsid w:val="001D2A4A"/>
    <w:rsid w:val="001D7848"/>
    <w:rsid w:val="001D7D78"/>
    <w:rsid w:val="001E01B0"/>
    <w:rsid w:val="001E04F5"/>
    <w:rsid w:val="001E0A70"/>
    <w:rsid w:val="001E1E7F"/>
    <w:rsid w:val="001E369F"/>
    <w:rsid w:val="001E4209"/>
    <w:rsid w:val="001E48FB"/>
    <w:rsid w:val="001E4ABB"/>
    <w:rsid w:val="001E5503"/>
    <w:rsid w:val="001E5522"/>
    <w:rsid w:val="001E5B9C"/>
    <w:rsid w:val="001E6235"/>
    <w:rsid w:val="001E6CC2"/>
    <w:rsid w:val="001E7A87"/>
    <w:rsid w:val="001F13A7"/>
    <w:rsid w:val="001F3842"/>
    <w:rsid w:val="001F4B16"/>
    <w:rsid w:val="001F4B50"/>
    <w:rsid w:val="001F5E59"/>
    <w:rsid w:val="001F5EFD"/>
    <w:rsid w:val="001F6C68"/>
    <w:rsid w:val="001F77B3"/>
    <w:rsid w:val="00203A63"/>
    <w:rsid w:val="00203CED"/>
    <w:rsid w:val="0020454A"/>
    <w:rsid w:val="00206685"/>
    <w:rsid w:val="002069D2"/>
    <w:rsid w:val="00207542"/>
    <w:rsid w:val="00210C28"/>
    <w:rsid w:val="0021127A"/>
    <w:rsid w:val="00214247"/>
    <w:rsid w:val="00214523"/>
    <w:rsid w:val="00217CF4"/>
    <w:rsid w:val="00221C47"/>
    <w:rsid w:val="00222335"/>
    <w:rsid w:val="00223989"/>
    <w:rsid w:val="002274C6"/>
    <w:rsid w:val="002308B1"/>
    <w:rsid w:val="00233343"/>
    <w:rsid w:val="00235CD7"/>
    <w:rsid w:val="00236B78"/>
    <w:rsid w:val="0023701E"/>
    <w:rsid w:val="00241BC9"/>
    <w:rsid w:val="00242982"/>
    <w:rsid w:val="00243242"/>
    <w:rsid w:val="002432CA"/>
    <w:rsid w:val="00243B73"/>
    <w:rsid w:val="00243CD1"/>
    <w:rsid w:val="00243F8D"/>
    <w:rsid w:val="00244E9D"/>
    <w:rsid w:val="002458F3"/>
    <w:rsid w:val="00246194"/>
    <w:rsid w:val="00251252"/>
    <w:rsid w:val="00251B8C"/>
    <w:rsid w:val="00251ECF"/>
    <w:rsid w:val="002529AC"/>
    <w:rsid w:val="00252A8F"/>
    <w:rsid w:val="00253387"/>
    <w:rsid w:val="00254DC9"/>
    <w:rsid w:val="00255341"/>
    <w:rsid w:val="00255EF7"/>
    <w:rsid w:val="002560A4"/>
    <w:rsid w:val="00256D80"/>
    <w:rsid w:val="0025720F"/>
    <w:rsid w:val="0026043D"/>
    <w:rsid w:val="00260891"/>
    <w:rsid w:val="00260A27"/>
    <w:rsid w:val="002617B0"/>
    <w:rsid w:val="00263683"/>
    <w:rsid w:val="00266306"/>
    <w:rsid w:val="00266DC1"/>
    <w:rsid w:val="00267360"/>
    <w:rsid w:val="00270E35"/>
    <w:rsid w:val="002711D0"/>
    <w:rsid w:val="002723D9"/>
    <w:rsid w:val="00273CE2"/>
    <w:rsid w:val="00274133"/>
    <w:rsid w:val="00276F87"/>
    <w:rsid w:val="00277721"/>
    <w:rsid w:val="00277AD7"/>
    <w:rsid w:val="00282F06"/>
    <w:rsid w:val="0028467E"/>
    <w:rsid w:val="00284D5C"/>
    <w:rsid w:val="00290642"/>
    <w:rsid w:val="00290F3B"/>
    <w:rsid w:val="00291A7D"/>
    <w:rsid w:val="00291F83"/>
    <w:rsid w:val="00292DCF"/>
    <w:rsid w:val="00297C4C"/>
    <w:rsid w:val="002A01B2"/>
    <w:rsid w:val="002A338E"/>
    <w:rsid w:val="002A36A7"/>
    <w:rsid w:val="002A3B2A"/>
    <w:rsid w:val="002A4682"/>
    <w:rsid w:val="002A4CDD"/>
    <w:rsid w:val="002A67FE"/>
    <w:rsid w:val="002A6CF1"/>
    <w:rsid w:val="002A7A3B"/>
    <w:rsid w:val="002B2AD9"/>
    <w:rsid w:val="002B30D9"/>
    <w:rsid w:val="002B4212"/>
    <w:rsid w:val="002B5933"/>
    <w:rsid w:val="002B6CB6"/>
    <w:rsid w:val="002B6EE8"/>
    <w:rsid w:val="002C1E7F"/>
    <w:rsid w:val="002C31B5"/>
    <w:rsid w:val="002C43F2"/>
    <w:rsid w:val="002C5A60"/>
    <w:rsid w:val="002C5EED"/>
    <w:rsid w:val="002C6C7F"/>
    <w:rsid w:val="002C7259"/>
    <w:rsid w:val="002C75AF"/>
    <w:rsid w:val="002D19E7"/>
    <w:rsid w:val="002D1DE2"/>
    <w:rsid w:val="002D35C0"/>
    <w:rsid w:val="002D3A65"/>
    <w:rsid w:val="002D7307"/>
    <w:rsid w:val="002E4DDE"/>
    <w:rsid w:val="002E5E97"/>
    <w:rsid w:val="002E60D8"/>
    <w:rsid w:val="002E6FF3"/>
    <w:rsid w:val="002E799C"/>
    <w:rsid w:val="002E7C9B"/>
    <w:rsid w:val="002F1010"/>
    <w:rsid w:val="002F45F7"/>
    <w:rsid w:val="002F4B2B"/>
    <w:rsid w:val="002F51BA"/>
    <w:rsid w:val="002F60DF"/>
    <w:rsid w:val="002F6F79"/>
    <w:rsid w:val="00301817"/>
    <w:rsid w:val="00301DB1"/>
    <w:rsid w:val="0030501A"/>
    <w:rsid w:val="00305327"/>
    <w:rsid w:val="00305778"/>
    <w:rsid w:val="00310074"/>
    <w:rsid w:val="00313719"/>
    <w:rsid w:val="00313E76"/>
    <w:rsid w:val="003147B0"/>
    <w:rsid w:val="003150CB"/>
    <w:rsid w:val="003158E1"/>
    <w:rsid w:val="0031708A"/>
    <w:rsid w:val="003204A1"/>
    <w:rsid w:val="00320F4F"/>
    <w:rsid w:val="00321166"/>
    <w:rsid w:val="00321DE8"/>
    <w:rsid w:val="0032225E"/>
    <w:rsid w:val="00322F12"/>
    <w:rsid w:val="00323EAC"/>
    <w:rsid w:val="003244DC"/>
    <w:rsid w:val="003257D8"/>
    <w:rsid w:val="003308CB"/>
    <w:rsid w:val="003319DA"/>
    <w:rsid w:val="00331E7C"/>
    <w:rsid w:val="00332F22"/>
    <w:rsid w:val="00332F89"/>
    <w:rsid w:val="0033623C"/>
    <w:rsid w:val="00336C53"/>
    <w:rsid w:val="00340758"/>
    <w:rsid w:val="0034269E"/>
    <w:rsid w:val="00343E11"/>
    <w:rsid w:val="003444D4"/>
    <w:rsid w:val="0034744C"/>
    <w:rsid w:val="00352C20"/>
    <w:rsid w:val="00354122"/>
    <w:rsid w:val="003553CA"/>
    <w:rsid w:val="0035564C"/>
    <w:rsid w:val="00357B6F"/>
    <w:rsid w:val="00357F89"/>
    <w:rsid w:val="00361D97"/>
    <w:rsid w:val="003641CF"/>
    <w:rsid w:val="00364D08"/>
    <w:rsid w:val="003651F9"/>
    <w:rsid w:val="003656BB"/>
    <w:rsid w:val="00365D02"/>
    <w:rsid w:val="003662B9"/>
    <w:rsid w:val="003662DB"/>
    <w:rsid w:val="00370A90"/>
    <w:rsid w:val="0037112A"/>
    <w:rsid w:val="0037120B"/>
    <w:rsid w:val="0037180D"/>
    <w:rsid w:val="00373D9B"/>
    <w:rsid w:val="003752CD"/>
    <w:rsid w:val="003754D6"/>
    <w:rsid w:val="00380835"/>
    <w:rsid w:val="00381156"/>
    <w:rsid w:val="0038151B"/>
    <w:rsid w:val="003820F7"/>
    <w:rsid w:val="003828CB"/>
    <w:rsid w:val="00385828"/>
    <w:rsid w:val="00387651"/>
    <w:rsid w:val="00391677"/>
    <w:rsid w:val="00391E43"/>
    <w:rsid w:val="00392591"/>
    <w:rsid w:val="00393F06"/>
    <w:rsid w:val="0039695F"/>
    <w:rsid w:val="00396D06"/>
    <w:rsid w:val="003A50AE"/>
    <w:rsid w:val="003B0B9B"/>
    <w:rsid w:val="003B0E3A"/>
    <w:rsid w:val="003B17BF"/>
    <w:rsid w:val="003B1A57"/>
    <w:rsid w:val="003B2788"/>
    <w:rsid w:val="003B2D6F"/>
    <w:rsid w:val="003B44D3"/>
    <w:rsid w:val="003B51AB"/>
    <w:rsid w:val="003B5562"/>
    <w:rsid w:val="003B5973"/>
    <w:rsid w:val="003B5EC7"/>
    <w:rsid w:val="003B6163"/>
    <w:rsid w:val="003B629F"/>
    <w:rsid w:val="003C0B1D"/>
    <w:rsid w:val="003C19A9"/>
    <w:rsid w:val="003C1EA6"/>
    <w:rsid w:val="003C246F"/>
    <w:rsid w:val="003C2794"/>
    <w:rsid w:val="003C5788"/>
    <w:rsid w:val="003C5997"/>
    <w:rsid w:val="003C59FB"/>
    <w:rsid w:val="003C5BE7"/>
    <w:rsid w:val="003C5C1A"/>
    <w:rsid w:val="003C6064"/>
    <w:rsid w:val="003C78ED"/>
    <w:rsid w:val="003D02BA"/>
    <w:rsid w:val="003D0A9E"/>
    <w:rsid w:val="003D0CEF"/>
    <w:rsid w:val="003D4853"/>
    <w:rsid w:val="003D48EA"/>
    <w:rsid w:val="003D5E2B"/>
    <w:rsid w:val="003D5F40"/>
    <w:rsid w:val="003D718F"/>
    <w:rsid w:val="003D733F"/>
    <w:rsid w:val="003D7E33"/>
    <w:rsid w:val="003E0B87"/>
    <w:rsid w:val="003E2092"/>
    <w:rsid w:val="003E35DF"/>
    <w:rsid w:val="003E3D7D"/>
    <w:rsid w:val="003E4887"/>
    <w:rsid w:val="003E51CA"/>
    <w:rsid w:val="003E5545"/>
    <w:rsid w:val="003E6826"/>
    <w:rsid w:val="003F0542"/>
    <w:rsid w:val="003F3D3D"/>
    <w:rsid w:val="003F3F95"/>
    <w:rsid w:val="003F6BD2"/>
    <w:rsid w:val="003F717F"/>
    <w:rsid w:val="003F7F91"/>
    <w:rsid w:val="004001AE"/>
    <w:rsid w:val="00400A18"/>
    <w:rsid w:val="00400BA1"/>
    <w:rsid w:val="004011FD"/>
    <w:rsid w:val="00402881"/>
    <w:rsid w:val="00403075"/>
    <w:rsid w:val="00403501"/>
    <w:rsid w:val="00403D80"/>
    <w:rsid w:val="0040459A"/>
    <w:rsid w:val="004060CE"/>
    <w:rsid w:val="00406637"/>
    <w:rsid w:val="00406D1E"/>
    <w:rsid w:val="004076C6"/>
    <w:rsid w:val="00407D14"/>
    <w:rsid w:val="004120E2"/>
    <w:rsid w:val="00413467"/>
    <w:rsid w:val="00413668"/>
    <w:rsid w:val="00415C6F"/>
    <w:rsid w:val="00417D9B"/>
    <w:rsid w:val="0042016D"/>
    <w:rsid w:val="00424438"/>
    <w:rsid w:val="00424C3F"/>
    <w:rsid w:val="00425557"/>
    <w:rsid w:val="00430419"/>
    <w:rsid w:val="00430D49"/>
    <w:rsid w:val="00432564"/>
    <w:rsid w:val="00432E22"/>
    <w:rsid w:val="004351D8"/>
    <w:rsid w:val="00435C98"/>
    <w:rsid w:val="00437284"/>
    <w:rsid w:val="00440D07"/>
    <w:rsid w:val="00440D4A"/>
    <w:rsid w:val="00441244"/>
    <w:rsid w:val="0044318E"/>
    <w:rsid w:val="00443B75"/>
    <w:rsid w:val="004450BA"/>
    <w:rsid w:val="00447052"/>
    <w:rsid w:val="00452342"/>
    <w:rsid w:val="004523CA"/>
    <w:rsid w:val="00453158"/>
    <w:rsid w:val="00454499"/>
    <w:rsid w:val="00454EC6"/>
    <w:rsid w:val="00456B1A"/>
    <w:rsid w:val="00457959"/>
    <w:rsid w:val="004712FF"/>
    <w:rsid w:val="00473375"/>
    <w:rsid w:val="00473A72"/>
    <w:rsid w:val="00473FE0"/>
    <w:rsid w:val="00475001"/>
    <w:rsid w:val="00476B91"/>
    <w:rsid w:val="0047723B"/>
    <w:rsid w:val="0048030E"/>
    <w:rsid w:val="00480C2A"/>
    <w:rsid w:val="004810DF"/>
    <w:rsid w:val="004816B7"/>
    <w:rsid w:val="00481A69"/>
    <w:rsid w:val="00481B6C"/>
    <w:rsid w:val="00481E3A"/>
    <w:rsid w:val="004828EE"/>
    <w:rsid w:val="00483C09"/>
    <w:rsid w:val="00483D43"/>
    <w:rsid w:val="004844AB"/>
    <w:rsid w:val="00485641"/>
    <w:rsid w:val="00485C51"/>
    <w:rsid w:val="0048611E"/>
    <w:rsid w:val="0049114D"/>
    <w:rsid w:val="00491265"/>
    <w:rsid w:val="00492408"/>
    <w:rsid w:val="0049248D"/>
    <w:rsid w:val="004935AB"/>
    <w:rsid w:val="0049417F"/>
    <w:rsid w:val="004946EA"/>
    <w:rsid w:val="00494F2D"/>
    <w:rsid w:val="0049530C"/>
    <w:rsid w:val="00495402"/>
    <w:rsid w:val="0049566F"/>
    <w:rsid w:val="00495A13"/>
    <w:rsid w:val="0049603F"/>
    <w:rsid w:val="00496F9A"/>
    <w:rsid w:val="004976A4"/>
    <w:rsid w:val="00497DB1"/>
    <w:rsid w:val="004A1320"/>
    <w:rsid w:val="004A1C93"/>
    <w:rsid w:val="004A275D"/>
    <w:rsid w:val="004A412C"/>
    <w:rsid w:val="004A6F24"/>
    <w:rsid w:val="004B06DD"/>
    <w:rsid w:val="004B1D89"/>
    <w:rsid w:val="004B4AB2"/>
    <w:rsid w:val="004B6078"/>
    <w:rsid w:val="004B61CC"/>
    <w:rsid w:val="004B6A8D"/>
    <w:rsid w:val="004B77A6"/>
    <w:rsid w:val="004C2EA5"/>
    <w:rsid w:val="004C4026"/>
    <w:rsid w:val="004D1079"/>
    <w:rsid w:val="004D13BC"/>
    <w:rsid w:val="004D325A"/>
    <w:rsid w:val="004D3397"/>
    <w:rsid w:val="004D3613"/>
    <w:rsid w:val="004D3845"/>
    <w:rsid w:val="004D4D29"/>
    <w:rsid w:val="004D59D1"/>
    <w:rsid w:val="004D5DD1"/>
    <w:rsid w:val="004D71E9"/>
    <w:rsid w:val="004E0C14"/>
    <w:rsid w:val="004E394F"/>
    <w:rsid w:val="004E3A8F"/>
    <w:rsid w:val="004E4F44"/>
    <w:rsid w:val="004F0002"/>
    <w:rsid w:val="004F189D"/>
    <w:rsid w:val="004F72D1"/>
    <w:rsid w:val="004F75D2"/>
    <w:rsid w:val="005014DE"/>
    <w:rsid w:val="00506654"/>
    <w:rsid w:val="005066BC"/>
    <w:rsid w:val="005068AF"/>
    <w:rsid w:val="00506FE1"/>
    <w:rsid w:val="005106B3"/>
    <w:rsid w:val="00510A91"/>
    <w:rsid w:val="00510D3E"/>
    <w:rsid w:val="00511956"/>
    <w:rsid w:val="0051272D"/>
    <w:rsid w:val="00512D84"/>
    <w:rsid w:val="005139CD"/>
    <w:rsid w:val="00514F82"/>
    <w:rsid w:val="00516941"/>
    <w:rsid w:val="00517A23"/>
    <w:rsid w:val="00517E35"/>
    <w:rsid w:val="00521490"/>
    <w:rsid w:val="00521980"/>
    <w:rsid w:val="00522378"/>
    <w:rsid w:val="005235C3"/>
    <w:rsid w:val="00524277"/>
    <w:rsid w:val="005252D2"/>
    <w:rsid w:val="00525E6A"/>
    <w:rsid w:val="00527033"/>
    <w:rsid w:val="00527494"/>
    <w:rsid w:val="00527C9E"/>
    <w:rsid w:val="00530663"/>
    <w:rsid w:val="00530F23"/>
    <w:rsid w:val="005319E6"/>
    <w:rsid w:val="00532921"/>
    <w:rsid w:val="005374C3"/>
    <w:rsid w:val="00540204"/>
    <w:rsid w:val="00540564"/>
    <w:rsid w:val="00541B70"/>
    <w:rsid w:val="00543A2B"/>
    <w:rsid w:val="00543EB4"/>
    <w:rsid w:val="00544873"/>
    <w:rsid w:val="00545624"/>
    <w:rsid w:val="0054581B"/>
    <w:rsid w:val="00547332"/>
    <w:rsid w:val="00547CF6"/>
    <w:rsid w:val="00551024"/>
    <w:rsid w:val="005539DD"/>
    <w:rsid w:val="005541C5"/>
    <w:rsid w:val="005554A8"/>
    <w:rsid w:val="00555AF5"/>
    <w:rsid w:val="0055725A"/>
    <w:rsid w:val="00557AE0"/>
    <w:rsid w:val="00557F74"/>
    <w:rsid w:val="005624AE"/>
    <w:rsid w:val="00563276"/>
    <w:rsid w:val="005632F2"/>
    <w:rsid w:val="00564B28"/>
    <w:rsid w:val="00565222"/>
    <w:rsid w:val="00565949"/>
    <w:rsid w:val="00565BF6"/>
    <w:rsid w:val="00567EC9"/>
    <w:rsid w:val="00571614"/>
    <w:rsid w:val="00571A7D"/>
    <w:rsid w:val="0057535F"/>
    <w:rsid w:val="005762D7"/>
    <w:rsid w:val="00576A25"/>
    <w:rsid w:val="00577231"/>
    <w:rsid w:val="005802E8"/>
    <w:rsid w:val="005805D2"/>
    <w:rsid w:val="00580A3B"/>
    <w:rsid w:val="00584F8C"/>
    <w:rsid w:val="0059059E"/>
    <w:rsid w:val="0059582B"/>
    <w:rsid w:val="005964FB"/>
    <w:rsid w:val="0059711F"/>
    <w:rsid w:val="00597172"/>
    <w:rsid w:val="005A0530"/>
    <w:rsid w:val="005A05DA"/>
    <w:rsid w:val="005A2922"/>
    <w:rsid w:val="005A4166"/>
    <w:rsid w:val="005A41A3"/>
    <w:rsid w:val="005A542D"/>
    <w:rsid w:val="005A5C3C"/>
    <w:rsid w:val="005A5DD4"/>
    <w:rsid w:val="005B159C"/>
    <w:rsid w:val="005B3169"/>
    <w:rsid w:val="005B4DA5"/>
    <w:rsid w:val="005B55DC"/>
    <w:rsid w:val="005B6D41"/>
    <w:rsid w:val="005C08F0"/>
    <w:rsid w:val="005C1BE0"/>
    <w:rsid w:val="005C43A9"/>
    <w:rsid w:val="005C4CCC"/>
    <w:rsid w:val="005C5851"/>
    <w:rsid w:val="005C6AB6"/>
    <w:rsid w:val="005D00A2"/>
    <w:rsid w:val="005D056A"/>
    <w:rsid w:val="005D307E"/>
    <w:rsid w:val="005D3A93"/>
    <w:rsid w:val="005D3CA0"/>
    <w:rsid w:val="005D4901"/>
    <w:rsid w:val="005D5332"/>
    <w:rsid w:val="005D6EB0"/>
    <w:rsid w:val="005D725D"/>
    <w:rsid w:val="005E1A33"/>
    <w:rsid w:val="005E1C68"/>
    <w:rsid w:val="005E1D4B"/>
    <w:rsid w:val="005E36C2"/>
    <w:rsid w:val="005E46FF"/>
    <w:rsid w:val="005E51AF"/>
    <w:rsid w:val="005E6B95"/>
    <w:rsid w:val="005E73F7"/>
    <w:rsid w:val="005E7452"/>
    <w:rsid w:val="005F06BF"/>
    <w:rsid w:val="005F307E"/>
    <w:rsid w:val="005F4D80"/>
    <w:rsid w:val="005F4E5B"/>
    <w:rsid w:val="005F56F8"/>
    <w:rsid w:val="005F7020"/>
    <w:rsid w:val="005F73A7"/>
    <w:rsid w:val="005F782A"/>
    <w:rsid w:val="00600CBE"/>
    <w:rsid w:val="00600D93"/>
    <w:rsid w:val="006020B1"/>
    <w:rsid w:val="0060317B"/>
    <w:rsid w:val="0060548D"/>
    <w:rsid w:val="006072DF"/>
    <w:rsid w:val="00607FDD"/>
    <w:rsid w:val="00610B62"/>
    <w:rsid w:val="0061190D"/>
    <w:rsid w:val="0061282A"/>
    <w:rsid w:val="00615DB8"/>
    <w:rsid w:val="00616680"/>
    <w:rsid w:val="00620CF8"/>
    <w:rsid w:val="00621C73"/>
    <w:rsid w:val="00621CF9"/>
    <w:rsid w:val="00621DD1"/>
    <w:rsid w:val="00622ACA"/>
    <w:rsid w:val="006252E1"/>
    <w:rsid w:val="00626C54"/>
    <w:rsid w:val="00627055"/>
    <w:rsid w:val="00630FC0"/>
    <w:rsid w:val="0063269E"/>
    <w:rsid w:val="00634560"/>
    <w:rsid w:val="00636FB0"/>
    <w:rsid w:val="00637AFD"/>
    <w:rsid w:val="006402A7"/>
    <w:rsid w:val="006406FB"/>
    <w:rsid w:val="00641A50"/>
    <w:rsid w:val="006420E0"/>
    <w:rsid w:val="00645031"/>
    <w:rsid w:val="006467BD"/>
    <w:rsid w:val="00650147"/>
    <w:rsid w:val="00650F7D"/>
    <w:rsid w:val="0065113F"/>
    <w:rsid w:val="00653FB6"/>
    <w:rsid w:val="00655A0D"/>
    <w:rsid w:val="0065632A"/>
    <w:rsid w:val="00656775"/>
    <w:rsid w:val="0065696D"/>
    <w:rsid w:val="00656EE5"/>
    <w:rsid w:val="00657F0D"/>
    <w:rsid w:val="00660D5B"/>
    <w:rsid w:val="006611D1"/>
    <w:rsid w:val="0066206E"/>
    <w:rsid w:val="00662120"/>
    <w:rsid w:val="006629B1"/>
    <w:rsid w:val="00664F8E"/>
    <w:rsid w:val="00665244"/>
    <w:rsid w:val="00666355"/>
    <w:rsid w:val="006665D1"/>
    <w:rsid w:val="00667FAD"/>
    <w:rsid w:val="006703F0"/>
    <w:rsid w:val="00670B8F"/>
    <w:rsid w:val="006710F5"/>
    <w:rsid w:val="0067337F"/>
    <w:rsid w:val="00673C7D"/>
    <w:rsid w:val="00673CEE"/>
    <w:rsid w:val="006761A8"/>
    <w:rsid w:val="00676A76"/>
    <w:rsid w:val="00681CE2"/>
    <w:rsid w:val="00683E91"/>
    <w:rsid w:val="00686418"/>
    <w:rsid w:val="00687197"/>
    <w:rsid w:val="00687FC4"/>
    <w:rsid w:val="006900F9"/>
    <w:rsid w:val="0069067E"/>
    <w:rsid w:val="00691DCE"/>
    <w:rsid w:val="00692DF4"/>
    <w:rsid w:val="00694C42"/>
    <w:rsid w:val="00695554"/>
    <w:rsid w:val="00695CBA"/>
    <w:rsid w:val="006977D5"/>
    <w:rsid w:val="00697EEC"/>
    <w:rsid w:val="006A10DB"/>
    <w:rsid w:val="006A2ED0"/>
    <w:rsid w:val="006A5CCD"/>
    <w:rsid w:val="006A7B06"/>
    <w:rsid w:val="006B15B2"/>
    <w:rsid w:val="006B1E74"/>
    <w:rsid w:val="006B2656"/>
    <w:rsid w:val="006B2984"/>
    <w:rsid w:val="006B315E"/>
    <w:rsid w:val="006B4352"/>
    <w:rsid w:val="006B60D1"/>
    <w:rsid w:val="006B620D"/>
    <w:rsid w:val="006B630C"/>
    <w:rsid w:val="006C0AA4"/>
    <w:rsid w:val="006C0E19"/>
    <w:rsid w:val="006C1734"/>
    <w:rsid w:val="006C2F39"/>
    <w:rsid w:val="006C3903"/>
    <w:rsid w:val="006C3BBA"/>
    <w:rsid w:val="006C4152"/>
    <w:rsid w:val="006C4370"/>
    <w:rsid w:val="006C6765"/>
    <w:rsid w:val="006C716A"/>
    <w:rsid w:val="006C751E"/>
    <w:rsid w:val="006D0864"/>
    <w:rsid w:val="006D0FCD"/>
    <w:rsid w:val="006D2C3C"/>
    <w:rsid w:val="006D3412"/>
    <w:rsid w:val="006D4920"/>
    <w:rsid w:val="006D530B"/>
    <w:rsid w:val="006D5390"/>
    <w:rsid w:val="006D6563"/>
    <w:rsid w:val="006D681A"/>
    <w:rsid w:val="006E0C0E"/>
    <w:rsid w:val="006E1D9F"/>
    <w:rsid w:val="006E4673"/>
    <w:rsid w:val="006F0F5C"/>
    <w:rsid w:val="006F1845"/>
    <w:rsid w:val="006F1D05"/>
    <w:rsid w:val="006F244F"/>
    <w:rsid w:val="006F3143"/>
    <w:rsid w:val="006F3E0C"/>
    <w:rsid w:val="006F3F0F"/>
    <w:rsid w:val="006F4A0F"/>
    <w:rsid w:val="006F50FA"/>
    <w:rsid w:val="006F57D9"/>
    <w:rsid w:val="006F6F48"/>
    <w:rsid w:val="00700F47"/>
    <w:rsid w:val="007019C2"/>
    <w:rsid w:val="00702613"/>
    <w:rsid w:val="00703344"/>
    <w:rsid w:val="00706107"/>
    <w:rsid w:val="0071068B"/>
    <w:rsid w:val="00712172"/>
    <w:rsid w:val="00713101"/>
    <w:rsid w:val="0071432F"/>
    <w:rsid w:val="00714E13"/>
    <w:rsid w:val="00715392"/>
    <w:rsid w:val="00716466"/>
    <w:rsid w:val="00717F0A"/>
    <w:rsid w:val="00721BC0"/>
    <w:rsid w:val="00721DC5"/>
    <w:rsid w:val="00723A24"/>
    <w:rsid w:val="00727259"/>
    <w:rsid w:val="00731113"/>
    <w:rsid w:val="0073182C"/>
    <w:rsid w:val="00731969"/>
    <w:rsid w:val="00731C88"/>
    <w:rsid w:val="00732FFF"/>
    <w:rsid w:val="00733808"/>
    <w:rsid w:val="00734212"/>
    <w:rsid w:val="00737E14"/>
    <w:rsid w:val="00740E78"/>
    <w:rsid w:val="00741534"/>
    <w:rsid w:val="00743352"/>
    <w:rsid w:val="00746D8B"/>
    <w:rsid w:val="007470AC"/>
    <w:rsid w:val="00747F66"/>
    <w:rsid w:val="007501D3"/>
    <w:rsid w:val="00752929"/>
    <w:rsid w:val="00753637"/>
    <w:rsid w:val="00753E4B"/>
    <w:rsid w:val="00753EB4"/>
    <w:rsid w:val="00754057"/>
    <w:rsid w:val="007542A8"/>
    <w:rsid w:val="00755013"/>
    <w:rsid w:val="00756AE7"/>
    <w:rsid w:val="00757843"/>
    <w:rsid w:val="00762413"/>
    <w:rsid w:val="00762F01"/>
    <w:rsid w:val="0076723E"/>
    <w:rsid w:val="00770954"/>
    <w:rsid w:val="00770BD0"/>
    <w:rsid w:val="007721B3"/>
    <w:rsid w:val="00772CB3"/>
    <w:rsid w:val="0077362B"/>
    <w:rsid w:val="00773CC1"/>
    <w:rsid w:val="007770A7"/>
    <w:rsid w:val="00780545"/>
    <w:rsid w:val="00780A26"/>
    <w:rsid w:val="00780D50"/>
    <w:rsid w:val="00784608"/>
    <w:rsid w:val="00786236"/>
    <w:rsid w:val="007874EE"/>
    <w:rsid w:val="00787756"/>
    <w:rsid w:val="00790CC0"/>
    <w:rsid w:val="007925AE"/>
    <w:rsid w:val="00792860"/>
    <w:rsid w:val="007935B6"/>
    <w:rsid w:val="00794CDC"/>
    <w:rsid w:val="00795307"/>
    <w:rsid w:val="007963A8"/>
    <w:rsid w:val="0079760A"/>
    <w:rsid w:val="00797A18"/>
    <w:rsid w:val="00797C74"/>
    <w:rsid w:val="007A065A"/>
    <w:rsid w:val="007A0E5B"/>
    <w:rsid w:val="007A38C6"/>
    <w:rsid w:val="007A5272"/>
    <w:rsid w:val="007A5E13"/>
    <w:rsid w:val="007A66ED"/>
    <w:rsid w:val="007A6A06"/>
    <w:rsid w:val="007A6D1B"/>
    <w:rsid w:val="007B0B7A"/>
    <w:rsid w:val="007B32B7"/>
    <w:rsid w:val="007B3AF6"/>
    <w:rsid w:val="007B7352"/>
    <w:rsid w:val="007B7D11"/>
    <w:rsid w:val="007C3664"/>
    <w:rsid w:val="007C4104"/>
    <w:rsid w:val="007C4C56"/>
    <w:rsid w:val="007C5540"/>
    <w:rsid w:val="007C7340"/>
    <w:rsid w:val="007D1847"/>
    <w:rsid w:val="007D2A9C"/>
    <w:rsid w:val="007D2AFA"/>
    <w:rsid w:val="007D3919"/>
    <w:rsid w:val="007E0352"/>
    <w:rsid w:val="007E14C3"/>
    <w:rsid w:val="007E202B"/>
    <w:rsid w:val="007E216F"/>
    <w:rsid w:val="007E39B2"/>
    <w:rsid w:val="007E40CB"/>
    <w:rsid w:val="007E513F"/>
    <w:rsid w:val="007E7346"/>
    <w:rsid w:val="007E74CD"/>
    <w:rsid w:val="007F2E92"/>
    <w:rsid w:val="007F3018"/>
    <w:rsid w:val="007F346B"/>
    <w:rsid w:val="007F39B4"/>
    <w:rsid w:val="007F5F58"/>
    <w:rsid w:val="007F7416"/>
    <w:rsid w:val="00800085"/>
    <w:rsid w:val="008001DB"/>
    <w:rsid w:val="00800AA8"/>
    <w:rsid w:val="00801CAA"/>
    <w:rsid w:val="00802843"/>
    <w:rsid w:val="00802DED"/>
    <w:rsid w:val="0080394A"/>
    <w:rsid w:val="00803AF9"/>
    <w:rsid w:val="00804126"/>
    <w:rsid w:val="00805306"/>
    <w:rsid w:val="0080620A"/>
    <w:rsid w:val="00807F24"/>
    <w:rsid w:val="00812502"/>
    <w:rsid w:val="00813264"/>
    <w:rsid w:val="00814DFC"/>
    <w:rsid w:val="00814E72"/>
    <w:rsid w:val="00814F13"/>
    <w:rsid w:val="00816AC8"/>
    <w:rsid w:val="00816C00"/>
    <w:rsid w:val="00816D43"/>
    <w:rsid w:val="0081732C"/>
    <w:rsid w:val="0081755B"/>
    <w:rsid w:val="00820120"/>
    <w:rsid w:val="00820868"/>
    <w:rsid w:val="00821A29"/>
    <w:rsid w:val="00821C71"/>
    <w:rsid w:val="00821D1F"/>
    <w:rsid w:val="00831307"/>
    <w:rsid w:val="00831AC4"/>
    <w:rsid w:val="00831D06"/>
    <w:rsid w:val="00832682"/>
    <w:rsid w:val="008336D7"/>
    <w:rsid w:val="008339B9"/>
    <w:rsid w:val="0083495E"/>
    <w:rsid w:val="00834B78"/>
    <w:rsid w:val="00835BEF"/>
    <w:rsid w:val="00835ED8"/>
    <w:rsid w:val="00840522"/>
    <w:rsid w:val="00840897"/>
    <w:rsid w:val="00844CC0"/>
    <w:rsid w:val="008458EE"/>
    <w:rsid w:val="00845E8B"/>
    <w:rsid w:val="008462D1"/>
    <w:rsid w:val="00846B9D"/>
    <w:rsid w:val="00847FED"/>
    <w:rsid w:val="00850DC7"/>
    <w:rsid w:val="00850F8B"/>
    <w:rsid w:val="00852707"/>
    <w:rsid w:val="00852ADB"/>
    <w:rsid w:val="00852D0A"/>
    <w:rsid w:val="008530EE"/>
    <w:rsid w:val="008537C9"/>
    <w:rsid w:val="008538AE"/>
    <w:rsid w:val="00853A31"/>
    <w:rsid w:val="00853FE1"/>
    <w:rsid w:val="008548EC"/>
    <w:rsid w:val="008552B3"/>
    <w:rsid w:val="00855730"/>
    <w:rsid w:val="00855C61"/>
    <w:rsid w:val="0085698E"/>
    <w:rsid w:val="008569CD"/>
    <w:rsid w:val="0086219A"/>
    <w:rsid w:val="0086246F"/>
    <w:rsid w:val="00862F00"/>
    <w:rsid w:val="008633B6"/>
    <w:rsid w:val="00863F9B"/>
    <w:rsid w:val="0087027F"/>
    <w:rsid w:val="00871028"/>
    <w:rsid w:val="0087117B"/>
    <w:rsid w:val="00872400"/>
    <w:rsid w:val="0087330B"/>
    <w:rsid w:val="00873ECB"/>
    <w:rsid w:val="00875302"/>
    <w:rsid w:val="00875342"/>
    <w:rsid w:val="0087584D"/>
    <w:rsid w:val="00875AC5"/>
    <w:rsid w:val="008805CE"/>
    <w:rsid w:val="00881456"/>
    <w:rsid w:val="00881E48"/>
    <w:rsid w:val="00884EC7"/>
    <w:rsid w:val="008858B2"/>
    <w:rsid w:val="008871EC"/>
    <w:rsid w:val="00887CED"/>
    <w:rsid w:val="00891080"/>
    <w:rsid w:val="00894460"/>
    <w:rsid w:val="00895470"/>
    <w:rsid w:val="008957D9"/>
    <w:rsid w:val="008978AC"/>
    <w:rsid w:val="008A0336"/>
    <w:rsid w:val="008A0ABD"/>
    <w:rsid w:val="008A349F"/>
    <w:rsid w:val="008A3DF7"/>
    <w:rsid w:val="008A4B9F"/>
    <w:rsid w:val="008A5260"/>
    <w:rsid w:val="008A5CE3"/>
    <w:rsid w:val="008B0F7B"/>
    <w:rsid w:val="008B4B72"/>
    <w:rsid w:val="008B6D34"/>
    <w:rsid w:val="008C15F1"/>
    <w:rsid w:val="008C1B5B"/>
    <w:rsid w:val="008C1E1D"/>
    <w:rsid w:val="008C29D9"/>
    <w:rsid w:val="008C2BCA"/>
    <w:rsid w:val="008C3796"/>
    <w:rsid w:val="008C4139"/>
    <w:rsid w:val="008C7C25"/>
    <w:rsid w:val="008D0090"/>
    <w:rsid w:val="008D2133"/>
    <w:rsid w:val="008D26DB"/>
    <w:rsid w:val="008D3A6C"/>
    <w:rsid w:val="008D4BFD"/>
    <w:rsid w:val="008D5244"/>
    <w:rsid w:val="008D646B"/>
    <w:rsid w:val="008D72C9"/>
    <w:rsid w:val="008E06E2"/>
    <w:rsid w:val="008E1F64"/>
    <w:rsid w:val="008E2D7E"/>
    <w:rsid w:val="008E385C"/>
    <w:rsid w:val="008E5FE1"/>
    <w:rsid w:val="008E7E08"/>
    <w:rsid w:val="008F048D"/>
    <w:rsid w:val="008F0752"/>
    <w:rsid w:val="008F07C4"/>
    <w:rsid w:val="008F10BA"/>
    <w:rsid w:val="008F1624"/>
    <w:rsid w:val="008F1CDB"/>
    <w:rsid w:val="008F1E1E"/>
    <w:rsid w:val="008F3E52"/>
    <w:rsid w:val="008F4D3A"/>
    <w:rsid w:val="008F51A2"/>
    <w:rsid w:val="008F59FE"/>
    <w:rsid w:val="008F66DE"/>
    <w:rsid w:val="008F7249"/>
    <w:rsid w:val="008F785D"/>
    <w:rsid w:val="00900654"/>
    <w:rsid w:val="009014C8"/>
    <w:rsid w:val="00902044"/>
    <w:rsid w:val="0090311A"/>
    <w:rsid w:val="00903DF2"/>
    <w:rsid w:val="009059AB"/>
    <w:rsid w:val="00905F07"/>
    <w:rsid w:val="0090771E"/>
    <w:rsid w:val="00907B51"/>
    <w:rsid w:val="00910351"/>
    <w:rsid w:val="00911B41"/>
    <w:rsid w:val="00912B5E"/>
    <w:rsid w:val="00913406"/>
    <w:rsid w:val="009142D5"/>
    <w:rsid w:val="00915606"/>
    <w:rsid w:val="0091626A"/>
    <w:rsid w:val="00916A2A"/>
    <w:rsid w:val="00916FCC"/>
    <w:rsid w:val="00917BDB"/>
    <w:rsid w:val="00917C78"/>
    <w:rsid w:val="00920907"/>
    <w:rsid w:val="00920C4A"/>
    <w:rsid w:val="00922C6E"/>
    <w:rsid w:val="0092421E"/>
    <w:rsid w:val="009247DA"/>
    <w:rsid w:val="00924EDF"/>
    <w:rsid w:val="0092663D"/>
    <w:rsid w:val="00927790"/>
    <w:rsid w:val="00927C9A"/>
    <w:rsid w:val="00930BD7"/>
    <w:rsid w:val="0093172A"/>
    <w:rsid w:val="009324CE"/>
    <w:rsid w:val="009326B0"/>
    <w:rsid w:val="00933799"/>
    <w:rsid w:val="00934E40"/>
    <w:rsid w:val="00937291"/>
    <w:rsid w:val="009410CF"/>
    <w:rsid w:val="0094275E"/>
    <w:rsid w:val="009427F1"/>
    <w:rsid w:val="00943CE1"/>
    <w:rsid w:val="00943EC1"/>
    <w:rsid w:val="00946656"/>
    <w:rsid w:val="00946682"/>
    <w:rsid w:val="00947398"/>
    <w:rsid w:val="00947D65"/>
    <w:rsid w:val="00950129"/>
    <w:rsid w:val="00951BE5"/>
    <w:rsid w:val="009523AE"/>
    <w:rsid w:val="00952485"/>
    <w:rsid w:val="00954C99"/>
    <w:rsid w:val="00955EBB"/>
    <w:rsid w:val="0095688D"/>
    <w:rsid w:val="00956C87"/>
    <w:rsid w:val="0096049C"/>
    <w:rsid w:val="0096071D"/>
    <w:rsid w:val="0096301D"/>
    <w:rsid w:val="00964376"/>
    <w:rsid w:val="00964AC0"/>
    <w:rsid w:val="00964D94"/>
    <w:rsid w:val="00966778"/>
    <w:rsid w:val="009676DF"/>
    <w:rsid w:val="009709C3"/>
    <w:rsid w:val="00974244"/>
    <w:rsid w:val="00975C39"/>
    <w:rsid w:val="00976F9A"/>
    <w:rsid w:val="009778B2"/>
    <w:rsid w:val="00980557"/>
    <w:rsid w:val="009806C9"/>
    <w:rsid w:val="0098205F"/>
    <w:rsid w:val="009845B3"/>
    <w:rsid w:val="009848F4"/>
    <w:rsid w:val="00984A5A"/>
    <w:rsid w:val="00985A93"/>
    <w:rsid w:val="00987FF3"/>
    <w:rsid w:val="00991278"/>
    <w:rsid w:val="009934D2"/>
    <w:rsid w:val="009946FA"/>
    <w:rsid w:val="00995145"/>
    <w:rsid w:val="0099540A"/>
    <w:rsid w:val="0099555E"/>
    <w:rsid w:val="0099628B"/>
    <w:rsid w:val="0099783D"/>
    <w:rsid w:val="009A1836"/>
    <w:rsid w:val="009A1C38"/>
    <w:rsid w:val="009A2C77"/>
    <w:rsid w:val="009A3936"/>
    <w:rsid w:val="009A39DC"/>
    <w:rsid w:val="009A4084"/>
    <w:rsid w:val="009A4EEE"/>
    <w:rsid w:val="009A555E"/>
    <w:rsid w:val="009A602E"/>
    <w:rsid w:val="009A6501"/>
    <w:rsid w:val="009A65A2"/>
    <w:rsid w:val="009A6F27"/>
    <w:rsid w:val="009A73F3"/>
    <w:rsid w:val="009B06C4"/>
    <w:rsid w:val="009B149A"/>
    <w:rsid w:val="009B24DC"/>
    <w:rsid w:val="009B3561"/>
    <w:rsid w:val="009B409B"/>
    <w:rsid w:val="009B4B8F"/>
    <w:rsid w:val="009B4E16"/>
    <w:rsid w:val="009B50EC"/>
    <w:rsid w:val="009B5C43"/>
    <w:rsid w:val="009B60AB"/>
    <w:rsid w:val="009B7509"/>
    <w:rsid w:val="009C02F7"/>
    <w:rsid w:val="009C3174"/>
    <w:rsid w:val="009C3449"/>
    <w:rsid w:val="009C434B"/>
    <w:rsid w:val="009C4D22"/>
    <w:rsid w:val="009C4EE9"/>
    <w:rsid w:val="009C5F04"/>
    <w:rsid w:val="009C6CE2"/>
    <w:rsid w:val="009C71BD"/>
    <w:rsid w:val="009D06C0"/>
    <w:rsid w:val="009D0BCA"/>
    <w:rsid w:val="009D113D"/>
    <w:rsid w:val="009D1310"/>
    <w:rsid w:val="009D2292"/>
    <w:rsid w:val="009D4F4D"/>
    <w:rsid w:val="009D7D63"/>
    <w:rsid w:val="009D7D89"/>
    <w:rsid w:val="009D7DED"/>
    <w:rsid w:val="009E1F70"/>
    <w:rsid w:val="009E1FD8"/>
    <w:rsid w:val="009E333C"/>
    <w:rsid w:val="009E364E"/>
    <w:rsid w:val="009E4644"/>
    <w:rsid w:val="009E5022"/>
    <w:rsid w:val="009E7216"/>
    <w:rsid w:val="009E7EFA"/>
    <w:rsid w:val="009F0FF0"/>
    <w:rsid w:val="009F450F"/>
    <w:rsid w:val="009F7DDD"/>
    <w:rsid w:val="00A008F7"/>
    <w:rsid w:val="00A01F82"/>
    <w:rsid w:val="00A03509"/>
    <w:rsid w:val="00A07F97"/>
    <w:rsid w:val="00A11853"/>
    <w:rsid w:val="00A1220D"/>
    <w:rsid w:val="00A13D65"/>
    <w:rsid w:val="00A143D1"/>
    <w:rsid w:val="00A145E4"/>
    <w:rsid w:val="00A157A6"/>
    <w:rsid w:val="00A15A40"/>
    <w:rsid w:val="00A1616A"/>
    <w:rsid w:val="00A1728A"/>
    <w:rsid w:val="00A177B8"/>
    <w:rsid w:val="00A17A96"/>
    <w:rsid w:val="00A21A0B"/>
    <w:rsid w:val="00A237FC"/>
    <w:rsid w:val="00A238F9"/>
    <w:rsid w:val="00A23B4D"/>
    <w:rsid w:val="00A24C50"/>
    <w:rsid w:val="00A24CC8"/>
    <w:rsid w:val="00A27D97"/>
    <w:rsid w:val="00A30047"/>
    <w:rsid w:val="00A30736"/>
    <w:rsid w:val="00A3198B"/>
    <w:rsid w:val="00A32E3F"/>
    <w:rsid w:val="00A4026F"/>
    <w:rsid w:val="00A42CE0"/>
    <w:rsid w:val="00A43A2D"/>
    <w:rsid w:val="00A43C38"/>
    <w:rsid w:val="00A43F18"/>
    <w:rsid w:val="00A463B6"/>
    <w:rsid w:val="00A466CE"/>
    <w:rsid w:val="00A47160"/>
    <w:rsid w:val="00A47C71"/>
    <w:rsid w:val="00A50021"/>
    <w:rsid w:val="00A50249"/>
    <w:rsid w:val="00A51AAE"/>
    <w:rsid w:val="00A51D45"/>
    <w:rsid w:val="00A52C4E"/>
    <w:rsid w:val="00A5307A"/>
    <w:rsid w:val="00A54370"/>
    <w:rsid w:val="00A56826"/>
    <w:rsid w:val="00A5769C"/>
    <w:rsid w:val="00A620FF"/>
    <w:rsid w:val="00A62175"/>
    <w:rsid w:val="00A63690"/>
    <w:rsid w:val="00A64210"/>
    <w:rsid w:val="00A65490"/>
    <w:rsid w:val="00A65B43"/>
    <w:rsid w:val="00A6605F"/>
    <w:rsid w:val="00A664E1"/>
    <w:rsid w:val="00A665A4"/>
    <w:rsid w:val="00A67841"/>
    <w:rsid w:val="00A67875"/>
    <w:rsid w:val="00A67CCF"/>
    <w:rsid w:val="00A722B8"/>
    <w:rsid w:val="00A72600"/>
    <w:rsid w:val="00A75ADA"/>
    <w:rsid w:val="00A75D1A"/>
    <w:rsid w:val="00A75FA8"/>
    <w:rsid w:val="00A76425"/>
    <w:rsid w:val="00A76971"/>
    <w:rsid w:val="00A77E69"/>
    <w:rsid w:val="00A815AD"/>
    <w:rsid w:val="00A828B6"/>
    <w:rsid w:val="00A82A60"/>
    <w:rsid w:val="00A82B01"/>
    <w:rsid w:val="00A83BC4"/>
    <w:rsid w:val="00A83D45"/>
    <w:rsid w:val="00A84931"/>
    <w:rsid w:val="00A86C94"/>
    <w:rsid w:val="00A872E1"/>
    <w:rsid w:val="00A9124B"/>
    <w:rsid w:val="00A91AB7"/>
    <w:rsid w:val="00A9307D"/>
    <w:rsid w:val="00A93900"/>
    <w:rsid w:val="00A93FB7"/>
    <w:rsid w:val="00A94CB1"/>
    <w:rsid w:val="00A953E9"/>
    <w:rsid w:val="00A95CE1"/>
    <w:rsid w:val="00AA1574"/>
    <w:rsid w:val="00AA1C2F"/>
    <w:rsid w:val="00AA6594"/>
    <w:rsid w:val="00AB0F21"/>
    <w:rsid w:val="00AB32FE"/>
    <w:rsid w:val="00AB3F16"/>
    <w:rsid w:val="00AB4437"/>
    <w:rsid w:val="00AB44B8"/>
    <w:rsid w:val="00AB5F95"/>
    <w:rsid w:val="00AB6A07"/>
    <w:rsid w:val="00AC0162"/>
    <w:rsid w:val="00AC06A4"/>
    <w:rsid w:val="00AC2E8D"/>
    <w:rsid w:val="00AC330C"/>
    <w:rsid w:val="00AC3706"/>
    <w:rsid w:val="00AC3999"/>
    <w:rsid w:val="00AC3C57"/>
    <w:rsid w:val="00AC4747"/>
    <w:rsid w:val="00AC4E67"/>
    <w:rsid w:val="00AC651C"/>
    <w:rsid w:val="00AC6645"/>
    <w:rsid w:val="00AC74AE"/>
    <w:rsid w:val="00AD060A"/>
    <w:rsid w:val="00AD0FC6"/>
    <w:rsid w:val="00AD1259"/>
    <w:rsid w:val="00AD27D8"/>
    <w:rsid w:val="00AD2E6C"/>
    <w:rsid w:val="00AD330B"/>
    <w:rsid w:val="00AD3F32"/>
    <w:rsid w:val="00AD51ED"/>
    <w:rsid w:val="00AD7590"/>
    <w:rsid w:val="00AE0FD5"/>
    <w:rsid w:val="00AE177E"/>
    <w:rsid w:val="00AE3D30"/>
    <w:rsid w:val="00AE50BD"/>
    <w:rsid w:val="00AE553D"/>
    <w:rsid w:val="00AE5A8B"/>
    <w:rsid w:val="00AF3CB2"/>
    <w:rsid w:val="00B0040A"/>
    <w:rsid w:val="00B042AD"/>
    <w:rsid w:val="00B04397"/>
    <w:rsid w:val="00B04764"/>
    <w:rsid w:val="00B0646D"/>
    <w:rsid w:val="00B06EA7"/>
    <w:rsid w:val="00B07DD7"/>
    <w:rsid w:val="00B11D53"/>
    <w:rsid w:val="00B15F8F"/>
    <w:rsid w:val="00B168D4"/>
    <w:rsid w:val="00B204CF"/>
    <w:rsid w:val="00B220C0"/>
    <w:rsid w:val="00B22526"/>
    <w:rsid w:val="00B22C3E"/>
    <w:rsid w:val="00B23749"/>
    <w:rsid w:val="00B24224"/>
    <w:rsid w:val="00B257C9"/>
    <w:rsid w:val="00B25FDA"/>
    <w:rsid w:val="00B27F70"/>
    <w:rsid w:val="00B306DC"/>
    <w:rsid w:val="00B30CA5"/>
    <w:rsid w:val="00B344DD"/>
    <w:rsid w:val="00B365D7"/>
    <w:rsid w:val="00B36B75"/>
    <w:rsid w:val="00B36BCC"/>
    <w:rsid w:val="00B41A10"/>
    <w:rsid w:val="00B41B28"/>
    <w:rsid w:val="00B41FDB"/>
    <w:rsid w:val="00B42EDB"/>
    <w:rsid w:val="00B4327B"/>
    <w:rsid w:val="00B4518D"/>
    <w:rsid w:val="00B45AF1"/>
    <w:rsid w:val="00B4602E"/>
    <w:rsid w:val="00B46455"/>
    <w:rsid w:val="00B46E57"/>
    <w:rsid w:val="00B50089"/>
    <w:rsid w:val="00B51155"/>
    <w:rsid w:val="00B51D32"/>
    <w:rsid w:val="00B570DF"/>
    <w:rsid w:val="00B57C52"/>
    <w:rsid w:val="00B60C11"/>
    <w:rsid w:val="00B60D7B"/>
    <w:rsid w:val="00B62ABA"/>
    <w:rsid w:val="00B6422E"/>
    <w:rsid w:val="00B643EC"/>
    <w:rsid w:val="00B64D99"/>
    <w:rsid w:val="00B65936"/>
    <w:rsid w:val="00B67717"/>
    <w:rsid w:val="00B743ED"/>
    <w:rsid w:val="00B748CB"/>
    <w:rsid w:val="00B76019"/>
    <w:rsid w:val="00B76B78"/>
    <w:rsid w:val="00B76C1A"/>
    <w:rsid w:val="00B76CB8"/>
    <w:rsid w:val="00B772FA"/>
    <w:rsid w:val="00B77653"/>
    <w:rsid w:val="00B815A4"/>
    <w:rsid w:val="00B84392"/>
    <w:rsid w:val="00B85558"/>
    <w:rsid w:val="00B866C8"/>
    <w:rsid w:val="00B86A1C"/>
    <w:rsid w:val="00B86EBF"/>
    <w:rsid w:val="00B91237"/>
    <w:rsid w:val="00B91AB9"/>
    <w:rsid w:val="00B94A49"/>
    <w:rsid w:val="00B959FC"/>
    <w:rsid w:val="00BA06DC"/>
    <w:rsid w:val="00BA0FAC"/>
    <w:rsid w:val="00BA157E"/>
    <w:rsid w:val="00BA24E8"/>
    <w:rsid w:val="00BA4721"/>
    <w:rsid w:val="00BA70D1"/>
    <w:rsid w:val="00BA72EE"/>
    <w:rsid w:val="00BA793C"/>
    <w:rsid w:val="00BB28A6"/>
    <w:rsid w:val="00BB5442"/>
    <w:rsid w:val="00BC2BF4"/>
    <w:rsid w:val="00BC32EC"/>
    <w:rsid w:val="00BC3D79"/>
    <w:rsid w:val="00BC4120"/>
    <w:rsid w:val="00BC44B4"/>
    <w:rsid w:val="00BC4B88"/>
    <w:rsid w:val="00BC4E63"/>
    <w:rsid w:val="00BC5193"/>
    <w:rsid w:val="00BC599F"/>
    <w:rsid w:val="00BC5DFA"/>
    <w:rsid w:val="00BC6D45"/>
    <w:rsid w:val="00BC77A7"/>
    <w:rsid w:val="00BD1386"/>
    <w:rsid w:val="00BD20AD"/>
    <w:rsid w:val="00BD5254"/>
    <w:rsid w:val="00BD6F31"/>
    <w:rsid w:val="00BD70D7"/>
    <w:rsid w:val="00BE1F59"/>
    <w:rsid w:val="00BE1F9E"/>
    <w:rsid w:val="00BE28C5"/>
    <w:rsid w:val="00BE329F"/>
    <w:rsid w:val="00BE3343"/>
    <w:rsid w:val="00BE4078"/>
    <w:rsid w:val="00BE4A0A"/>
    <w:rsid w:val="00BE6567"/>
    <w:rsid w:val="00BE66B5"/>
    <w:rsid w:val="00BE677C"/>
    <w:rsid w:val="00BF0465"/>
    <w:rsid w:val="00BF0BFC"/>
    <w:rsid w:val="00BF0D6B"/>
    <w:rsid w:val="00BF1E1F"/>
    <w:rsid w:val="00BF1FCB"/>
    <w:rsid w:val="00BF30D2"/>
    <w:rsid w:val="00BF40F6"/>
    <w:rsid w:val="00BF53EF"/>
    <w:rsid w:val="00BF6388"/>
    <w:rsid w:val="00BF6FC9"/>
    <w:rsid w:val="00C00187"/>
    <w:rsid w:val="00C00208"/>
    <w:rsid w:val="00C01B48"/>
    <w:rsid w:val="00C02937"/>
    <w:rsid w:val="00C02F97"/>
    <w:rsid w:val="00C043F7"/>
    <w:rsid w:val="00C0462C"/>
    <w:rsid w:val="00C04A0B"/>
    <w:rsid w:val="00C04B9B"/>
    <w:rsid w:val="00C06A8C"/>
    <w:rsid w:val="00C11AFB"/>
    <w:rsid w:val="00C1226F"/>
    <w:rsid w:val="00C123E1"/>
    <w:rsid w:val="00C12E8F"/>
    <w:rsid w:val="00C1315A"/>
    <w:rsid w:val="00C13E0E"/>
    <w:rsid w:val="00C16249"/>
    <w:rsid w:val="00C173FC"/>
    <w:rsid w:val="00C17858"/>
    <w:rsid w:val="00C179A0"/>
    <w:rsid w:val="00C20806"/>
    <w:rsid w:val="00C219A3"/>
    <w:rsid w:val="00C2202C"/>
    <w:rsid w:val="00C2226C"/>
    <w:rsid w:val="00C227B5"/>
    <w:rsid w:val="00C229FF"/>
    <w:rsid w:val="00C22CD1"/>
    <w:rsid w:val="00C248DF"/>
    <w:rsid w:val="00C24F30"/>
    <w:rsid w:val="00C2539D"/>
    <w:rsid w:val="00C25B48"/>
    <w:rsid w:val="00C26231"/>
    <w:rsid w:val="00C2667C"/>
    <w:rsid w:val="00C26864"/>
    <w:rsid w:val="00C26B17"/>
    <w:rsid w:val="00C2750D"/>
    <w:rsid w:val="00C318A1"/>
    <w:rsid w:val="00C323E7"/>
    <w:rsid w:val="00C33A56"/>
    <w:rsid w:val="00C33AE3"/>
    <w:rsid w:val="00C3452F"/>
    <w:rsid w:val="00C35491"/>
    <w:rsid w:val="00C35563"/>
    <w:rsid w:val="00C35E70"/>
    <w:rsid w:val="00C36716"/>
    <w:rsid w:val="00C36F6D"/>
    <w:rsid w:val="00C37170"/>
    <w:rsid w:val="00C42E35"/>
    <w:rsid w:val="00C436DC"/>
    <w:rsid w:val="00C44AFE"/>
    <w:rsid w:val="00C46751"/>
    <w:rsid w:val="00C51B5F"/>
    <w:rsid w:val="00C522C6"/>
    <w:rsid w:val="00C55850"/>
    <w:rsid w:val="00C55E14"/>
    <w:rsid w:val="00C5601B"/>
    <w:rsid w:val="00C60A4B"/>
    <w:rsid w:val="00C6191A"/>
    <w:rsid w:val="00C620A4"/>
    <w:rsid w:val="00C62B45"/>
    <w:rsid w:val="00C6313B"/>
    <w:rsid w:val="00C63385"/>
    <w:rsid w:val="00C63845"/>
    <w:rsid w:val="00C662EF"/>
    <w:rsid w:val="00C672C4"/>
    <w:rsid w:val="00C67AE5"/>
    <w:rsid w:val="00C71364"/>
    <w:rsid w:val="00C716FD"/>
    <w:rsid w:val="00C719AB"/>
    <w:rsid w:val="00C71F95"/>
    <w:rsid w:val="00C72062"/>
    <w:rsid w:val="00C75BF4"/>
    <w:rsid w:val="00C762DD"/>
    <w:rsid w:val="00C76478"/>
    <w:rsid w:val="00C77AA6"/>
    <w:rsid w:val="00C77F30"/>
    <w:rsid w:val="00C81F75"/>
    <w:rsid w:val="00C84551"/>
    <w:rsid w:val="00C8460C"/>
    <w:rsid w:val="00C84A57"/>
    <w:rsid w:val="00C8507D"/>
    <w:rsid w:val="00C85970"/>
    <w:rsid w:val="00C85D3C"/>
    <w:rsid w:val="00C871E0"/>
    <w:rsid w:val="00C909C4"/>
    <w:rsid w:val="00C90EA3"/>
    <w:rsid w:val="00C9103D"/>
    <w:rsid w:val="00C914F9"/>
    <w:rsid w:val="00C91578"/>
    <w:rsid w:val="00C92BFB"/>
    <w:rsid w:val="00C9358D"/>
    <w:rsid w:val="00C94AAB"/>
    <w:rsid w:val="00C94AC2"/>
    <w:rsid w:val="00C94C3D"/>
    <w:rsid w:val="00C950E5"/>
    <w:rsid w:val="00C9740F"/>
    <w:rsid w:val="00CA0C72"/>
    <w:rsid w:val="00CA39FB"/>
    <w:rsid w:val="00CA3B5D"/>
    <w:rsid w:val="00CA40F4"/>
    <w:rsid w:val="00CA5680"/>
    <w:rsid w:val="00CA5D91"/>
    <w:rsid w:val="00CA7A70"/>
    <w:rsid w:val="00CA7DFB"/>
    <w:rsid w:val="00CB1BDE"/>
    <w:rsid w:val="00CB3A69"/>
    <w:rsid w:val="00CB4AD0"/>
    <w:rsid w:val="00CB4B98"/>
    <w:rsid w:val="00CB51DF"/>
    <w:rsid w:val="00CB5806"/>
    <w:rsid w:val="00CB7437"/>
    <w:rsid w:val="00CB7476"/>
    <w:rsid w:val="00CB7A96"/>
    <w:rsid w:val="00CB7BDC"/>
    <w:rsid w:val="00CC1111"/>
    <w:rsid w:val="00CC556F"/>
    <w:rsid w:val="00CC70D4"/>
    <w:rsid w:val="00CD1AFA"/>
    <w:rsid w:val="00CD1B12"/>
    <w:rsid w:val="00CD330D"/>
    <w:rsid w:val="00CD3D18"/>
    <w:rsid w:val="00CD52F0"/>
    <w:rsid w:val="00CD59D8"/>
    <w:rsid w:val="00CD6E96"/>
    <w:rsid w:val="00CE019B"/>
    <w:rsid w:val="00CE01D9"/>
    <w:rsid w:val="00CE0D86"/>
    <w:rsid w:val="00CE66F8"/>
    <w:rsid w:val="00CE6759"/>
    <w:rsid w:val="00CE76FA"/>
    <w:rsid w:val="00CF03E4"/>
    <w:rsid w:val="00CF139E"/>
    <w:rsid w:val="00CF18A9"/>
    <w:rsid w:val="00CF3B6E"/>
    <w:rsid w:val="00CF4021"/>
    <w:rsid w:val="00CF4ADB"/>
    <w:rsid w:val="00CF6FD5"/>
    <w:rsid w:val="00CF72C9"/>
    <w:rsid w:val="00CF75A9"/>
    <w:rsid w:val="00CF75CD"/>
    <w:rsid w:val="00CF7621"/>
    <w:rsid w:val="00D00471"/>
    <w:rsid w:val="00D007D2"/>
    <w:rsid w:val="00D01A00"/>
    <w:rsid w:val="00D02276"/>
    <w:rsid w:val="00D02919"/>
    <w:rsid w:val="00D02CEE"/>
    <w:rsid w:val="00D03662"/>
    <w:rsid w:val="00D04306"/>
    <w:rsid w:val="00D05268"/>
    <w:rsid w:val="00D11D32"/>
    <w:rsid w:val="00D12545"/>
    <w:rsid w:val="00D13636"/>
    <w:rsid w:val="00D15B8A"/>
    <w:rsid w:val="00D167F9"/>
    <w:rsid w:val="00D16815"/>
    <w:rsid w:val="00D16D2C"/>
    <w:rsid w:val="00D205F8"/>
    <w:rsid w:val="00D20641"/>
    <w:rsid w:val="00D2089B"/>
    <w:rsid w:val="00D20E5C"/>
    <w:rsid w:val="00D2200E"/>
    <w:rsid w:val="00D2244D"/>
    <w:rsid w:val="00D23B70"/>
    <w:rsid w:val="00D303A1"/>
    <w:rsid w:val="00D316F1"/>
    <w:rsid w:val="00D33168"/>
    <w:rsid w:val="00D40A7F"/>
    <w:rsid w:val="00D40CAF"/>
    <w:rsid w:val="00D4292F"/>
    <w:rsid w:val="00D438E1"/>
    <w:rsid w:val="00D448F5"/>
    <w:rsid w:val="00D46615"/>
    <w:rsid w:val="00D505A8"/>
    <w:rsid w:val="00D5125E"/>
    <w:rsid w:val="00D515A6"/>
    <w:rsid w:val="00D52DD4"/>
    <w:rsid w:val="00D53DC3"/>
    <w:rsid w:val="00D55CCC"/>
    <w:rsid w:val="00D56061"/>
    <w:rsid w:val="00D5686B"/>
    <w:rsid w:val="00D56E4E"/>
    <w:rsid w:val="00D6087C"/>
    <w:rsid w:val="00D6124F"/>
    <w:rsid w:val="00D61431"/>
    <w:rsid w:val="00D61553"/>
    <w:rsid w:val="00D64C5D"/>
    <w:rsid w:val="00D6517E"/>
    <w:rsid w:val="00D66B5A"/>
    <w:rsid w:val="00D66E08"/>
    <w:rsid w:val="00D678D0"/>
    <w:rsid w:val="00D70FA6"/>
    <w:rsid w:val="00D71ED9"/>
    <w:rsid w:val="00D728D3"/>
    <w:rsid w:val="00D7291D"/>
    <w:rsid w:val="00D73D31"/>
    <w:rsid w:val="00D75E9F"/>
    <w:rsid w:val="00D76243"/>
    <w:rsid w:val="00D76A71"/>
    <w:rsid w:val="00D76F04"/>
    <w:rsid w:val="00D772D4"/>
    <w:rsid w:val="00D80700"/>
    <w:rsid w:val="00D847B7"/>
    <w:rsid w:val="00D86823"/>
    <w:rsid w:val="00D86A1D"/>
    <w:rsid w:val="00D91322"/>
    <w:rsid w:val="00D9269F"/>
    <w:rsid w:val="00D96170"/>
    <w:rsid w:val="00D96580"/>
    <w:rsid w:val="00D96B2B"/>
    <w:rsid w:val="00D96F2C"/>
    <w:rsid w:val="00D9717B"/>
    <w:rsid w:val="00D97A6A"/>
    <w:rsid w:val="00DA00E7"/>
    <w:rsid w:val="00DA0BF0"/>
    <w:rsid w:val="00DA1402"/>
    <w:rsid w:val="00DA26B9"/>
    <w:rsid w:val="00DA2721"/>
    <w:rsid w:val="00DA3544"/>
    <w:rsid w:val="00DA41AD"/>
    <w:rsid w:val="00DA50E7"/>
    <w:rsid w:val="00DA6B91"/>
    <w:rsid w:val="00DB242B"/>
    <w:rsid w:val="00DB32BE"/>
    <w:rsid w:val="00DB3762"/>
    <w:rsid w:val="00DB412A"/>
    <w:rsid w:val="00DB4216"/>
    <w:rsid w:val="00DB482A"/>
    <w:rsid w:val="00DB4D88"/>
    <w:rsid w:val="00DB55A9"/>
    <w:rsid w:val="00DB5CF7"/>
    <w:rsid w:val="00DB6456"/>
    <w:rsid w:val="00DB6577"/>
    <w:rsid w:val="00DB6C50"/>
    <w:rsid w:val="00DB739D"/>
    <w:rsid w:val="00DB74AE"/>
    <w:rsid w:val="00DC0C69"/>
    <w:rsid w:val="00DC27AD"/>
    <w:rsid w:val="00DC3BA0"/>
    <w:rsid w:val="00DC3C6D"/>
    <w:rsid w:val="00DC4143"/>
    <w:rsid w:val="00DC5165"/>
    <w:rsid w:val="00DC5306"/>
    <w:rsid w:val="00DC694D"/>
    <w:rsid w:val="00DC7776"/>
    <w:rsid w:val="00DC798C"/>
    <w:rsid w:val="00DC7C8E"/>
    <w:rsid w:val="00DD0AF4"/>
    <w:rsid w:val="00DD0DBF"/>
    <w:rsid w:val="00DD27C2"/>
    <w:rsid w:val="00DD3812"/>
    <w:rsid w:val="00DD4A2B"/>
    <w:rsid w:val="00DD52F0"/>
    <w:rsid w:val="00DD56DC"/>
    <w:rsid w:val="00DE242E"/>
    <w:rsid w:val="00DE30F5"/>
    <w:rsid w:val="00DE40F8"/>
    <w:rsid w:val="00DE642C"/>
    <w:rsid w:val="00DE71C9"/>
    <w:rsid w:val="00DE7E8B"/>
    <w:rsid w:val="00DF3412"/>
    <w:rsid w:val="00DF3C77"/>
    <w:rsid w:val="00DF42C5"/>
    <w:rsid w:val="00DF4900"/>
    <w:rsid w:val="00DF4D96"/>
    <w:rsid w:val="00DF57C1"/>
    <w:rsid w:val="00DF62E8"/>
    <w:rsid w:val="00DF66C7"/>
    <w:rsid w:val="00DF6943"/>
    <w:rsid w:val="00E005CE"/>
    <w:rsid w:val="00E01B91"/>
    <w:rsid w:val="00E0345C"/>
    <w:rsid w:val="00E03BD8"/>
    <w:rsid w:val="00E052F9"/>
    <w:rsid w:val="00E070E5"/>
    <w:rsid w:val="00E073CB"/>
    <w:rsid w:val="00E101F1"/>
    <w:rsid w:val="00E11C3C"/>
    <w:rsid w:val="00E11FB2"/>
    <w:rsid w:val="00E12A8B"/>
    <w:rsid w:val="00E13A76"/>
    <w:rsid w:val="00E14272"/>
    <w:rsid w:val="00E14DE5"/>
    <w:rsid w:val="00E15B08"/>
    <w:rsid w:val="00E1605E"/>
    <w:rsid w:val="00E1681F"/>
    <w:rsid w:val="00E16CC4"/>
    <w:rsid w:val="00E17164"/>
    <w:rsid w:val="00E173B9"/>
    <w:rsid w:val="00E239D2"/>
    <w:rsid w:val="00E25E66"/>
    <w:rsid w:val="00E25F60"/>
    <w:rsid w:val="00E26751"/>
    <w:rsid w:val="00E27C68"/>
    <w:rsid w:val="00E31EE6"/>
    <w:rsid w:val="00E327BB"/>
    <w:rsid w:val="00E337A0"/>
    <w:rsid w:val="00E341D4"/>
    <w:rsid w:val="00E342BD"/>
    <w:rsid w:val="00E35D98"/>
    <w:rsid w:val="00E36E24"/>
    <w:rsid w:val="00E37E3D"/>
    <w:rsid w:val="00E41422"/>
    <w:rsid w:val="00E41C0E"/>
    <w:rsid w:val="00E42F68"/>
    <w:rsid w:val="00E4375E"/>
    <w:rsid w:val="00E510CF"/>
    <w:rsid w:val="00E527D1"/>
    <w:rsid w:val="00E55F42"/>
    <w:rsid w:val="00E567A0"/>
    <w:rsid w:val="00E62235"/>
    <w:rsid w:val="00E62310"/>
    <w:rsid w:val="00E62B17"/>
    <w:rsid w:val="00E62E0C"/>
    <w:rsid w:val="00E66814"/>
    <w:rsid w:val="00E66863"/>
    <w:rsid w:val="00E66CBA"/>
    <w:rsid w:val="00E67CCA"/>
    <w:rsid w:val="00E709AE"/>
    <w:rsid w:val="00E722DE"/>
    <w:rsid w:val="00E739E7"/>
    <w:rsid w:val="00E7564A"/>
    <w:rsid w:val="00E75AE6"/>
    <w:rsid w:val="00E773FF"/>
    <w:rsid w:val="00E77BA5"/>
    <w:rsid w:val="00E80021"/>
    <w:rsid w:val="00E81F96"/>
    <w:rsid w:val="00E83440"/>
    <w:rsid w:val="00E83A1E"/>
    <w:rsid w:val="00E86038"/>
    <w:rsid w:val="00E865AC"/>
    <w:rsid w:val="00E90A67"/>
    <w:rsid w:val="00E90B61"/>
    <w:rsid w:val="00E90FA2"/>
    <w:rsid w:val="00E9142A"/>
    <w:rsid w:val="00E92054"/>
    <w:rsid w:val="00E93079"/>
    <w:rsid w:val="00E93471"/>
    <w:rsid w:val="00E93A9E"/>
    <w:rsid w:val="00E943AA"/>
    <w:rsid w:val="00E94BAB"/>
    <w:rsid w:val="00E96228"/>
    <w:rsid w:val="00E96366"/>
    <w:rsid w:val="00E96413"/>
    <w:rsid w:val="00E978C2"/>
    <w:rsid w:val="00E97AE9"/>
    <w:rsid w:val="00E97CE0"/>
    <w:rsid w:val="00EA17F0"/>
    <w:rsid w:val="00EA2989"/>
    <w:rsid w:val="00EA2E59"/>
    <w:rsid w:val="00EA3146"/>
    <w:rsid w:val="00EA72AB"/>
    <w:rsid w:val="00EB1320"/>
    <w:rsid w:val="00EB3667"/>
    <w:rsid w:val="00EB3A5E"/>
    <w:rsid w:val="00EB3B3C"/>
    <w:rsid w:val="00EC04A0"/>
    <w:rsid w:val="00EC09B6"/>
    <w:rsid w:val="00EC0B99"/>
    <w:rsid w:val="00EC174A"/>
    <w:rsid w:val="00EC1C78"/>
    <w:rsid w:val="00EC29EB"/>
    <w:rsid w:val="00EC2AC6"/>
    <w:rsid w:val="00EC4FD1"/>
    <w:rsid w:val="00EC57DB"/>
    <w:rsid w:val="00EC60D5"/>
    <w:rsid w:val="00EC654E"/>
    <w:rsid w:val="00ED04FB"/>
    <w:rsid w:val="00ED0799"/>
    <w:rsid w:val="00ED26FA"/>
    <w:rsid w:val="00ED47D3"/>
    <w:rsid w:val="00ED6FB6"/>
    <w:rsid w:val="00EE34DD"/>
    <w:rsid w:val="00EE35FA"/>
    <w:rsid w:val="00EE3664"/>
    <w:rsid w:val="00EE515A"/>
    <w:rsid w:val="00EE75F9"/>
    <w:rsid w:val="00EE7A89"/>
    <w:rsid w:val="00EF0E59"/>
    <w:rsid w:val="00EF1B4D"/>
    <w:rsid w:val="00EF2A96"/>
    <w:rsid w:val="00EF3C47"/>
    <w:rsid w:val="00EF3E62"/>
    <w:rsid w:val="00EF4317"/>
    <w:rsid w:val="00EF5857"/>
    <w:rsid w:val="00EF5E0C"/>
    <w:rsid w:val="00EF6047"/>
    <w:rsid w:val="00EF666B"/>
    <w:rsid w:val="00EF6E64"/>
    <w:rsid w:val="00EF6F2D"/>
    <w:rsid w:val="00EF7A2D"/>
    <w:rsid w:val="00F002AF"/>
    <w:rsid w:val="00F002D2"/>
    <w:rsid w:val="00F01227"/>
    <w:rsid w:val="00F019B4"/>
    <w:rsid w:val="00F02A13"/>
    <w:rsid w:val="00F04D11"/>
    <w:rsid w:val="00F04FFD"/>
    <w:rsid w:val="00F060C4"/>
    <w:rsid w:val="00F06E1B"/>
    <w:rsid w:val="00F102D8"/>
    <w:rsid w:val="00F11082"/>
    <w:rsid w:val="00F11163"/>
    <w:rsid w:val="00F11A11"/>
    <w:rsid w:val="00F11BE0"/>
    <w:rsid w:val="00F12597"/>
    <w:rsid w:val="00F22B49"/>
    <w:rsid w:val="00F232C1"/>
    <w:rsid w:val="00F2451B"/>
    <w:rsid w:val="00F24957"/>
    <w:rsid w:val="00F26524"/>
    <w:rsid w:val="00F309CC"/>
    <w:rsid w:val="00F30BB4"/>
    <w:rsid w:val="00F314FB"/>
    <w:rsid w:val="00F3198A"/>
    <w:rsid w:val="00F346F5"/>
    <w:rsid w:val="00F352EC"/>
    <w:rsid w:val="00F35377"/>
    <w:rsid w:val="00F35F40"/>
    <w:rsid w:val="00F36D00"/>
    <w:rsid w:val="00F3771E"/>
    <w:rsid w:val="00F42539"/>
    <w:rsid w:val="00F42D0F"/>
    <w:rsid w:val="00F452B7"/>
    <w:rsid w:val="00F4605E"/>
    <w:rsid w:val="00F47A47"/>
    <w:rsid w:val="00F50EAA"/>
    <w:rsid w:val="00F50F2A"/>
    <w:rsid w:val="00F52926"/>
    <w:rsid w:val="00F54C84"/>
    <w:rsid w:val="00F55251"/>
    <w:rsid w:val="00F559CC"/>
    <w:rsid w:val="00F55C5A"/>
    <w:rsid w:val="00F56BED"/>
    <w:rsid w:val="00F6119E"/>
    <w:rsid w:val="00F62052"/>
    <w:rsid w:val="00F62B59"/>
    <w:rsid w:val="00F62C3E"/>
    <w:rsid w:val="00F6507B"/>
    <w:rsid w:val="00F65504"/>
    <w:rsid w:val="00F658C0"/>
    <w:rsid w:val="00F704C7"/>
    <w:rsid w:val="00F7374A"/>
    <w:rsid w:val="00F74C1C"/>
    <w:rsid w:val="00F755FD"/>
    <w:rsid w:val="00F75A03"/>
    <w:rsid w:val="00F75F95"/>
    <w:rsid w:val="00F772C8"/>
    <w:rsid w:val="00F8044C"/>
    <w:rsid w:val="00F80C4F"/>
    <w:rsid w:val="00F83420"/>
    <w:rsid w:val="00F83A1D"/>
    <w:rsid w:val="00F8502C"/>
    <w:rsid w:val="00F85642"/>
    <w:rsid w:val="00F85D23"/>
    <w:rsid w:val="00F86D74"/>
    <w:rsid w:val="00F8704A"/>
    <w:rsid w:val="00F904BD"/>
    <w:rsid w:val="00F90729"/>
    <w:rsid w:val="00F948D1"/>
    <w:rsid w:val="00F94CA0"/>
    <w:rsid w:val="00F9516D"/>
    <w:rsid w:val="00F962EC"/>
    <w:rsid w:val="00F9631A"/>
    <w:rsid w:val="00F97FA8"/>
    <w:rsid w:val="00FA0A40"/>
    <w:rsid w:val="00FA142A"/>
    <w:rsid w:val="00FA195A"/>
    <w:rsid w:val="00FA1F23"/>
    <w:rsid w:val="00FA2401"/>
    <w:rsid w:val="00FA29F8"/>
    <w:rsid w:val="00FA4872"/>
    <w:rsid w:val="00FA4B2A"/>
    <w:rsid w:val="00FA5066"/>
    <w:rsid w:val="00FA6A38"/>
    <w:rsid w:val="00FA76F4"/>
    <w:rsid w:val="00FB4270"/>
    <w:rsid w:val="00FB446B"/>
    <w:rsid w:val="00FB4554"/>
    <w:rsid w:val="00FB5DC8"/>
    <w:rsid w:val="00FB61F5"/>
    <w:rsid w:val="00FB6346"/>
    <w:rsid w:val="00FB6E48"/>
    <w:rsid w:val="00FC06F2"/>
    <w:rsid w:val="00FC0E97"/>
    <w:rsid w:val="00FC1614"/>
    <w:rsid w:val="00FC1818"/>
    <w:rsid w:val="00FC23F5"/>
    <w:rsid w:val="00FC2676"/>
    <w:rsid w:val="00FC38F8"/>
    <w:rsid w:val="00FC3A15"/>
    <w:rsid w:val="00FC4B90"/>
    <w:rsid w:val="00FC5E3B"/>
    <w:rsid w:val="00FC6F71"/>
    <w:rsid w:val="00FC743A"/>
    <w:rsid w:val="00FD10BA"/>
    <w:rsid w:val="00FD17E2"/>
    <w:rsid w:val="00FD2CA5"/>
    <w:rsid w:val="00FD5B8A"/>
    <w:rsid w:val="00FD5DC3"/>
    <w:rsid w:val="00FD69B6"/>
    <w:rsid w:val="00FD76A7"/>
    <w:rsid w:val="00FE1455"/>
    <w:rsid w:val="00FE3C4B"/>
    <w:rsid w:val="00FE57BE"/>
    <w:rsid w:val="00FE59FA"/>
    <w:rsid w:val="00FE611F"/>
    <w:rsid w:val="00FE7A83"/>
    <w:rsid w:val="00FE7A84"/>
    <w:rsid w:val="00FF0CB9"/>
    <w:rsid w:val="00FF1EBE"/>
    <w:rsid w:val="00FF1FB7"/>
    <w:rsid w:val="00FF3793"/>
    <w:rsid w:val="00FF7E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442"/>
    <w:pPr>
      <w:spacing w:after="0"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544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keywords">
    <w:name w:val="key words"/>
    <w:uiPriority w:val="99"/>
    <w:rsid w:val="00BB5442"/>
    <w:pPr>
      <w:spacing w:after="120" w:line="240" w:lineRule="auto"/>
      <w:ind w:firstLine="274"/>
      <w:jc w:val="both"/>
    </w:pPr>
    <w:rPr>
      <w:rFonts w:ascii="Times New Roman" w:eastAsia="Times New Roman" w:hAnsi="Times New Roman" w:cs="Times New Roman"/>
      <w:b/>
      <w:bCs/>
      <w:i/>
      <w:iCs/>
      <w:noProof/>
      <w:sz w:val="18"/>
      <w:szCs w:val="18"/>
    </w:rPr>
  </w:style>
  <w:style w:type="paragraph" w:styleId="BalloonText">
    <w:name w:val="Balloon Text"/>
    <w:basedOn w:val="Normal"/>
    <w:link w:val="BalloonTextChar"/>
    <w:uiPriority w:val="99"/>
    <w:semiHidden/>
    <w:unhideWhenUsed/>
    <w:rsid w:val="00BB5442"/>
    <w:rPr>
      <w:rFonts w:ascii="Tahoma" w:hAnsi="Tahoma" w:cs="Tahoma"/>
      <w:sz w:val="16"/>
      <w:szCs w:val="16"/>
    </w:rPr>
  </w:style>
  <w:style w:type="character" w:customStyle="1" w:styleId="BalloonTextChar">
    <w:name w:val="Balloon Text Char"/>
    <w:basedOn w:val="DefaultParagraphFont"/>
    <w:link w:val="BalloonText"/>
    <w:uiPriority w:val="99"/>
    <w:semiHidden/>
    <w:rsid w:val="00BB5442"/>
    <w:rPr>
      <w:rFonts w:ascii="Tahoma" w:eastAsia="Times New Roman" w:hAnsi="Tahoma" w:cs="Tahoma"/>
      <w:sz w:val="16"/>
      <w:szCs w:val="16"/>
    </w:rPr>
  </w:style>
  <w:style w:type="paragraph" w:styleId="BodyText">
    <w:name w:val="Body Text"/>
    <w:basedOn w:val="Normal"/>
    <w:link w:val="BodyTextChar"/>
    <w:uiPriority w:val="99"/>
    <w:rsid w:val="00BB5442"/>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BB5442"/>
    <w:rPr>
      <w:rFonts w:ascii="Times New Roman" w:eastAsia="MS Mincho" w:hAnsi="Times New Roman" w:cs="Times New Roman"/>
      <w:spacing w:val="-1"/>
      <w:sz w:val="20"/>
      <w:szCs w:val="20"/>
    </w:rPr>
  </w:style>
  <w:style w:type="character" w:styleId="Strong">
    <w:name w:val="Strong"/>
    <w:uiPriority w:val="22"/>
    <w:qFormat/>
    <w:rsid w:val="00BB5442"/>
    <w:rPr>
      <w:b/>
      <w:bCs/>
    </w:rPr>
  </w:style>
  <w:style w:type="character" w:customStyle="1" w:styleId="journaltitle">
    <w:name w:val="journaltitle"/>
    <w:basedOn w:val="DefaultParagraphFont"/>
    <w:rsid w:val="00BB5442"/>
  </w:style>
  <w:style w:type="character" w:customStyle="1" w:styleId="articlecitationyear">
    <w:name w:val="articlecitation_year"/>
    <w:basedOn w:val="DefaultParagraphFont"/>
    <w:rsid w:val="00BB5442"/>
  </w:style>
  <w:style w:type="character" w:customStyle="1" w:styleId="articlecitationvolume">
    <w:name w:val="articlecitation_volume"/>
    <w:basedOn w:val="DefaultParagraphFont"/>
    <w:rsid w:val="00BB5442"/>
  </w:style>
  <w:style w:type="paragraph" w:styleId="ListParagraph">
    <w:name w:val="List Paragraph"/>
    <w:basedOn w:val="Normal"/>
    <w:uiPriority w:val="34"/>
    <w:qFormat/>
    <w:rsid w:val="00BB544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540</Words>
  <Characters>3083</Characters>
  <Application>Microsoft Office Word</Application>
  <DocSecurity>0</DocSecurity>
  <Lines>25</Lines>
  <Paragraphs>7</Paragraphs>
  <ScaleCrop>false</ScaleCrop>
  <Company/>
  <LinksUpToDate>false</LinksUpToDate>
  <CharactersWithSpaces>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ANURAG</dc:creator>
  <cp:lastModifiedBy>ANURAG</cp:lastModifiedBy>
  <cp:revision>5</cp:revision>
  <dcterms:created xsi:type="dcterms:W3CDTF">2019-04-25T07:12:00Z</dcterms:created>
  <dcterms:modified xsi:type="dcterms:W3CDTF">2019-04-25T08:17:00Z</dcterms:modified>
</cp:coreProperties>
</file>