
<file path=[Content_Types].xml><?xml version="1.0" encoding="utf-8"?>
<Types xmlns="http://schemas.openxmlformats.org/package/2006/content-types">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EDEFD9F" w14:textId="6819BC50" w:rsidR="00F55EBA" w:rsidRPr="00A2091B" w:rsidRDefault="00A2091B">
      <w:pPr>
        <w:pStyle w:val="Title"/>
        <w:rPr>
          <w:rFonts w:asciiTheme="minorHAnsi" w:hAnsiTheme="minorHAnsi"/>
          <w:sz w:val="72"/>
          <w:szCs w:val="72"/>
        </w:rPr>
      </w:pPr>
      <w:r w:rsidRPr="00A2091B">
        <w:rPr>
          <w:rFonts w:asciiTheme="minorHAnsi" w:hAnsiTheme="minorHAnsi"/>
          <w:noProof/>
          <w:sz w:val="72"/>
          <w:szCs w:val="72"/>
        </w:rPr>
        <w:drawing>
          <wp:anchor distT="152400" distB="152400" distL="152400" distR="152400" simplePos="0" relativeHeight="251660288" behindDoc="0" locked="0" layoutInCell="1" allowOverlap="1" wp14:anchorId="6D4D0C90" wp14:editId="2BBC0827">
            <wp:simplePos x="0" y="0"/>
            <wp:positionH relativeFrom="margin">
              <wp:posOffset>-21590</wp:posOffset>
            </wp:positionH>
            <wp:positionV relativeFrom="line">
              <wp:posOffset>172720</wp:posOffset>
            </wp:positionV>
            <wp:extent cx="932815" cy="555625"/>
            <wp:effectExtent l="0" t="0" r="0" b="3175"/>
            <wp:wrapThrough wrapText="bothSides" distL="152400" distR="152400">
              <wp:wrapPolygon edited="1">
                <wp:start x="2004" y="348"/>
                <wp:lineTo x="2004" y="5574"/>
                <wp:lineTo x="3563" y="6271"/>
                <wp:lineTo x="3118" y="7665"/>
                <wp:lineTo x="1113" y="7665"/>
                <wp:lineTo x="2227" y="10103"/>
                <wp:lineTo x="3786" y="11845"/>
                <wp:lineTo x="3118" y="14981"/>
                <wp:lineTo x="445" y="14632"/>
                <wp:lineTo x="891" y="13239"/>
                <wp:lineTo x="2227" y="13935"/>
                <wp:lineTo x="2895" y="13587"/>
                <wp:lineTo x="2227" y="11148"/>
                <wp:lineTo x="445" y="9406"/>
                <wp:lineTo x="891" y="6271"/>
                <wp:lineTo x="2004" y="5574"/>
                <wp:lineTo x="2004" y="348"/>
                <wp:lineTo x="7348" y="348"/>
                <wp:lineTo x="7348" y="5574"/>
                <wp:lineTo x="8239" y="6110"/>
                <wp:lineTo x="8239" y="7316"/>
                <wp:lineTo x="6012" y="7665"/>
                <wp:lineTo x="5344" y="11845"/>
                <wp:lineTo x="6680" y="13935"/>
                <wp:lineTo x="9353" y="13239"/>
                <wp:lineTo x="9798" y="9755"/>
                <wp:lineTo x="8907" y="7316"/>
                <wp:lineTo x="8239" y="7316"/>
                <wp:lineTo x="8239" y="6110"/>
                <wp:lineTo x="10243" y="7316"/>
                <wp:lineTo x="10689" y="11497"/>
                <wp:lineTo x="9575" y="14632"/>
                <wp:lineTo x="5790" y="14632"/>
                <wp:lineTo x="4454" y="11845"/>
                <wp:lineTo x="5122" y="7316"/>
                <wp:lineTo x="7348" y="5574"/>
                <wp:lineTo x="7348" y="348"/>
                <wp:lineTo x="13806" y="348"/>
                <wp:lineTo x="13806" y="5923"/>
                <wp:lineTo x="14697" y="5923"/>
                <wp:lineTo x="14697" y="13935"/>
                <wp:lineTo x="17369" y="13935"/>
                <wp:lineTo x="17369" y="14981"/>
                <wp:lineTo x="13806" y="14981"/>
                <wp:lineTo x="13806" y="5923"/>
                <wp:lineTo x="13806" y="348"/>
                <wp:lineTo x="16478" y="348"/>
                <wp:lineTo x="17146" y="1742"/>
                <wp:lineTo x="16701" y="2090"/>
                <wp:lineTo x="16701" y="3135"/>
                <wp:lineTo x="17592" y="3484"/>
                <wp:lineTo x="16478" y="3484"/>
                <wp:lineTo x="16478" y="348"/>
                <wp:lineTo x="19596" y="348"/>
                <wp:lineTo x="19596" y="5574"/>
                <wp:lineTo x="21155" y="6619"/>
                <wp:lineTo x="20709" y="7665"/>
                <wp:lineTo x="18705" y="7316"/>
                <wp:lineTo x="19373" y="9755"/>
                <wp:lineTo x="21155" y="11497"/>
                <wp:lineTo x="20932" y="14632"/>
                <wp:lineTo x="19819" y="14632"/>
                <wp:lineTo x="19819" y="17419"/>
                <wp:lineTo x="20041" y="18813"/>
                <wp:lineTo x="21155" y="19161"/>
                <wp:lineTo x="20041" y="19510"/>
                <wp:lineTo x="19819" y="17419"/>
                <wp:lineTo x="19819" y="14632"/>
                <wp:lineTo x="18037" y="14632"/>
                <wp:lineTo x="18037" y="13239"/>
                <wp:lineTo x="20264" y="13935"/>
                <wp:lineTo x="20041" y="11497"/>
                <wp:lineTo x="17814" y="8710"/>
                <wp:lineTo x="18705" y="5923"/>
                <wp:lineTo x="19596" y="5574"/>
                <wp:lineTo x="19596" y="348"/>
                <wp:lineTo x="2004" y="348"/>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7">
                      <a:extLst/>
                    </a:blip>
                    <a:stretch>
                      <a:fillRect/>
                    </a:stretch>
                  </pic:blipFill>
                  <pic:spPr>
                    <a:xfrm>
                      <a:off x="0" y="0"/>
                      <a:ext cx="932815" cy="5556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796722" w:rsidRPr="00A2091B">
        <w:rPr>
          <w:rFonts w:asciiTheme="minorHAnsi" w:hAnsiTheme="minorHAnsi"/>
          <w:sz w:val="72"/>
          <w:szCs w:val="72"/>
        </w:rPr>
        <w:t>The Economics of</w:t>
      </w:r>
      <w:r w:rsidR="00796722" w:rsidRPr="00A2091B">
        <w:rPr>
          <w:rFonts w:asciiTheme="minorHAnsi" w:hAnsiTheme="minorHAnsi"/>
          <w:sz w:val="72"/>
          <w:szCs w:val="72"/>
        </w:rPr>
        <w:t xml:space="preserve"> </w:t>
      </w:r>
      <w:r w:rsidR="00B93C84" w:rsidRPr="00A2091B">
        <w:rPr>
          <w:rFonts w:asciiTheme="minorHAnsi" w:hAnsiTheme="minorHAnsi"/>
          <w:sz w:val="72"/>
          <w:szCs w:val="72"/>
        </w:rPr>
        <w:t>Soil</w:t>
      </w:r>
    </w:p>
    <w:p w14:paraId="3BB48332" w14:textId="77777777" w:rsidR="00F55EBA" w:rsidRPr="00B93C84" w:rsidRDefault="00796722">
      <w:pPr>
        <w:pStyle w:val="Subtitle"/>
        <w:rPr>
          <w:rFonts w:asciiTheme="minorHAnsi" w:hAnsiTheme="minorHAnsi"/>
          <w:b w:val="0"/>
        </w:rPr>
      </w:pPr>
      <w:r w:rsidRPr="00B93C84">
        <w:rPr>
          <w:rFonts w:asciiTheme="minorHAnsi" w:hAnsiTheme="minorHAnsi"/>
          <w:b w:val="0"/>
        </w:rPr>
        <w:t>Private asset or Public good</w:t>
      </w:r>
    </w:p>
    <w:p w14:paraId="1719E51E" w14:textId="77777777" w:rsidR="00F55EBA" w:rsidRPr="00B93C84" w:rsidRDefault="00796722">
      <w:pPr>
        <w:pStyle w:val="Subheading"/>
        <w:rPr>
          <w:rFonts w:asciiTheme="minorHAnsi" w:hAnsiTheme="minorHAnsi"/>
        </w:rPr>
      </w:pPr>
      <w:r w:rsidRPr="00B93C84">
        <w:rPr>
          <w:rFonts w:asciiTheme="minorHAnsi" w:hAnsiTheme="minorHAnsi"/>
        </w:rPr>
        <w:t>Christian John Murray – Pre-Meeting, Perso</w:t>
      </w:r>
      <w:r w:rsidRPr="00B93C84">
        <w:rPr>
          <w:rFonts w:asciiTheme="minorHAnsi" w:hAnsiTheme="minorHAnsi"/>
        </w:rPr>
        <w:t xml:space="preserve">nal Observation Statement  </w:t>
      </w:r>
    </w:p>
    <w:p w14:paraId="57775C1B" w14:textId="77777777" w:rsidR="00F55EBA" w:rsidRPr="00B93C84" w:rsidRDefault="00796722">
      <w:pPr>
        <w:pStyle w:val="Subheading"/>
        <w:rPr>
          <w:rFonts w:asciiTheme="minorHAnsi" w:hAnsiTheme="minorHAnsi"/>
        </w:rPr>
      </w:pPr>
      <w:r w:rsidRPr="00B93C84">
        <w:rPr>
          <w:rFonts w:asciiTheme="minorHAnsi" w:hAnsiTheme="minorHAnsi"/>
        </w:rPr>
        <w:fldChar w:fldCharType="begin" w:fldLock="1"/>
      </w:r>
      <w:r w:rsidRPr="00B93C84">
        <w:rPr>
          <w:rFonts w:asciiTheme="minorHAnsi" w:hAnsiTheme="minorHAnsi"/>
        </w:rPr>
        <w:instrText xml:space="preserve"> DATE \@ "d MMMM y" </w:instrText>
      </w:r>
      <w:r w:rsidRPr="00B93C84">
        <w:rPr>
          <w:rFonts w:asciiTheme="minorHAnsi" w:hAnsiTheme="minorHAnsi"/>
        </w:rPr>
        <w:fldChar w:fldCharType="separate"/>
      </w:r>
      <w:r w:rsidRPr="00B93C84">
        <w:rPr>
          <w:rFonts w:asciiTheme="minorHAnsi" w:hAnsiTheme="minorHAnsi"/>
        </w:rPr>
        <w:t>13 March 2019</w:t>
      </w:r>
      <w:r w:rsidRPr="00B93C84">
        <w:rPr>
          <w:rFonts w:asciiTheme="minorHAnsi" w:hAnsiTheme="minorHAnsi"/>
        </w:rPr>
        <w:fldChar w:fldCharType="end"/>
      </w:r>
      <w:r w:rsidRPr="00B93C84">
        <w:rPr>
          <w:rFonts w:asciiTheme="minorHAnsi" w:hAnsiTheme="minorHAnsi"/>
        </w:rPr>
        <w:t xml:space="preserve">  </w:t>
      </w:r>
    </w:p>
    <w:p w14:paraId="19155818" w14:textId="400BCA7A" w:rsidR="00F55EBA" w:rsidRPr="00B93C84" w:rsidRDefault="00796722">
      <w:pPr>
        <w:pStyle w:val="Subheading"/>
        <w:rPr>
          <w:rFonts w:asciiTheme="minorHAnsi" w:hAnsiTheme="minorHAnsi"/>
        </w:rPr>
      </w:pPr>
      <w:r w:rsidRPr="00B93C84">
        <w:rPr>
          <w:rFonts w:asciiTheme="minorHAnsi" w:hAnsiTheme="minorHAnsi"/>
        </w:rPr>
        <w:t>Meeting: Attlee Suite, Portcullis House, 4-6pm on 18 March 2019</w:t>
      </w:r>
    </w:p>
    <w:p w14:paraId="62E153DA" w14:textId="1F63855D" w:rsidR="00573E4F" w:rsidRPr="00B93C84" w:rsidRDefault="00A2091B" w:rsidP="00573E4F">
      <w:pPr>
        <w:pStyle w:val="Body2"/>
        <w:rPr>
          <w:rFonts w:asciiTheme="minorHAnsi" w:hAnsiTheme="minorHAnsi"/>
        </w:rPr>
      </w:pPr>
      <w:r w:rsidRPr="00B93C84">
        <w:rPr>
          <w:rFonts w:asciiTheme="minorHAnsi" w:hAnsiTheme="minorHAnsi"/>
          <w:noProof/>
        </w:rPr>
        <mc:AlternateContent>
          <mc:Choice Requires="wpg">
            <w:drawing>
              <wp:anchor distT="152400" distB="152400" distL="152400" distR="152400" simplePos="0" relativeHeight="251659264" behindDoc="0" locked="0" layoutInCell="1" allowOverlap="1" wp14:anchorId="00C4E22D" wp14:editId="2579C87C">
                <wp:simplePos x="0" y="0"/>
                <wp:positionH relativeFrom="page">
                  <wp:posOffset>724998</wp:posOffset>
                </wp:positionH>
                <wp:positionV relativeFrom="page">
                  <wp:posOffset>2504990</wp:posOffset>
                </wp:positionV>
                <wp:extent cx="6106668" cy="25400"/>
                <wp:effectExtent l="0" t="0" r="0" b="0"/>
                <wp:wrapNone/>
                <wp:docPr id="1073741831" name="officeArt object"/>
                <wp:cNvGraphicFramePr/>
                <a:graphic xmlns:a="http://schemas.openxmlformats.org/drawingml/2006/main">
                  <a:graphicData uri="http://schemas.microsoft.com/office/word/2010/wordprocessingGroup">
                    <wpg:wgp>
                      <wpg:cNvGrpSpPr/>
                      <wpg:grpSpPr>
                        <a:xfrm>
                          <a:off x="0" y="0"/>
                          <a:ext cx="6106668" cy="25400"/>
                          <a:chOff x="0" y="0"/>
                          <a:chExt cx="6106667" cy="25400"/>
                        </a:xfrm>
                      </wpg:grpSpPr>
                      <wps:wsp>
                        <wps:cNvPr id="1073741829" name="Shape 1073741829"/>
                        <wps:cNvCnPr/>
                        <wps:spPr>
                          <a:xfrm>
                            <a:off x="0" y="25400"/>
                            <a:ext cx="6106668" cy="0"/>
                          </a:xfrm>
                          <a:prstGeom prst="line">
                            <a:avLst/>
                          </a:prstGeom>
                          <a:noFill/>
                          <a:ln w="9525" cap="flat">
                            <a:solidFill>
                              <a:schemeClr val="accent1"/>
                            </a:solidFill>
                            <a:prstDash val="solid"/>
                            <a:miter lim="400000"/>
                          </a:ln>
                          <a:effectLst/>
                        </wps:spPr>
                        <wps:bodyPr/>
                      </wps:wsp>
                      <wps:wsp>
                        <wps:cNvPr id="1073741830" name="Shape 1073741830"/>
                        <wps:cNvCnPr/>
                        <wps:spPr>
                          <a:xfrm>
                            <a:off x="0" y="0"/>
                            <a:ext cx="6106668" cy="0"/>
                          </a:xfrm>
                          <a:prstGeom prst="line">
                            <a:avLst/>
                          </a:prstGeom>
                          <a:noFill/>
                          <a:ln w="12700" cap="flat">
                            <a:solidFill>
                              <a:schemeClr val="accent1"/>
                            </a:solidFill>
                            <a:prstDash val="solid"/>
                            <a:miter lim="400000"/>
                          </a:ln>
                          <a:effectLst/>
                        </wps:spPr>
                        <wps:bodyPr/>
                      </wps:wsp>
                    </wpg:wgp>
                  </a:graphicData>
                </a:graphic>
              </wp:anchor>
            </w:drawing>
          </mc:Choice>
          <mc:Fallback>
            <w:pict>
              <v:group w14:anchorId="32E346D4" id="officeArt object" o:spid="_x0000_s1026" style="position:absolute;margin-left:57.1pt;margin-top:197.25pt;width:480.85pt;height:2pt;z-index:251659264;mso-wrap-distance-left:12pt;mso-wrap-distance-top:12pt;mso-wrap-distance-right:12pt;mso-wrap-distance-bottom:12pt;mso-position-horizontal-relative:page;mso-position-vertical-relative:page" coordsize="61066,2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">
                <v:line id="Shape 1073741829" o:spid="_x0000_s1027" style="position:absolute;visibility:visible;mso-wrap-style:square" from="0,254" to="61066,2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" strokecolor="#008cb4 [3204]">
                  <v:stroke miterlimit="4" joinstyle="miter"/>
                </v:line>
                <v:line id="Shape 1073741830" o:spid="_x0000_s1028" style="position:absolute;visibility:visible;mso-wrap-style:square" from="0,0" to="6106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" strokecolor="#008cb4 [3204]" strokeweight="1pt">
                  <v:stroke miterlimit="4" joinstyle="miter"/>
                </v:line>
                <w10:wrap anchorx="page" anchory="page"/>
              </v:group>
            </w:pict>
          </mc:Fallback>
        </mc:AlternateContent>
      </w:r>
    </w:p>
    <w:p w14:paraId="795AC8CE" w14:textId="6A10019F" w:rsidR="00573E4F" w:rsidRPr="00B93C84" w:rsidRDefault="00573E4F" w:rsidP="00573E4F">
      <w:pPr>
        <w:pStyle w:val="Body2"/>
        <w:rPr>
          <w:rFonts w:asciiTheme="minorHAnsi" w:hAnsiTheme="minorHAnsi"/>
        </w:rPr>
      </w:pPr>
    </w:p>
    <w:p w14:paraId="2AD67548" w14:textId="69A7B210" w:rsidR="00573E4F" w:rsidRPr="00B93C84" w:rsidRDefault="00573E4F" w:rsidP="00573E4F">
      <w:pPr>
        <w:pStyle w:val="Body2"/>
        <w:rPr>
          <w:rFonts w:asciiTheme="minorHAnsi" w:hAnsiTheme="minorHAnsi"/>
        </w:rPr>
      </w:pPr>
    </w:p>
    <w:p w14:paraId="005E1B1C" w14:textId="4E2114F2" w:rsidR="00573E4F" w:rsidRPr="00B93C84" w:rsidRDefault="00573E4F" w:rsidP="00573E4F">
      <w:pPr>
        <w:pStyle w:val="Body2"/>
        <w:rPr>
          <w:rFonts w:asciiTheme="minorHAnsi" w:hAnsiTheme="minorHAnsi"/>
          <w:sz w:val="22"/>
          <w:szCs w:val="22"/>
        </w:rPr>
      </w:pPr>
      <w:r w:rsidRPr="00B93C84">
        <w:rPr>
          <w:rFonts w:asciiTheme="minorHAnsi" w:hAnsiTheme="minorHAnsi"/>
        </w:rPr>
        <w:t xml:space="preserve">INTRODUCTION - </w:t>
      </w:r>
      <w:r w:rsidRPr="00B93C84">
        <w:rPr>
          <w:rFonts w:asciiTheme="minorHAnsi" w:hAnsiTheme="minorHAnsi"/>
          <w:sz w:val="22"/>
          <w:szCs w:val="22"/>
        </w:rPr>
        <w:t>Please note that this is a c</w:t>
      </w:r>
      <w:r w:rsidR="00816729">
        <w:rPr>
          <w:rFonts w:asciiTheme="minorHAnsi" w:hAnsiTheme="minorHAnsi"/>
          <w:sz w:val="22"/>
          <w:szCs w:val="22"/>
        </w:rPr>
        <w:t>ondensed</w:t>
      </w:r>
      <w:r w:rsidRPr="00B93C84">
        <w:rPr>
          <w:rFonts w:asciiTheme="minorHAnsi" w:hAnsiTheme="minorHAnsi"/>
          <w:sz w:val="22"/>
          <w:szCs w:val="22"/>
        </w:rPr>
        <w:t xml:space="preserve"> analysis and as such is only intended as a guideline of past </w:t>
      </w:r>
      <w:r w:rsidR="007612E4" w:rsidRPr="00B93C84">
        <w:rPr>
          <w:rFonts w:asciiTheme="minorHAnsi" w:hAnsiTheme="minorHAnsi"/>
          <w:sz w:val="22"/>
          <w:szCs w:val="22"/>
        </w:rPr>
        <w:t>information’s</w:t>
      </w:r>
      <w:r w:rsidRPr="00B93C84">
        <w:rPr>
          <w:rFonts w:asciiTheme="minorHAnsi" w:hAnsiTheme="minorHAnsi"/>
          <w:sz w:val="22"/>
          <w:szCs w:val="22"/>
        </w:rPr>
        <w:t xml:space="preserve"> and suggestion of possible future activities.</w:t>
      </w:r>
    </w:p>
    <w:p w14:paraId="3542AD61" w14:textId="77777777" w:rsidR="00573E4F" w:rsidRPr="00B93C84" w:rsidRDefault="00573E4F" w:rsidP="00573E4F">
      <w:pPr>
        <w:pStyle w:val="Body2"/>
        <w:rPr>
          <w:rFonts w:asciiTheme="minorHAnsi" w:hAnsiTheme="minorHAnsi"/>
        </w:rPr>
      </w:pPr>
    </w:p>
    <w:p w14:paraId="61D31444" w14:textId="4275A748" w:rsidR="00D32EF2" w:rsidRPr="00B93C84" w:rsidRDefault="00573E4F" w:rsidP="00573E4F">
      <w:pPr>
        <w:pStyle w:val="Body2"/>
        <w:rPr>
          <w:rFonts w:asciiTheme="minorHAnsi" w:hAnsiTheme="minorHAnsi"/>
        </w:rPr>
      </w:pPr>
      <w:r w:rsidRPr="00B93C84">
        <w:rPr>
          <w:rFonts w:asciiTheme="minorHAnsi" w:hAnsiTheme="minorHAnsi"/>
        </w:rPr>
        <w:t xml:space="preserve">In the first </w:t>
      </w:r>
      <w:r w:rsidR="007612E4" w:rsidRPr="00B93C84">
        <w:rPr>
          <w:rFonts w:asciiTheme="minorHAnsi" w:hAnsiTheme="minorHAnsi"/>
        </w:rPr>
        <w:t>instance the</w:t>
      </w:r>
      <w:r w:rsidRPr="00B93C84">
        <w:rPr>
          <w:rFonts w:asciiTheme="minorHAnsi" w:hAnsiTheme="minorHAnsi"/>
        </w:rPr>
        <w:t xml:space="preserve"> recognition of past environmental mandates within the </w:t>
      </w:r>
      <w:r w:rsidR="007612E4" w:rsidRPr="00B93C84">
        <w:rPr>
          <w:rFonts w:asciiTheme="minorHAnsi" w:hAnsiTheme="minorHAnsi"/>
        </w:rPr>
        <w:t>EU should</w:t>
      </w:r>
      <w:r w:rsidRPr="00B93C84">
        <w:rPr>
          <w:rFonts w:asciiTheme="minorHAnsi" w:hAnsiTheme="minorHAnsi"/>
        </w:rPr>
        <w:t xml:space="preserve"> be recognised. The EU Thematic Strategy for </w:t>
      </w:r>
      <w:r w:rsidR="00B93C84" w:rsidRPr="00B93C84">
        <w:rPr>
          <w:rFonts w:asciiTheme="minorHAnsi" w:hAnsiTheme="minorHAnsi"/>
        </w:rPr>
        <w:t>Soil</w:t>
      </w:r>
      <w:r w:rsidRPr="00B93C84">
        <w:rPr>
          <w:rFonts w:asciiTheme="minorHAnsi" w:hAnsiTheme="minorHAnsi"/>
        </w:rPr>
        <w:t xml:space="preserve"> Protection 2006, the EU </w:t>
      </w:r>
      <w:r w:rsidR="00B93C84">
        <w:rPr>
          <w:rFonts w:asciiTheme="minorHAnsi" w:hAnsiTheme="minorHAnsi"/>
        </w:rPr>
        <w:t>Soil</w:t>
      </w:r>
      <w:r w:rsidRPr="00B93C84">
        <w:rPr>
          <w:rFonts w:asciiTheme="minorHAnsi" w:hAnsiTheme="minorHAnsi"/>
        </w:rPr>
        <w:t xml:space="preserve"> Framework Directive 2007/2014, the EU 7th Environment Action </w:t>
      </w:r>
      <w:r w:rsidRPr="00B93C84">
        <w:rPr>
          <w:rFonts w:asciiTheme="minorHAnsi" w:hAnsiTheme="minorHAnsi"/>
        </w:rPr>
        <w:t>plan and</w:t>
      </w:r>
      <w:r w:rsidRPr="00B93C84">
        <w:rPr>
          <w:rFonts w:asciiTheme="minorHAnsi" w:hAnsiTheme="minorHAnsi"/>
        </w:rPr>
        <w:t xml:space="preserve"> the General Union Environment Action Programme to 2020.  This is also supported by the UN SDG’s with targets 2.4, 3.9 and 15.3 helping us </w:t>
      </w:r>
      <w:r w:rsidR="00A2091B">
        <w:rPr>
          <w:rFonts w:asciiTheme="minorHAnsi" w:hAnsiTheme="minorHAnsi"/>
        </w:rPr>
        <w:t>recognise</w:t>
      </w:r>
      <w:r w:rsidRPr="00B93C84">
        <w:rPr>
          <w:rFonts w:asciiTheme="minorHAnsi" w:hAnsiTheme="minorHAnsi"/>
        </w:rPr>
        <w:t xml:space="preserve"> the urgency </w:t>
      </w:r>
      <w:r w:rsidR="00A2091B">
        <w:rPr>
          <w:rFonts w:asciiTheme="minorHAnsi" w:hAnsiTheme="minorHAnsi"/>
        </w:rPr>
        <w:t xml:space="preserve">for a more refined view </w:t>
      </w:r>
      <w:r w:rsidRPr="00B93C84">
        <w:rPr>
          <w:rFonts w:asciiTheme="minorHAnsi" w:hAnsiTheme="minorHAnsi"/>
        </w:rPr>
        <w:t xml:space="preserve">of the value of </w:t>
      </w:r>
      <w:r w:rsidR="00B93C84">
        <w:rPr>
          <w:rFonts w:asciiTheme="minorHAnsi" w:hAnsiTheme="minorHAnsi"/>
        </w:rPr>
        <w:t>our Soil</w:t>
      </w:r>
      <w:r w:rsidRPr="00B93C84">
        <w:rPr>
          <w:rFonts w:asciiTheme="minorHAnsi" w:hAnsiTheme="minorHAnsi"/>
        </w:rPr>
        <w:t xml:space="preserve">s.  </w:t>
      </w:r>
      <w:r w:rsidR="00A2091B">
        <w:rPr>
          <w:rFonts w:asciiTheme="minorHAnsi" w:hAnsiTheme="minorHAnsi"/>
        </w:rPr>
        <w:t>T</w:t>
      </w:r>
      <w:r w:rsidRPr="00B93C84">
        <w:rPr>
          <w:rFonts w:asciiTheme="minorHAnsi" w:hAnsiTheme="minorHAnsi"/>
        </w:rPr>
        <w:t xml:space="preserve">here are </w:t>
      </w:r>
      <w:r w:rsidR="00B93C84">
        <w:rPr>
          <w:rFonts w:asciiTheme="minorHAnsi" w:hAnsiTheme="minorHAnsi"/>
        </w:rPr>
        <w:t>many</w:t>
      </w:r>
      <w:r w:rsidRPr="00B93C84">
        <w:rPr>
          <w:rFonts w:asciiTheme="minorHAnsi" w:hAnsiTheme="minorHAnsi"/>
        </w:rPr>
        <w:t xml:space="preserve"> ways we can improve </w:t>
      </w:r>
      <w:r w:rsidR="00B93C84">
        <w:rPr>
          <w:rFonts w:asciiTheme="minorHAnsi" w:hAnsiTheme="minorHAnsi"/>
        </w:rPr>
        <w:t xml:space="preserve">upon the mandates to improve </w:t>
      </w:r>
      <w:r w:rsidRPr="00B93C84">
        <w:rPr>
          <w:rFonts w:asciiTheme="minorHAnsi" w:hAnsiTheme="minorHAnsi"/>
        </w:rPr>
        <w:t xml:space="preserve">our </w:t>
      </w:r>
      <w:r w:rsidR="00B93C84">
        <w:rPr>
          <w:rFonts w:asciiTheme="minorHAnsi" w:hAnsiTheme="minorHAnsi"/>
        </w:rPr>
        <w:t>understanding of Soil values,</w:t>
      </w:r>
      <w:r w:rsidRPr="00B93C84">
        <w:rPr>
          <w:rFonts w:asciiTheme="minorHAnsi" w:hAnsiTheme="minorHAnsi"/>
        </w:rPr>
        <w:t xml:space="preserve"> communications and security. The EU frameworks along with UK internal regulations via various agencies and </w:t>
      </w:r>
      <w:r w:rsidR="00D32EF2" w:rsidRPr="00B93C84">
        <w:rPr>
          <w:rFonts w:asciiTheme="minorHAnsi" w:hAnsiTheme="minorHAnsi"/>
        </w:rPr>
        <w:t xml:space="preserve">a plethora of </w:t>
      </w:r>
      <w:r w:rsidRPr="00B93C84">
        <w:rPr>
          <w:rFonts w:asciiTheme="minorHAnsi" w:hAnsiTheme="minorHAnsi"/>
        </w:rPr>
        <w:t xml:space="preserve">supporting academic research sees us with a </w:t>
      </w:r>
      <w:r w:rsidR="00D32EF2" w:rsidRPr="00B93C84">
        <w:rPr>
          <w:rFonts w:asciiTheme="minorHAnsi" w:hAnsiTheme="minorHAnsi"/>
        </w:rPr>
        <w:t xml:space="preserve">massive </w:t>
      </w:r>
      <w:r w:rsidRPr="00B93C84">
        <w:rPr>
          <w:rFonts w:asciiTheme="minorHAnsi" w:hAnsiTheme="minorHAnsi"/>
        </w:rPr>
        <w:t xml:space="preserve">amount </w:t>
      </w:r>
      <w:r w:rsidR="007612E4" w:rsidRPr="00B93C84">
        <w:rPr>
          <w:rFonts w:asciiTheme="minorHAnsi" w:hAnsiTheme="minorHAnsi"/>
        </w:rPr>
        <w:t xml:space="preserve">of </w:t>
      </w:r>
      <w:r w:rsidRPr="00B93C84">
        <w:rPr>
          <w:rFonts w:asciiTheme="minorHAnsi" w:hAnsiTheme="minorHAnsi"/>
        </w:rPr>
        <w:t>data spread across a large number of organisations</w:t>
      </w:r>
      <w:r w:rsidR="00D32EF2" w:rsidRPr="00B93C84">
        <w:rPr>
          <w:rFonts w:asciiTheme="minorHAnsi" w:hAnsiTheme="minorHAnsi"/>
        </w:rPr>
        <w:t>,</w:t>
      </w:r>
      <w:r w:rsidRPr="00B93C84">
        <w:rPr>
          <w:rFonts w:asciiTheme="minorHAnsi" w:hAnsiTheme="minorHAnsi"/>
        </w:rPr>
        <w:t xml:space="preserve"> with some areas of replication </w:t>
      </w:r>
      <w:r w:rsidRPr="00B93C84">
        <w:rPr>
          <w:rFonts w:asciiTheme="minorHAnsi" w:hAnsiTheme="minorHAnsi"/>
        </w:rPr>
        <w:t>in regard to</w:t>
      </w:r>
      <w:r w:rsidRPr="00B93C84">
        <w:rPr>
          <w:rFonts w:asciiTheme="minorHAnsi" w:hAnsiTheme="minorHAnsi"/>
        </w:rPr>
        <w:t xml:space="preserve"> </w:t>
      </w:r>
      <w:r w:rsidR="00B93C84">
        <w:rPr>
          <w:rFonts w:asciiTheme="minorHAnsi" w:hAnsiTheme="minorHAnsi"/>
        </w:rPr>
        <w:t>Soil</w:t>
      </w:r>
      <w:r w:rsidRPr="00B93C84">
        <w:rPr>
          <w:rFonts w:asciiTheme="minorHAnsi" w:hAnsiTheme="minorHAnsi"/>
        </w:rPr>
        <w:t xml:space="preserve"> and the presentation of its value. </w:t>
      </w:r>
    </w:p>
    <w:p w14:paraId="5A024285" w14:textId="09E015E4" w:rsidR="00573E4F" w:rsidRPr="00B93C84" w:rsidRDefault="00573E4F" w:rsidP="00573E4F">
      <w:pPr>
        <w:pStyle w:val="Body2"/>
        <w:rPr>
          <w:rFonts w:asciiTheme="minorHAnsi" w:hAnsiTheme="minorHAnsi"/>
        </w:rPr>
      </w:pPr>
      <w:r w:rsidRPr="00B93C84">
        <w:rPr>
          <w:rFonts w:asciiTheme="minorHAnsi" w:hAnsiTheme="minorHAnsi"/>
        </w:rPr>
        <w:t>The</w:t>
      </w:r>
      <w:r w:rsidR="00D32EF2" w:rsidRPr="00B93C84">
        <w:rPr>
          <w:rFonts w:asciiTheme="minorHAnsi" w:hAnsiTheme="minorHAnsi"/>
        </w:rPr>
        <w:t xml:space="preserve"> legislative</w:t>
      </w:r>
      <w:r w:rsidRPr="00B93C84">
        <w:rPr>
          <w:rFonts w:asciiTheme="minorHAnsi" w:hAnsiTheme="minorHAnsi"/>
        </w:rPr>
        <w:t xml:space="preserve"> mandates </w:t>
      </w:r>
      <w:r w:rsidR="00D32EF2" w:rsidRPr="00B93C84">
        <w:rPr>
          <w:rFonts w:asciiTheme="minorHAnsi" w:hAnsiTheme="minorHAnsi"/>
        </w:rPr>
        <w:t xml:space="preserve">and other </w:t>
      </w:r>
      <w:r w:rsidR="00B93C84">
        <w:rPr>
          <w:rFonts w:asciiTheme="minorHAnsi" w:hAnsiTheme="minorHAnsi"/>
        </w:rPr>
        <w:t xml:space="preserve">research </w:t>
      </w:r>
      <w:r w:rsidR="00D32EF2" w:rsidRPr="00B93C84">
        <w:rPr>
          <w:rFonts w:asciiTheme="minorHAnsi" w:hAnsiTheme="minorHAnsi"/>
        </w:rPr>
        <w:t xml:space="preserve">data will </w:t>
      </w:r>
      <w:r w:rsidRPr="00B93C84">
        <w:rPr>
          <w:rFonts w:asciiTheme="minorHAnsi" w:hAnsiTheme="minorHAnsi"/>
        </w:rPr>
        <w:t xml:space="preserve">help us understand the Private </w:t>
      </w:r>
      <w:r w:rsidRPr="00B93C84">
        <w:rPr>
          <w:rFonts w:asciiTheme="minorHAnsi" w:hAnsiTheme="minorHAnsi"/>
        </w:rPr>
        <w:t>asset v’s Public</w:t>
      </w:r>
      <w:r w:rsidRPr="00B93C84">
        <w:rPr>
          <w:rFonts w:asciiTheme="minorHAnsi" w:hAnsiTheme="minorHAnsi"/>
        </w:rPr>
        <w:t xml:space="preserve"> good </w:t>
      </w:r>
      <w:r w:rsidR="00B93C84">
        <w:rPr>
          <w:rFonts w:asciiTheme="minorHAnsi" w:hAnsiTheme="minorHAnsi"/>
        </w:rPr>
        <w:t xml:space="preserve">discussion </w:t>
      </w:r>
      <w:r w:rsidRPr="00B93C84">
        <w:rPr>
          <w:rFonts w:asciiTheme="minorHAnsi" w:hAnsiTheme="minorHAnsi"/>
        </w:rPr>
        <w:t xml:space="preserve">of </w:t>
      </w:r>
      <w:r w:rsidR="00B93C84">
        <w:rPr>
          <w:rFonts w:asciiTheme="minorHAnsi" w:hAnsiTheme="minorHAnsi"/>
        </w:rPr>
        <w:t>Soil</w:t>
      </w:r>
      <w:r w:rsidRPr="00B93C84">
        <w:rPr>
          <w:rFonts w:asciiTheme="minorHAnsi" w:hAnsiTheme="minorHAnsi"/>
        </w:rPr>
        <w:t xml:space="preserve"> value.</w:t>
      </w:r>
    </w:p>
    <w:p w14:paraId="23BEE034" w14:textId="77777777" w:rsidR="00573E4F" w:rsidRPr="00B93C84" w:rsidRDefault="00573E4F" w:rsidP="00573E4F">
      <w:pPr>
        <w:pStyle w:val="Body2"/>
        <w:rPr>
          <w:rFonts w:asciiTheme="minorHAnsi" w:hAnsiTheme="minorHAnsi"/>
        </w:rPr>
      </w:pPr>
    </w:p>
    <w:p w14:paraId="6CABF657" w14:textId="6A1C28E7" w:rsidR="00573E4F" w:rsidRPr="00B93C84" w:rsidRDefault="00573E4F" w:rsidP="00573E4F">
      <w:pPr>
        <w:pStyle w:val="Body2"/>
        <w:rPr>
          <w:rFonts w:asciiTheme="minorHAnsi" w:hAnsiTheme="minorHAnsi"/>
        </w:rPr>
      </w:pPr>
      <w:r w:rsidRPr="00B93C84">
        <w:rPr>
          <w:rFonts w:asciiTheme="minorHAnsi" w:hAnsiTheme="minorHAnsi"/>
        </w:rPr>
        <w:t xml:space="preserve">In the UK, it is necessary to recognise the ongoing work of the UK </w:t>
      </w:r>
      <w:r w:rsidR="00B93C84">
        <w:rPr>
          <w:rFonts w:asciiTheme="minorHAnsi" w:hAnsiTheme="minorHAnsi"/>
        </w:rPr>
        <w:t>Soil</w:t>
      </w:r>
      <w:r w:rsidRPr="00B93C84">
        <w:rPr>
          <w:rFonts w:asciiTheme="minorHAnsi" w:hAnsiTheme="minorHAnsi"/>
        </w:rPr>
        <w:t xml:space="preserve"> Observatory (UKSO) via UK</w:t>
      </w:r>
      <w:r w:rsidRPr="00B93C84">
        <w:rPr>
          <w:rFonts w:asciiTheme="minorHAnsi" w:hAnsiTheme="minorHAnsi"/>
        </w:rPr>
        <w:t xml:space="preserve"> </w:t>
      </w:r>
      <w:r w:rsidRPr="00B93C84">
        <w:rPr>
          <w:rFonts w:asciiTheme="minorHAnsi" w:hAnsiTheme="minorHAnsi"/>
        </w:rPr>
        <w:t>Research and Innovation (UK</w:t>
      </w:r>
      <w:r w:rsidR="00A2091B">
        <w:rPr>
          <w:rFonts w:asciiTheme="minorHAnsi" w:hAnsiTheme="minorHAnsi"/>
        </w:rPr>
        <w:t>R</w:t>
      </w:r>
      <w:r w:rsidRPr="00B93C84">
        <w:rPr>
          <w:rFonts w:asciiTheme="minorHAnsi" w:hAnsiTheme="minorHAnsi"/>
        </w:rPr>
        <w:t xml:space="preserve">I) funding and the service UKSO brings various other agencies as a reporting centre through tying with NERC data, though it is geared towards scientific approach more than a public presentation.  We recognise agency activity through DEFRA and reports such as the Post Note 502-2015 on </w:t>
      </w:r>
      <w:r w:rsidR="00B93C84">
        <w:rPr>
          <w:rFonts w:asciiTheme="minorHAnsi" w:hAnsiTheme="minorHAnsi"/>
        </w:rPr>
        <w:t>Soil</w:t>
      </w:r>
      <w:r w:rsidRPr="00B93C84">
        <w:rPr>
          <w:rFonts w:asciiTheme="minorHAnsi" w:hAnsiTheme="minorHAnsi"/>
        </w:rPr>
        <w:t xml:space="preserve"> and the reporting from standard levy agencies such as The Potato Council and AHDB. </w:t>
      </w:r>
      <w:r w:rsidR="00A2091B">
        <w:rPr>
          <w:rFonts w:asciiTheme="minorHAnsi" w:hAnsiTheme="minorHAnsi"/>
        </w:rPr>
        <w:t>Other relevant value data is also held by HMRC.</w:t>
      </w:r>
      <w:r w:rsidRPr="00B93C84">
        <w:rPr>
          <w:rFonts w:asciiTheme="minorHAnsi" w:hAnsiTheme="minorHAnsi"/>
        </w:rPr>
        <w:t xml:space="preserve"> Thi</w:t>
      </w:r>
      <w:r w:rsidR="00B93C84">
        <w:rPr>
          <w:rFonts w:asciiTheme="minorHAnsi" w:hAnsiTheme="minorHAnsi"/>
        </w:rPr>
        <w:t>s spread of data</w:t>
      </w:r>
      <w:r w:rsidRPr="00B93C84">
        <w:rPr>
          <w:rFonts w:asciiTheme="minorHAnsi" w:hAnsiTheme="minorHAnsi"/>
        </w:rPr>
        <w:t xml:space="preserve"> shows us there is presently no common Government place for all data and any regulation to be coordinated </w:t>
      </w:r>
      <w:r w:rsidRPr="00B93C84">
        <w:rPr>
          <w:rFonts w:asciiTheme="minorHAnsi" w:hAnsiTheme="minorHAnsi"/>
        </w:rPr>
        <w:t>in regard to</w:t>
      </w:r>
      <w:r w:rsidRPr="00B93C84">
        <w:rPr>
          <w:rFonts w:asciiTheme="minorHAnsi" w:hAnsiTheme="minorHAnsi"/>
        </w:rPr>
        <w:t xml:space="preserve"> </w:t>
      </w:r>
      <w:r w:rsidR="00B93C84">
        <w:rPr>
          <w:rFonts w:asciiTheme="minorHAnsi" w:hAnsiTheme="minorHAnsi"/>
        </w:rPr>
        <w:t>Soil</w:t>
      </w:r>
      <w:r w:rsidR="00A2091B">
        <w:rPr>
          <w:rFonts w:asciiTheme="minorHAnsi" w:hAnsiTheme="minorHAnsi"/>
        </w:rPr>
        <w:t>, we also see small discrepancies across agencies around specific data points of economic value.</w:t>
      </w:r>
    </w:p>
    <w:p w14:paraId="1C166470" w14:textId="77777777" w:rsidR="00573E4F" w:rsidRPr="00B93C84" w:rsidRDefault="00573E4F" w:rsidP="00573E4F">
      <w:pPr>
        <w:pStyle w:val="Body2"/>
        <w:rPr>
          <w:rFonts w:asciiTheme="minorHAnsi" w:hAnsiTheme="minorHAnsi"/>
        </w:rPr>
      </w:pPr>
    </w:p>
    <w:p w14:paraId="2217E7D8" w14:textId="77777777" w:rsidR="00573E4F" w:rsidRPr="00B93C84" w:rsidRDefault="00573E4F" w:rsidP="00573E4F">
      <w:pPr>
        <w:pStyle w:val="Body2"/>
        <w:rPr>
          <w:rFonts w:asciiTheme="minorHAnsi" w:hAnsiTheme="minorHAnsi"/>
        </w:rPr>
      </w:pPr>
      <w:r w:rsidRPr="00B93C84">
        <w:rPr>
          <w:rFonts w:asciiTheme="minorHAnsi" w:hAnsiTheme="minorHAnsi"/>
        </w:rPr>
        <w:t>PERSPECTIVES</w:t>
      </w:r>
    </w:p>
    <w:p w14:paraId="0A260411" w14:textId="77777777" w:rsidR="00573E4F" w:rsidRPr="00B93C84" w:rsidRDefault="00573E4F" w:rsidP="00573E4F">
      <w:pPr>
        <w:pStyle w:val="Body2"/>
        <w:rPr>
          <w:rFonts w:asciiTheme="minorHAnsi" w:hAnsiTheme="minorHAnsi"/>
        </w:rPr>
      </w:pPr>
    </w:p>
    <w:p w14:paraId="6F76B54C" w14:textId="00F4FF5D" w:rsidR="00D32EF2" w:rsidRPr="00B93C84" w:rsidRDefault="00573E4F" w:rsidP="002916C2">
      <w:pPr>
        <w:pStyle w:val="Body2"/>
        <w:rPr>
          <w:rFonts w:asciiTheme="minorHAnsi" w:hAnsiTheme="minorHAnsi"/>
        </w:rPr>
      </w:pPr>
      <w:r w:rsidRPr="00B93C84">
        <w:rPr>
          <w:rFonts w:asciiTheme="minorHAnsi" w:hAnsiTheme="minorHAnsi"/>
        </w:rPr>
        <w:t xml:space="preserve">My initial position is that </w:t>
      </w:r>
      <w:r w:rsidR="00B93C84">
        <w:rPr>
          <w:rFonts w:asciiTheme="minorHAnsi" w:hAnsiTheme="minorHAnsi"/>
        </w:rPr>
        <w:t>Soil</w:t>
      </w:r>
      <w:r w:rsidRPr="00B93C84">
        <w:rPr>
          <w:rFonts w:asciiTheme="minorHAnsi" w:hAnsiTheme="minorHAnsi"/>
        </w:rPr>
        <w:t xml:space="preserve"> is </w:t>
      </w:r>
      <w:r w:rsidR="002916C2" w:rsidRPr="00B93C84">
        <w:rPr>
          <w:rFonts w:asciiTheme="minorHAnsi" w:hAnsiTheme="minorHAnsi"/>
        </w:rPr>
        <w:t xml:space="preserve">presently perceived as </w:t>
      </w:r>
      <w:r w:rsidRPr="00B93C84">
        <w:rPr>
          <w:rFonts w:asciiTheme="minorHAnsi" w:hAnsiTheme="minorHAnsi"/>
        </w:rPr>
        <w:t>both, a Private asset and a Public good</w:t>
      </w:r>
      <w:r w:rsidR="002916C2" w:rsidRPr="00B93C84">
        <w:rPr>
          <w:rFonts w:asciiTheme="minorHAnsi" w:hAnsiTheme="minorHAnsi"/>
        </w:rPr>
        <w:t>, t</w:t>
      </w:r>
      <w:r w:rsidRPr="00B93C84">
        <w:rPr>
          <w:rFonts w:asciiTheme="minorHAnsi" w:hAnsiTheme="minorHAnsi"/>
        </w:rPr>
        <w:t xml:space="preserve">his based on the </w:t>
      </w:r>
      <w:r w:rsidR="002916C2" w:rsidRPr="00B93C84">
        <w:rPr>
          <w:rFonts w:asciiTheme="minorHAnsi" w:hAnsiTheme="minorHAnsi"/>
        </w:rPr>
        <w:t xml:space="preserve">obvious known capital gains of </w:t>
      </w:r>
      <w:r w:rsidR="00B93C84">
        <w:rPr>
          <w:rFonts w:asciiTheme="minorHAnsi" w:hAnsiTheme="minorHAnsi"/>
        </w:rPr>
        <w:t>Soil</w:t>
      </w:r>
      <w:r w:rsidR="002916C2" w:rsidRPr="00B93C84">
        <w:rPr>
          <w:rFonts w:asciiTheme="minorHAnsi" w:hAnsiTheme="minorHAnsi"/>
        </w:rPr>
        <w:t xml:space="preserve"> use and the multiple relationships </w:t>
      </w:r>
      <w:r w:rsidR="00B93C84">
        <w:rPr>
          <w:rFonts w:asciiTheme="minorHAnsi" w:hAnsiTheme="minorHAnsi"/>
        </w:rPr>
        <w:t>Soil</w:t>
      </w:r>
      <w:r w:rsidR="002916C2" w:rsidRPr="00B93C84">
        <w:rPr>
          <w:rFonts w:asciiTheme="minorHAnsi" w:hAnsiTheme="minorHAnsi"/>
        </w:rPr>
        <w:t xml:space="preserve">s have within </w:t>
      </w:r>
      <w:r w:rsidR="00D32EF2" w:rsidRPr="00B93C84">
        <w:rPr>
          <w:rFonts w:asciiTheme="minorHAnsi" w:hAnsiTheme="minorHAnsi"/>
        </w:rPr>
        <w:t>society</w:t>
      </w:r>
      <w:r w:rsidR="002916C2" w:rsidRPr="00B93C84">
        <w:rPr>
          <w:rFonts w:asciiTheme="minorHAnsi" w:hAnsiTheme="minorHAnsi"/>
        </w:rPr>
        <w:t xml:space="preserve">. </w:t>
      </w:r>
    </w:p>
    <w:p w14:paraId="38161C7F" w14:textId="378A8662" w:rsidR="002916C2" w:rsidRPr="00B93C84" w:rsidRDefault="002916C2" w:rsidP="002916C2">
      <w:pPr>
        <w:pStyle w:val="Body2"/>
        <w:rPr>
          <w:rFonts w:asciiTheme="minorHAnsi" w:hAnsiTheme="minorHAnsi"/>
        </w:rPr>
      </w:pPr>
      <w:r w:rsidRPr="00B93C84">
        <w:rPr>
          <w:rFonts w:asciiTheme="minorHAnsi" w:hAnsiTheme="minorHAnsi"/>
        </w:rPr>
        <w:t xml:space="preserve">A </w:t>
      </w:r>
      <w:r w:rsidR="00573E4F" w:rsidRPr="00B93C84">
        <w:rPr>
          <w:rFonts w:asciiTheme="minorHAnsi" w:hAnsiTheme="minorHAnsi"/>
        </w:rPr>
        <w:t xml:space="preserve">DEFRA funded study, </w:t>
      </w:r>
      <w:r w:rsidRPr="00B93C84">
        <w:rPr>
          <w:rFonts w:asciiTheme="minorHAnsi" w:hAnsiTheme="minorHAnsi"/>
        </w:rPr>
        <w:t>‘</w:t>
      </w:r>
      <w:r w:rsidR="00573E4F" w:rsidRPr="00B93C84">
        <w:rPr>
          <w:rFonts w:asciiTheme="minorHAnsi" w:hAnsiTheme="minorHAnsi"/>
        </w:rPr>
        <w:t>CTE0946</w:t>
      </w:r>
      <w:r w:rsidRPr="00B93C84">
        <w:rPr>
          <w:rFonts w:asciiTheme="minorHAnsi" w:hAnsiTheme="minorHAnsi"/>
        </w:rPr>
        <w:t>’</w:t>
      </w:r>
      <w:r w:rsidR="00573E4F" w:rsidRPr="00B93C84">
        <w:rPr>
          <w:rFonts w:asciiTheme="minorHAnsi" w:hAnsiTheme="minorHAnsi"/>
        </w:rPr>
        <w:t xml:space="preserve">, presented by Cranfield University in 2011 seems to be the most recent, comprehensive review of Economics of </w:t>
      </w:r>
      <w:r w:rsidR="00B93C84">
        <w:rPr>
          <w:rFonts w:asciiTheme="minorHAnsi" w:hAnsiTheme="minorHAnsi"/>
        </w:rPr>
        <w:t>Soil</w:t>
      </w:r>
      <w:r w:rsidR="00573E4F" w:rsidRPr="00B93C84">
        <w:rPr>
          <w:rFonts w:asciiTheme="minorHAnsi" w:hAnsiTheme="minorHAnsi"/>
        </w:rPr>
        <w:t xml:space="preserve"> and values </w:t>
      </w:r>
      <w:r w:rsidR="00D32EF2" w:rsidRPr="00B93C84">
        <w:rPr>
          <w:rFonts w:asciiTheme="minorHAnsi" w:hAnsiTheme="minorHAnsi"/>
        </w:rPr>
        <w:t>with a focus on</w:t>
      </w:r>
      <w:r w:rsidR="00573E4F" w:rsidRPr="00B93C84">
        <w:rPr>
          <w:rFonts w:asciiTheme="minorHAnsi" w:hAnsiTheme="minorHAnsi"/>
        </w:rPr>
        <w:t xml:space="preserve"> Cost of </w:t>
      </w:r>
      <w:r w:rsidR="00B93C84">
        <w:rPr>
          <w:rFonts w:asciiTheme="minorHAnsi" w:hAnsiTheme="minorHAnsi"/>
        </w:rPr>
        <w:t>Soil</w:t>
      </w:r>
      <w:r w:rsidR="00573E4F" w:rsidRPr="00B93C84">
        <w:rPr>
          <w:rFonts w:asciiTheme="minorHAnsi" w:hAnsiTheme="minorHAnsi"/>
        </w:rPr>
        <w:t xml:space="preserve"> Degradation in England and Wales. </w:t>
      </w:r>
      <w:r w:rsidRPr="00B93C84">
        <w:rPr>
          <w:rFonts w:asciiTheme="minorHAnsi" w:hAnsiTheme="minorHAnsi"/>
        </w:rPr>
        <w:t>The study recognises a certain lack of data availability</w:t>
      </w:r>
      <w:r w:rsidR="00D32EF2" w:rsidRPr="00B93C84">
        <w:rPr>
          <w:rFonts w:asciiTheme="minorHAnsi" w:hAnsiTheme="minorHAnsi"/>
        </w:rPr>
        <w:t xml:space="preserve"> to be had at the time of action</w:t>
      </w:r>
      <w:r w:rsidRPr="00B93C84">
        <w:rPr>
          <w:rFonts w:asciiTheme="minorHAnsi" w:hAnsiTheme="minorHAnsi"/>
        </w:rPr>
        <w:t>,</w:t>
      </w:r>
      <w:r w:rsidRPr="00B93C84">
        <w:rPr>
          <w:rFonts w:asciiTheme="minorHAnsi" w:hAnsiTheme="minorHAnsi"/>
        </w:rPr>
        <w:t xml:space="preserve"> </w:t>
      </w:r>
      <w:r w:rsidR="00D32EF2" w:rsidRPr="00B93C84">
        <w:rPr>
          <w:rFonts w:asciiTheme="minorHAnsi" w:hAnsiTheme="minorHAnsi"/>
        </w:rPr>
        <w:t xml:space="preserve">this </w:t>
      </w:r>
      <w:r w:rsidRPr="00B93C84">
        <w:rPr>
          <w:rFonts w:asciiTheme="minorHAnsi" w:hAnsiTheme="minorHAnsi"/>
        </w:rPr>
        <w:t xml:space="preserve">restricted its ability to provide a </w:t>
      </w:r>
      <w:r w:rsidRPr="00B93C84">
        <w:rPr>
          <w:rFonts w:asciiTheme="minorHAnsi" w:hAnsiTheme="minorHAnsi"/>
        </w:rPr>
        <w:lastRenderedPageBreak/>
        <w:t>complete analysis of Value</w:t>
      </w:r>
      <w:r w:rsidRPr="00B93C84">
        <w:rPr>
          <w:rFonts w:asciiTheme="minorHAnsi" w:hAnsiTheme="minorHAnsi"/>
        </w:rPr>
        <w:t>(s)</w:t>
      </w:r>
      <w:r w:rsidRPr="00B93C84">
        <w:rPr>
          <w:rFonts w:asciiTheme="minorHAnsi" w:hAnsiTheme="minorHAnsi"/>
        </w:rPr>
        <w:t xml:space="preserve">. The study did show that there is a critical pattern in play </w:t>
      </w:r>
      <w:r w:rsidR="00D32EF2" w:rsidRPr="00B93C84">
        <w:rPr>
          <w:rFonts w:asciiTheme="minorHAnsi" w:hAnsiTheme="minorHAnsi"/>
        </w:rPr>
        <w:t xml:space="preserve">across England and Wales </w:t>
      </w:r>
      <w:r w:rsidRPr="00B93C84">
        <w:rPr>
          <w:rFonts w:asciiTheme="minorHAnsi" w:hAnsiTheme="minorHAnsi"/>
        </w:rPr>
        <w:t xml:space="preserve">with regard to </w:t>
      </w:r>
      <w:r w:rsidR="00B93C84">
        <w:rPr>
          <w:rFonts w:asciiTheme="minorHAnsi" w:hAnsiTheme="minorHAnsi"/>
        </w:rPr>
        <w:t>Soil</w:t>
      </w:r>
      <w:r w:rsidRPr="00B93C84">
        <w:rPr>
          <w:rFonts w:asciiTheme="minorHAnsi" w:hAnsiTheme="minorHAnsi"/>
        </w:rPr>
        <w:t xml:space="preserve"> security degradation</w:t>
      </w:r>
      <w:r w:rsidR="00D32EF2" w:rsidRPr="00B93C84">
        <w:rPr>
          <w:rFonts w:asciiTheme="minorHAnsi" w:hAnsiTheme="minorHAnsi"/>
        </w:rPr>
        <w:t xml:space="preserve"> and </w:t>
      </w:r>
      <w:r w:rsidRPr="00B93C84">
        <w:rPr>
          <w:rFonts w:asciiTheme="minorHAnsi" w:hAnsiTheme="minorHAnsi"/>
        </w:rPr>
        <w:t xml:space="preserve">its veritable </w:t>
      </w:r>
      <w:r w:rsidR="00D32EF2" w:rsidRPr="00B93C84">
        <w:rPr>
          <w:rFonts w:asciiTheme="minorHAnsi" w:hAnsiTheme="minorHAnsi"/>
        </w:rPr>
        <w:t xml:space="preserve">negative </w:t>
      </w:r>
      <w:r w:rsidRPr="00B93C84">
        <w:rPr>
          <w:rFonts w:asciiTheme="minorHAnsi" w:hAnsiTheme="minorHAnsi"/>
        </w:rPr>
        <w:t>financial impact</w:t>
      </w:r>
      <w:r w:rsidRPr="00B93C84">
        <w:rPr>
          <w:rFonts w:asciiTheme="minorHAnsi" w:hAnsiTheme="minorHAnsi"/>
        </w:rPr>
        <w:t xml:space="preserve">. </w:t>
      </w:r>
    </w:p>
    <w:p w14:paraId="6F0D1A52" w14:textId="77777777" w:rsidR="002916C2" w:rsidRPr="00B93C84" w:rsidRDefault="002916C2" w:rsidP="00573E4F">
      <w:pPr>
        <w:pStyle w:val="Body2"/>
        <w:rPr>
          <w:rFonts w:asciiTheme="minorHAnsi" w:hAnsiTheme="minorHAnsi"/>
        </w:rPr>
      </w:pPr>
    </w:p>
    <w:p w14:paraId="64B7AD27" w14:textId="7728F7E9" w:rsidR="002916C2" w:rsidRPr="00B93C84" w:rsidRDefault="002916C2" w:rsidP="002916C2">
      <w:pPr>
        <w:pStyle w:val="Body2"/>
        <w:rPr>
          <w:rFonts w:asciiTheme="minorHAnsi" w:hAnsiTheme="minorHAnsi"/>
        </w:rPr>
      </w:pPr>
      <w:r w:rsidRPr="00B93C84">
        <w:rPr>
          <w:rFonts w:asciiTheme="minorHAnsi" w:hAnsiTheme="minorHAnsi"/>
        </w:rPr>
        <w:t xml:space="preserve">In regard to present perspective of law, </w:t>
      </w:r>
      <w:r w:rsidR="00573E4F" w:rsidRPr="00B93C84">
        <w:rPr>
          <w:rFonts w:asciiTheme="minorHAnsi" w:hAnsiTheme="minorHAnsi"/>
        </w:rPr>
        <w:t xml:space="preserve">GB has several Government agencies who may influence responsibility around </w:t>
      </w:r>
      <w:r w:rsidR="00B93C84">
        <w:rPr>
          <w:rFonts w:asciiTheme="minorHAnsi" w:hAnsiTheme="minorHAnsi"/>
        </w:rPr>
        <w:t>Soil</w:t>
      </w:r>
      <w:r w:rsidR="00573E4F" w:rsidRPr="00B93C84">
        <w:rPr>
          <w:rFonts w:asciiTheme="minorHAnsi" w:hAnsiTheme="minorHAnsi"/>
        </w:rPr>
        <w:t>.</w:t>
      </w:r>
      <w:r w:rsidR="007612E4" w:rsidRPr="00B93C84">
        <w:rPr>
          <w:rFonts w:asciiTheme="minorHAnsi" w:hAnsiTheme="minorHAnsi"/>
        </w:rPr>
        <w:t xml:space="preserve"> </w:t>
      </w:r>
      <w:r w:rsidR="00573E4F" w:rsidRPr="00B93C84">
        <w:rPr>
          <w:rFonts w:asciiTheme="minorHAnsi" w:hAnsiTheme="minorHAnsi"/>
        </w:rPr>
        <w:t xml:space="preserve">Scotland carries out its </w:t>
      </w:r>
      <w:r w:rsidR="00B93C84">
        <w:rPr>
          <w:rFonts w:asciiTheme="minorHAnsi" w:hAnsiTheme="minorHAnsi"/>
        </w:rPr>
        <w:t>Soil</w:t>
      </w:r>
      <w:r w:rsidR="00573E4F" w:rsidRPr="00B93C84">
        <w:rPr>
          <w:rFonts w:asciiTheme="minorHAnsi" w:hAnsiTheme="minorHAnsi"/>
        </w:rPr>
        <w:t xml:space="preserve"> reporting responsibility through the Scottish </w:t>
      </w:r>
      <w:r w:rsidR="00B93C84">
        <w:rPr>
          <w:rFonts w:asciiTheme="minorHAnsi" w:hAnsiTheme="minorHAnsi"/>
        </w:rPr>
        <w:t>Soil</w:t>
      </w:r>
      <w:r w:rsidR="00573E4F" w:rsidRPr="00B93C84">
        <w:rPr>
          <w:rFonts w:asciiTheme="minorHAnsi" w:hAnsiTheme="minorHAnsi"/>
        </w:rPr>
        <w:t xml:space="preserve"> Framework, which is mostly based on EU and UK law, with certain additions.</w:t>
      </w:r>
      <w:r w:rsidR="00D32EF2" w:rsidRPr="00B93C84">
        <w:rPr>
          <w:rFonts w:asciiTheme="minorHAnsi" w:hAnsiTheme="minorHAnsi"/>
        </w:rPr>
        <w:t xml:space="preserve"> </w:t>
      </w:r>
      <w:r w:rsidRPr="00B93C84">
        <w:rPr>
          <w:rFonts w:asciiTheme="minorHAnsi" w:hAnsiTheme="minorHAnsi"/>
        </w:rPr>
        <w:t xml:space="preserve">Ireland uses its Environmental Protection Agency and like Scotland bases its activity on </w:t>
      </w:r>
      <w:r w:rsidR="00B93C84">
        <w:rPr>
          <w:rFonts w:asciiTheme="minorHAnsi" w:hAnsiTheme="minorHAnsi"/>
        </w:rPr>
        <w:t>Soil</w:t>
      </w:r>
      <w:r w:rsidRPr="00B93C84">
        <w:rPr>
          <w:rFonts w:asciiTheme="minorHAnsi" w:hAnsiTheme="minorHAnsi"/>
        </w:rPr>
        <w:t xml:space="preserve"> around existing EU framework with amendments.  All countries have seemingly met obligations within the EU 2006 Thematic strategy, with regards to mapping and identification of </w:t>
      </w:r>
      <w:r w:rsidR="00B93C84">
        <w:rPr>
          <w:rFonts w:asciiTheme="minorHAnsi" w:hAnsiTheme="minorHAnsi"/>
        </w:rPr>
        <w:t>Soil</w:t>
      </w:r>
      <w:r w:rsidRPr="00B93C84">
        <w:rPr>
          <w:rFonts w:asciiTheme="minorHAnsi" w:hAnsiTheme="minorHAnsi"/>
        </w:rPr>
        <w:t xml:space="preserve">, though each country is presenting their data </w:t>
      </w:r>
      <w:r w:rsidR="00D32EF2" w:rsidRPr="00B93C84">
        <w:rPr>
          <w:rFonts w:asciiTheme="minorHAnsi" w:hAnsiTheme="minorHAnsi"/>
        </w:rPr>
        <w:t>in</w:t>
      </w:r>
      <w:r w:rsidRPr="00B93C84">
        <w:rPr>
          <w:rFonts w:asciiTheme="minorHAnsi" w:hAnsiTheme="minorHAnsi"/>
        </w:rPr>
        <w:t xml:space="preserve"> different </w:t>
      </w:r>
      <w:r w:rsidR="00D32EF2" w:rsidRPr="00B93C84">
        <w:rPr>
          <w:rFonts w:asciiTheme="minorHAnsi" w:hAnsiTheme="minorHAnsi"/>
        </w:rPr>
        <w:t>formats</w:t>
      </w:r>
      <w:r w:rsidRPr="00B93C84">
        <w:rPr>
          <w:rFonts w:asciiTheme="minorHAnsi" w:hAnsiTheme="minorHAnsi"/>
        </w:rPr>
        <w:t xml:space="preserve"> of visual and textual access.</w:t>
      </w:r>
    </w:p>
    <w:p w14:paraId="757AAAA0" w14:textId="77777777" w:rsidR="002916C2" w:rsidRPr="00B93C84" w:rsidRDefault="002916C2" w:rsidP="002916C2">
      <w:pPr>
        <w:pStyle w:val="Body2"/>
        <w:rPr>
          <w:rFonts w:asciiTheme="minorHAnsi" w:hAnsiTheme="minorHAnsi"/>
        </w:rPr>
      </w:pPr>
    </w:p>
    <w:p w14:paraId="7DF0A6D2" w14:textId="7C1916C9" w:rsidR="002916C2" w:rsidRPr="00B93C84" w:rsidRDefault="002916C2" w:rsidP="002916C2">
      <w:pPr>
        <w:pStyle w:val="Body2"/>
        <w:rPr>
          <w:rFonts w:asciiTheme="minorHAnsi" w:hAnsiTheme="minorHAnsi"/>
        </w:rPr>
      </w:pPr>
      <w:r w:rsidRPr="00B93C84">
        <w:rPr>
          <w:rFonts w:asciiTheme="minorHAnsi" w:hAnsiTheme="minorHAnsi"/>
        </w:rPr>
        <w:t xml:space="preserve">Nationwide academic institutions are currently active, and Cranfield University is a focus point for </w:t>
      </w:r>
      <w:r w:rsidR="00B93C84">
        <w:rPr>
          <w:rFonts w:asciiTheme="minorHAnsi" w:hAnsiTheme="minorHAnsi"/>
        </w:rPr>
        <w:t>Soil</w:t>
      </w:r>
      <w:r w:rsidRPr="00B93C84">
        <w:rPr>
          <w:rFonts w:asciiTheme="minorHAnsi" w:hAnsiTheme="minorHAnsi"/>
        </w:rPr>
        <w:t xml:space="preserve"> activity with the National </w:t>
      </w:r>
      <w:r w:rsidR="00B93C84">
        <w:rPr>
          <w:rFonts w:asciiTheme="minorHAnsi" w:hAnsiTheme="minorHAnsi"/>
        </w:rPr>
        <w:t>Soil</w:t>
      </w:r>
      <w:r w:rsidRPr="00B93C84">
        <w:rPr>
          <w:rFonts w:asciiTheme="minorHAnsi" w:hAnsiTheme="minorHAnsi"/>
        </w:rPr>
        <w:t xml:space="preserve">s Resources Institute (NSRI) and support of efforts like the Sustainable </w:t>
      </w:r>
      <w:r w:rsidR="00B93C84">
        <w:rPr>
          <w:rFonts w:asciiTheme="minorHAnsi" w:hAnsiTheme="minorHAnsi"/>
        </w:rPr>
        <w:t>Soil</w:t>
      </w:r>
      <w:r w:rsidRPr="00B93C84">
        <w:rPr>
          <w:rFonts w:asciiTheme="minorHAnsi" w:hAnsiTheme="minorHAnsi"/>
        </w:rPr>
        <w:t xml:space="preserve"> Association (SSA). They also have some of their own design formats for online data presentation. Several Universities in England and Wales offer </w:t>
      </w:r>
      <w:r w:rsidR="00B93C84">
        <w:rPr>
          <w:rFonts w:asciiTheme="minorHAnsi" w:hAnsiTheme="minorHAnsi"/>
        </w:rPr>
        <w:t>Soil</w:t>
      </w:r>
      <w:r w:rsidRPr="00B93C84">
        <w:rPr>
          <w:rFonts w:asciiTheme="minorHAnsi" w:hAnsiTheme="minorHAnsi"/>
        </w:rPr>
        <w:t xml:space="preserve"> programs and have participated in various public and private studies. There are multiple independent service providers for </w:t>
      </w:r>
      <w:r w:rsidR="00B93C84">
        <w:rPr>
          <w:rFonts w:asciiTheme="minorHAnsi" w:hAnsiTheme="minorHAnsi"/>
        </w:rPr>
        <w:t>Soil</w:t>
      </w:r>
      <w:r w:rsidRPr="00B93C84">
        <w:rPr>
          <w:rFonts w:asciiTheme="minorHAnsi" w:hAnsiTheme="minorHAnsi"/>
        </w:rPr>
        <w:t xml:space="preserve"> analysis and studying.</w:t>
      </w:r>
      <w:r w:rsidR="00D32EF2" w:rsidRPr="00B93C84">
        <w:rPr>
          <w:rFonts w:asciiTheme="minorHAnsi" w:hAnsiTheme="minorHAnsi"/>
        </w:rPr>
        <w:t xml:space="preserve"> This presents a case where many different perspectives can be drawn, depending on how much data any one reader is able to engage with.</w:t>
      </w:r>
    </w:p>
    <w:p w14:paraId="41A098B4" w14:textId="490F0922" w:rsidR="00D32EF2" w:rsidRPr="00B93C84" w:rsidRDefault="00D32EF2" w:rsidP="002916C2">
      <w:pPr>
        <w:pStyle w:val="Body2"/>
        <w:rPr>
          <w:rFonts w:asciiTheme="minorHAnsi" w:hAnsiTheme="minorHAnsi"/>
        </w:rPr>
      </w:pPr>
    </w:p>
    <w:p w14:paraId="46405842" w14:textId="3FE51E78" w:rsidR="00D32EF2" w:rsidRPr="00B93C84" w:rsidRDefault="00B93C84" w:rsidP="00D32EF2">
      <w:pPr>
        <w:pStyle w:val="Body2"/>
        <w:rPr>
          <w:rFonts w:asciiTheme="minorHAnsi" w:hAnsiTheme="minorHAnsi"/>
        </w:rPr>
      </w:pPr>
      <w:r>
        <w:rPr>
          <w:rFonts w:asciiTheme="minorHAnsi" w:hAnsiTheme="minorHAnsi"/>
        </w:rPr>
        <w:t>SOIL</w:t>
      </w:r>
      <w:r w:rsidR="00D32EF2" w:rsidRPr="00B93C84">
        <w:rPr>
          <w:rFonts w:asciiTheme="minorHAnsi" w:hAnsiTheme="minorHAnsi"/>
        </w:rPr>
        <w:t xml:space="preserve"> OWNERSHIP</w:t>
      </w:r>
    </w:p>
    <w:p w14:paraId="2D86C614" w14:textId="77777777" w:rsidR="00D32EF2" w:rsidRPr="00B93C84" w:rsidRDefault="00D32EF2" w:rsidP="00D32EF2">
      <w:pPr>
        <w:pStyle w:val="Body2"/>
        <w:rPr>
          <w:rFonts w:asciiTheme="minorHAnsi" w:hAnsiTheme="minorHAnsi"/>
        </w:rPr>
      </w:pPr>
    </w:p>
    <w:p w14:paraId="2669A889" w14:textId="3F18AA8E" w:rsidR="00D32EF2" w:rsidRPr="00B93C84" w:rsidRDefault="00D32EF2" w:rsidP="00D32EF2">
      <w:pPr>
        <w:pStyle w:val="Body2"/>
        <w:rPr>
          <w:rFonts w:asciiTheme="minorHAnsi" w:hAnsiTheme="minorHAnsi"/>
        </w:rPr>
      </w:pPr>
      <w:r w:rsidRPr="00B93C84">
        <w:rPr>
          <w:rFonts w:asciiTheme="minorHAnsi" w:hAnsiTheme="minorHAnsi"/>
        </w:rPr>
        <w:t xml:space="preserve">We see that land owners have a myriad of views of their property </w:t>
      </w:r>
      <w:r w:rsidR="00B93C84">
        <w:rPr>
          <w:rFonts w:asciiTheme="minorHAnsi" w:hAnsiTheme="minorHAnsi"/>
        </w:rPr>
        <w:t>Soil</w:t>
      </w:r>
      <w:r w:rsidRPr="00B93C84">
        <w:rPr>
          <w:rFonts w:asciiTheme="minorHAnsi" w:hAnsiTheme="minorHAnsi"/>
        </w:rPr>
        <w:t xml:space="preserve"> value and there is a great range of views as to what is acceptable management and what is not. </w:t>
      </w:r>
    </w:p>
    <w:p w14:paraId="3E735D3F" w14:textId="6ABC0EA7" w:rsidR="00D32EF2" w:rsidRPr="00B93C84" w:rsidRDefault="00D32EF2" w:rsidP="00D32EF2">
      <w:pPr>
        <w:pStyle w:val="Body2"/>
        <w:rPr>
          <w:rFonts w:asciiTheme="minorHAnsi" w:hAnsiTheme="minorHAnsi"/>
        </w:rPr>
      </w:pPr>
      <w:r w:rsidRPr="00B93C84">
        <w:rPr>
          <w:rFonts w:asciiTheme="minorHAnsi" w:hAnsiTheme="minorHAnsi"/>
        </w:rPr>
        <w:t>The larger corporate and VC investor land owners</w:t>
      </w:r>
      <w:r w:rsidR="00736D9F" w:rsidRPr="00B93C84">
        <w:rPr>
          <w:rFonts w:asciiTheme="minorHAnsi" w:hAnsiTheme="minorHAnsi"/>
        </w:rPr>
        <w:t xml:space="preserve"> may</w:t>
      </w:r>
      <w:r w:rsidRPr="00B93C84">
        <w:rPr>
          <w:rFonts w:asciiTheme="minorHAnsi" w:hAnsiTheme="minorHAnsi"/>
        </w:rPr>
        <w:t xml:space="preserve"> not always take as direct responsibility as much as they possibly could</w:t>
      </w:r>
      <w:r w:rsidR="00736D9F" w:rsidRPr="00B93C84">
        <w:rPr>
          <w:rFonts w:asciiTheme="minorHAnsi" w:hAnsiTheme="minorHAnsi"/>
        </w:rPr>
        <w:t>. Many farmers will resist change due to risk and low margins. In the past many agricultural owners would not actively seek change,</w:t>
      </w:r>
      <w:r w:rsidRPr="00B93C84">
        <w:rPr>
          <w:rFonts w:asciiTheme="minorHAnsi" w:hAnsiTheme="minorHAnsi"/>
        </w:rPr>
        <w:t xml:space="preserve"> possibly because a lack of clear message and guidance </w:t>
      </w:r>
      <w:r w:rsidR="00736D9F" w:rsidRPr="00B93C84">
        <w:rPr>
          <w:rFonts w:asciiTheme="minorHAnsi" w:hAnsiTheme="minorHAnsi"/>
        </w:rPr>
        <w:t xml:space="preserve">was available. There is a slow trend </w:t>
      </w:r>
      <w:r w:rsidR="00A2091B">
        <w:rPr>
          <w:rFonts w:asciiTheme="minorHAnsi" w:hAnsiTheme="minorHAnsi"/>
        </w:rPr>
        <w:t xml:space="preserve">for change </w:t>
      </w:r>
      <w:r w:rsidR="00736D9F" w:rsidRPr="00B93C84">
        <w:rPr>
          <w:rFonts w:asciiTheme="minorHAnsi" w:hAnsiTheme="minorHAnsi"/>
        </w:rPr>
        <w:t>now</w:t>
      </w:r>
      <w:r w:rsidR="00A2091B">
        <w:rPr>
          <w:rFonts w:asciiTheme="minorHAnsi" w:hAnsiTheme="minorHAnsi"/>
        </w:rPr>
        <w:t>,</w:t>
      </w:r>
      <w:r w:rsidR="00736D9F" w:rsidRPr="00B93C84">
        <w:rPr>
          <w:rFonts w:asciiTheme="minorHAnsi" w:hAnsiTheme="minorHAnsi"/>
        </w:rPr>
        <w:t xml:space="preserve"> as a next generation of farmers come into play and they have a better connection to a digital infrastructure and are better engaged with the concept of change.</w:t>
      </w:r>
      <w:r w:rsidRPr="00B93C84">
        <w:rPr>
          <w:rFonts w:asciiTheme="minorHAnsi" w:hAnsiTheme="minorHAnsi"/>
        </w:rPr>
        <w:t xml:space="preserve"> </w:t>
      </w:r>
    </w:p>
    <w:p w14:paraId="6ACD0CAE" w14:textId="77777777" w:rsidR="00D32EF2" w:rsidRPr="00B93C84" w:rsidRDefault="00D32EF2" w:rsidP="00D32EF2">
      <w:pPr>
        <w:pStyle w:val="Body2"/>
        <w:rPr>
          <w:rFonts w:asciiTheme="minorHAnsi" w:hAnsiTheme="minorHAnsi"/>
        </w:rPr>
      </w:pPr>
    </w:p>
    <w:p w14:paraId="576C6466" w14:textId="4D566415" w:rsidR="00D32EF2" w:rsidRPr="00B93C84" w:rsidRDefault="00D32EF2" w:rsidP="00D32EF2">
      <w:pPr>
        <w:pStyle w:val="Body2"/>
        <w:rPr>
          <w:rFonts w:asciiTheme="minorHAnsi" w:hAnsiTheme="minorHAnsi"/>
        </w:rPr>
      </w:pPr>
      <w:r w:rsidRPr="00B93C84">
        <w:rPr>
          <w:rFonts w:asciiTheme="minorHAnsi" w:hAnsiTheme="minorHAnsi"/>
        </w:rPr>
        <w:t xml:space="preserve">We do see an increase in Organic operations, and this provides some hope for agricultural </w:t>
      </w:r>
      <w:r w:rsidR="00B93C84">
        <w:rPr>
          <w:rFonts w:asciiTheme="minorHAnsi" w:hAnsiTheme="minorHAnsi"/>
        </w:rPr>
        <w:t>Soil</w:t>
      </w:r>
      <w:r w:rsidRPr="00B93C84">
        <w:rPr>
          <w:rFonts w:asciiTheme="minorHAnsi" w:hAnsiTheme="minorHAnsi"/>
        </w:rPr>
        <w:t xml:space="preserve"> sustainability, however no common policy for </w:t>
      </w:r>
      <w:r w:rsidR="00B93C84">
        <w:rPr>
          <w:rFonts w:asciiTheme="minorHAnsi" w:hAnsiTheme="minorHAnsi"/>
        </w:rPr>
        <w:t>Soil</w:t>
      </w:r>
      <w:r w:rsidRPr="00B93C84">
        <w:rPr>
          <w:rFonts w:asciiTheme="minorHAnsi" w:hAnsiTheme="minorHAnsi"/>
        </w:rPr>
        <w:t xml:space="preserve"> management and responsibility is accepted nationwide.</w:t>
      </w:r>
    </w:p>
    <w:p w14:paraId="74547A30" w14:textId="77777777" w:rsidR="00D32EF2" w:rsidRPr="00B93C84" w:rsidRDefault="00D32EF2" w:rsidP="00D32EF2">
      <w:pPr>
        <w:pStyle w:val="Body2"/>
        <w:rPr>
          <w:rFonts w:asciiTheme="minorHAnsi" w:hAnsiTheme="minorHAnsi"/>
        </w:rPr>
      </w:pPr>
    </w:p>
    <w:p w14:paraId="67E07B2C" w14:textId="2550805C" w:rsidR="00D32EF2" w:rsidRPr="00B93C84" w:rsidRDefault="00B93C84" w:rsidP="00D32EF2">
      <w:pPr>
        <w:pStyle w:val="Body2"/>
        <w:rPr>
          <w:rFonts w:asciiTheme="minorHAnsi" w:hAnsiTheme="minorHAnsi"/>
        </w:rPr>
      </w:pPr>
      <w:r>
        <w:rPr>
          <w:rFonts w:asciiTheme="minorHAnsi" w:hAnsiTheme="minorHAnsi"/>
        </w:rPr>
        <w:t>Soil</w:t>
      </w:r>
      <w:r w:rsidR="00D32EF2" w:rsidRPr="00B93C84">
        <w:rPr>
          <w:rFonts w:asciiTheme="minorHAnsi" w:hAnsiTheme="minorHAnsi"/>
        </w:rPr>
        <w:t xml:space="preserve"> value is only relevant as long as the </w:t>
      </w:r>
      <w:r>
        <w:rPr>
          <w:rFonts w:asciiTheme="minorHAnsi" w:hAnsiTheme="minorHAnsi"/>
        </w:rPr>
        <w:t>Soil</w:t>
      </w:r>
      <w:r w:rsidR="00D32EF2" w:rsidRPr="00B93C84">
        <w:rPr>
          <w:rFonts w:asciiTheme="minorHAnsi" w:hAnsiTheme="minorHAnsi"/>
        </w:rPr>
        <w:t xml:space="preserve"> is productive and remains a part of a whole eco-system. Certain Growers who rent land do not feel any responsibility for the </w:t>
      </w:r>
      <w:r>
        <w:rPr>
          <w:rFonts w:asciiTheme="minorHAnsi" w:hAnsiTheme="minorHAnsi"/>
        </w:rPr>
        <w:t>Soil</w:t>
      </w:r>
      <w:r w:rsidR="00D32EF2" w:rsidRPr="00B93C84">
        <w:rPr>
          <w:rFonts w:asciiTheme="minorHAnsi" w:hAnsiTheme="minorHAnsi"/>
        </w:rPr>
        <w:t xml:space="preserve">s directly. On the other hand, there are many land owners of smaller scale who have family history with their land, and they tend to try and take on board as much new procedure and data as they can personally engage with.  </w:t>
      </w:r>
    </w:p>
    <w:p w14:paraId="29E22B04" w14:textId="77777777" w:rsidR="00D32EF2" w:rsidRPr="00B93C84" w:rsidRDefault="00D32EF2" w:rsidP="00D32EF2">
      <w:pPr>
        <w:pStyle w:val="Body2"/>
        <w:rPr>
          <w:rFonts w:asciiTheme="minorHAnsi" w:hAnsiTheme="minorHAnsi"/>
        </w:rPr>
      </w:pPr>
    </w:p>
    <w:p w14:paraId="6498FEBC" w14:textId="5849DE94" w:rsidR="00D32EF2" w:rsidRPr="00B93C84" w:rsidRDefault="00D32EF2" w:rsidP="00D32EF2">
      <w:pPr>
        <w:pStyle w:val="Body2"/>
        <w:rPr>
          <w:rFonts w:asciiTheme="minorHAnsi" w:hAnsiTheme="minorHAnsi"/>
        </w:rPr>
      </w:pPr>
      <w:r w:rsidRPr="00B93C84">
        <w:rPr>
          <w:rFonts w:asciiTheme="minorHAnsi" w:hAnsiTheme="minorHAnsi"/>
        </w:rPr>
        <w:t xml:space="preserve">Publicly held lands are invariably under threat due to population growth and space requirements. Public council level responsibility for </w:t>
      </w:r>
      <w:r w:rsidR="00B93C84">
        <w:rPr>
          <w:rFonts w:asciiTheme="minorHAnsi" w:hAnsiTheme="minorHAnsi"/>
        </w:rPr>
        <w:t>Soil</w:t>
      </w:r>
      <w:r w:rsidRPr="00B93C84">
        <w:rPr>
          <w:rFonts w:asciiTheme="minorHAnsi" w:hAnsiTheme="minorHAnsi"/>
        </w:rPr>
        <w:t xml:space="preserve"> is invariably tied to health and safety regulations and whatever environment agency legislation may apply around </w:t>
      </w:r>
      <w:r w:rsidRPr="00B93C84">
        <w:rPr>
          <w:rFonts w:asciiTheme="minorHAnsi" w:hAnsiTheme="minorHAnsi"/>
        </w:rPr>
        <w:lastRenderedPageBreak/>
        <w:t xml:space="preserve">treatments. Outside of flood regions, </w:t>
      </w:r>
      <w:r w:rsidR="00B93C84">
        <w:rPr>
          <w:rFonts w:asciiTheme="minorHAnsi" w:hAnsiTheme="minorHAnsi"/>
        </w:rPr>
        <w:t>Soil</w:t>
      </w:r>
      <w:r w:rsidRPr="00B93C84">
        <w:rPr>
          <w:rFonts w:asciiTheme="minorHAnsi" w:hAnsiTheme="minorHAnsi"/>
        </w:rPr>
        <w:t xml:space="preserve"> is relatively low on the list of priority due to other more immediate needs for </w:t>
      </w:r>
      <w:r w:rsidRPr="00B93C84">
        <w:rPr>
          <w:rFonts w:asciiTheme="minorHAnsi" w:hAnsiTheme="minorHAnsi"/>
        </w:rPr>
        <w:t>Council</w:t>
      </w:r>
      <w:r w:rsidRPr="00B93C84">
        <w:rPr>
          <w:rFonts w:asciiTheme="minorHAnsi" w:hAnsiTheme="minorHAnsi"/>
        </w:rPr>
        <w:t xml:space="preserve"> funds to be applied.</w:t>
      </w:r>
    </w:p>
    <w:p w14:paraId="1238C1DC" w14:textId="77777777" w:rsidR="00D32EF2" w:rsidRPr="00B93C84" w:rsidRDefault="00D32EF2" w:rsidP="00D32EF2">
      <w:pPr>
        <w:pStyle w:val="Body2"/>
        <w:rPr>
          <w:rFonts w:asciiTheme="minorHAnsi" w:hAnsiTheme="minorHAnsi"/>
        </w:rPr>
      </w:pPr>
    </w:p>
    <w:p w14:paraId="2671D942" w14:textId="77777777" w:rsidR="00D32EF2" w:rsidRPr="00B93C84" w:rsidRDefault="00D32EF2" w:rsidP="00D32EF2">
      <w:pPr>
        <w:pStyle w:val="Body2"/>
        <w:rPr>
          <w:rFonts w:asciiTheme="minorHAnsi" w:hAnsiTheme="minorHAnsi"/>
        </w:rPr>
      </w:pPr>
    </w:p>
    <w:p w14:paraId="78A885A0" w14:textId="77777777" w:rsidR="00D32EF2" w:rsidRPr="00B93C84" w:rsidRDefault="00D32EF2" w:rsidP="00D32EF2">
      <w:pPr>
        <w:pStyle w:val="Body2"/>
        <w:rPr>
          <w:rFonts w:asciiTheme="minorHAnsi" w:hAnsiTheme="minorHAnsi"/>
        </w:rPr>
      </w:pPr>
      <w:r w:rsidRPr="00B93C84">
        <w:rPr>
          <w:rFonts w:asciiTheme="minorHAnsi" w:hAnsiTheme="minorHAnsi"/>
        </w:rPr>
        <w:t>VARIABLES FOR ACTION</w:t>
      </w:r>
    </w:p>
    <w:p w14:paraId="741B445B" w14:textId="77777777" w:rsidR="00D32EF2" w:rsidRPr="00B93C84" w:rsidRDefault="00D32EF2" w:rsidP="00D32EF2">
      <w:pPr>
        <w:pStyle w:val="Body2"/>
        <w:rPr>
          <w:rFonts w:asciiTheme="minorHAnsi" w:hAnsiTheme="minorHAnsi"/>
        </w:rPr>
      </w:pPr>
    </w:p>
    <w:p w14:paraId="551A535D" w14:textId="490AC4F8" w:rsidR="00D32EF2" w:rsidRPr="00B93C84" w:rsidRDefault="00D32EF2" w:rsidP="00D32EF2">
      <w:pPr>
        <w:pStyle w:val="Body2"/>
        <w:rPr>
          <w:rFonts w:asciiTheme="minorHAnsi" w:hAnsiTheme="minorHAnsi"/>
        </w:rPr>
      </w:pPr>
      <w:r w:rsidRPr="00B93C84">
        <w:rPr>
          <w:rFonts w:asciiTheme="minorHAnsi" w:hAnsiTheme="minorHAnsi"/>
        </w:rPr>
        <w:t xml:space="preserve">It is clear that </w:t>
      </w:r>
      <w:r w:rsidR="00B93C84">
        <w:rPr>
          <w:rFonts w:asciiTheme="minorHAnsi" w:hAnsiTheme="minorHAnsi"/>
        </w:rPr>
        <w:t>Soil</w:t>
      </w:r>
      <w:r w:rsidRPr="00B93C84">
        <w:rPr>
          <w:rFonts w:asciiTheme="minorHAnsi" w:hAnsiTheme="minorHAnsi"/>
        </w:rPr>
        <w:t xml:space="preserve"> value extends beyond the direct area that it occupies</w:t>
      </w:r>
      <w:r w:rsidRPr="00B93C84">
        <w:rPr>
          <w:rFonts w:asciiTheme="minorHAnsi" w:hAnsiTheme="minorHAnsi"/>
        </w:rPr>
        <w:t>,</w:t>
      </w:r>
      <w:r w:rsidRPr="00B93C84">
        <w:rPr>
          <w:rFonts w:asciiTheme="minorHAnsi" w:hAnsiTheme="minorHAnsi"/>
        </w:rPr>
        <w:t xml:space="preserve"> that the economic value is part of a chain</w:t>
      </w:r>
      <w:r w:rsidR="00736D9F" w:rsidRPr="00B93C84">
        <w:rPr>
          <w:rFonts w:asciiTheme="minorHAnsi" w:hAnsiTheme="minorHAnsi"/>
        </w:rPr>
        <w:t>,</w:t>
      </w:r>
      <w:r w:rsidRPr="00B93C84">
        <w:rPr>
          <w:rFonts w:asciiTheme="minorHAnsi" w:hAnsiTheme="minorHAnsi"/>
        </w:rPr>
        <w:t xml:space="preserve"> </w:t>
      </w:r>
      <w:r w:rsidRPr="00B93C84">
        <w:rPr>
          <w:rFonts w:asciiTheme="minorHAnsi" w:hAnsiTheme="minorHAnsi"/>
        </w:rPr>
        <w:t>which is delicately balanced between</w:t>
      </w:r>
      <w:r w:rsidRPr="00B93C84">
        <w:rPr>
          <w:rFonts w:asciiTheme="minorHAnsi" w:hAnsiTheme="minorHAnsi"/>
        </w:rPr>
        <w:t xml:space="preserve"> both natural ecosystem relationships and related services </w:t>
      </w:r>
      <w:r w:rsidR="00AA2538">
        <w:rPr>
          <w:rFonts w:asciiTheme="minorHAnsi" w:hAnsiTheme="minorHAnsi"/>
        </w:rPr>
        <w:t>of</w:t>
      </w:r>
      <w:r w:rsidRPr="00B93C84">
        <w:rPr>
          <w:rFonts w:asciiTheme="minorHAnsi" w:hAnsiTheme="minorHAnsi"/>
        </w:rPr>
        <w:t xml:space="preserve"> food production, water control, </w:t>
      </w:r>
      <w:r w:rsidRPr="00B93C84">
        <w:rPr>
          <w:rFonts w:asciiTheme="minorHAnsi" w:hAnsiTheme="minorHAnsi"/>
          <w:lang w:val="it-IT"/>
        </w:rPr>
        <w:t>access</w:t>
      </w:r>
      <w:r w:rsidRPr="00B93C84">
        <w:rPr>
          <w:rFonts w:asciiTheme="minorHAnsi" w:hAnsiTheme="minorHAnsi"/>
        </w:rPr>
        <w:t>/road-ways, social environment</w:t>
      </w:r>
      <w:r w:rsidRPr="00B93C84">
        <w:rPr>
          <w:rFonts w:asciiTheme="minorHAnsi" w:hAnsiTheme="minorHAnsi"/>
          <w:lang w:val="fr-FR"/>
        </w:rPr>
        <w:t xml:space="preserve"> structure</w:t>
      </w:r>
      <w:r w:rsidRPr="00B93C84">
        <w:rPr>
          <w:rFonts w:asciiTheme="minorHAnsi" w:hAnsiTheme="minorHAnsi"/>
        </w:rPr>
        <w:t>s and climate change.</w:t>
      </w:r>
    </w:p>
    <w:p w14:paraId="4F0AB409" w14:textId="77777777" w:rsidR="00736D9F" w:rsidRPr="00B93C84" w:rsidRDefault="00736D9F" w:rsidP="00D32EF2">
      <w:pPr>
        <w:pStyle w:val="Body2"/>
        <w:rPr>
          <w:rFonts w:asciiTheme="minorHAnsi" w:hAnsiTheme="minorHAnsi"/>
        </w:rPr>
      </w:pPr>
    </w:p>
    <w:p w14:paraId="6DFCFDCF" w14:textId="6E871820" w:rsidR="00D32EF2" w:rsidRPr="00B93C84" w:rsidRDefault="00D32EF2" w:rsidP="00D32EF2">
      <w:pPr>
        <w:pStyle w:val="Body2"/>
        <w:spacing w:line="264" w:lineRule="auto"/>
        <w:rPr>
          <w:rFonts w:asciiTheme="minorHAnsi" w:hAnsiTheme="minorHAnsi"/>
        </w:rPr>
      </w:pPr>
      <w:r w:rsidRPr="00B93C84">
        <w:rPr>
          <w:rFonts w:asciiTheme="minorHAnsi" w:hAnsiTheme="minorHAnsi"/>
        </w:rPr>
        <w:t xml:space="preserve">It seems that defining asset responsibility for </w:t>
      </w:r>
      <w:r w:rsidR="00B93C84">
        <w:rPr>
          <w:rFonts w:asciiTheme="minorHAnsi" w:hAnsiTheme="minorHAnsi"/>
        </w:rPr>
        <w:t>Soil</w:t>
      </w:r>
      <w:r w:rsidRPr="00B93C84">
        <w:rPr>
          <w:rFonts w:asciiTheme="minorHAnsi" w:hAnsiTheme="minorHAnsi"/>
        </w:rPr>
        <w:t xml:space="preserve"> economics is going to be based on several factors, from generating </w:t>
      </w:r>
      <w:r w:rsidR="00736D9F" w:rsidRPr="00B93C84">
        <w:rPr>
          <w:rFonts w:asciiTheme="minorHAnsi" w:hAnsiTheme="minorHAnsi"/>
        </w:rPr>
        <w:t>a better public awareness</w:t>
      </w:r>
      <w:r w:rsidRPr="00B93C84">
        <w:rPr>
          <w:rFonts w:asciiTheme="minorHAnsi" w:hAnsiTheme="minorHAnsi"/>
        </w:rPr>
        <w:t xml:space="preserve"> to </w:t>
      </w:r>
      <w:r w:rsidR="00736D9F" w:rsidRPr="00B93C84">
        <w:rPr>
          <w:rFonts w:asciiTheme="minorHAnsi" w:hAnsiTheme="minorHAnsi"/>
        </w:rPr>
        <w:t xml:space="preserve">developing a positive will for embracing </w:t>
      </w:r>
      <w:r w:rsidRPr="00B93C84">
        <w:rPr>
          <w:rFonts w:asciiTheme="minorHAnsi" w:hAnsiTheme="minorHAnsi"/>
        </w:rPr>
        <w:t>acceptance of responsibility over a long term</w:t>
      </w:r>
      <w:r w:rsidR="00736D9F" w:rsidRPr="00B93C84">
        <w:rPr>
          <w:rFonts w:asciiTheme="minorHAnsi" w:hAnsiTheme="minorHAnsi"/>
        </w:rPr>
        <w:t>. T</w:t>
      </w:r>
      <w:r w:rsidRPr="00B93C84">
        <w:rPr>
          <w:rFonts w:asciiTheme="minorHAnsi" w:hAnsiTheme="minorHAnsi"/>
        </w:rPr>
        <w:t xml:space="preserve">he need for clear and concise </w:t>
      </w:r>
      <w:r w:rsidR="00736D9F" w:rsidRPr="00B93C84">
        <w:rPr>
          <w:rFonts w:asciiTheme="minorHAnsi" w:hAnsiTheme="minorHAnsi"/>
        </w:rPr>
        <w:t xml:space="preserve">guidelines and </w:t>
      </w:r>
      <w:r w:rsidRPr="00B93C84">
        <w:rPr>
          <w:rFonts w:asciiTheme="minorHAnsi" w:hAnsiTheme="minorHAnsi"/>
        </w:rPr>
        <w:t>information for direct land owners along with education for the support of the public</w:t>
      </w:r>
      <w:r w:rsidR="00736D9F" w:rsidRPr="00B93C84">
        <w:rPr>
          <w:rFonts w:asciiTheme="minorHAnsi" w:hAnsiTheme="minorHAnsi"/>
        </w:rPr>
        <w:t xml:space="preserve"> has never been more urgent than now.</w:t>
      </w:r>
    </w:p>
    <w:p w14:paraId="1DA1E50A" w14:textId="77777777" w:rsidR="00D32EF2" w:rsidRPr="00B93C84" w:rsidRDefault="00D32EF2" w:rsidP="00D32EF2">
      <w:pPr>
        <w:pStyle w:val="Body2"/>
        <w:spacing w:line="264" w:lineRule="auto"/>
        <w:rPr>
          <w:rFonts w:asciiTheme="minorHAnsi" w:hAnsiTheme="minorHAnsi"/>
        </w:rPr>
      </w:pPr>
    </w:p>
    <w:p w14:paraId="66DC6767" w14:textId="14980EAF"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 xml:space="preserve">Certainly, the conversation for </w:t>
      </w:r>
      <w:r w:rsidR="00B93C84">
        <w:rPr>
          <w:rFonts w:asciiTheme="minorHAnsi" w:hAnsiTheme="minorHAnsi"/>
        </w:rPr>
        <w:t>Soil</w:t>
      </w:r>
      <w:r w:rsidRPr="00B93C84">
        <w:rPr>
          <w:rFonts w:asciiTheme="minorHAnsi" w:hAnsiTheme="minorHAnsi"/>
        </w:rPr>
        <w:t xml:space="preserve"> is drowned by other more common issues such as carbon climate warming and materials pollution in the environment a</w:t>
      </w:r>
      <w:r w:rsidR="00736D9F" w:rsidRPr="00B93C84">
        <w:rPr>
          <w:rFonts w:asciiTheme="minorHAnsi" w:hAnsiTheme="minorHAnsi"/>
        </w:rPr>
        <w:t>n</w:t>
      </w:r>
      <w:r w:rsidRPr="00B93C84">
        <w:rPr>
          <w:rFonts w:asciiTheme="minorHAnsi" w:hAnsiTheme="minorHAnsi"/>
        </w:rPr>
        <w:t xml:space="preserve">d more recently Brexit. Though Brexit is also an awakening point for many on </w:t>
      </w:r>
      <w:r w:rsidR="00B93C84">
        <w:rPr>
          <w:rFonts w:asciiTheme="minorHAnsi" w:hAnsiTheme="minorHAnsi"/>
        </w:rPr>
        <w:t>Soil</w:t>
      </w:r>
      <w:r w:rsidRPr="00B93C84">
        <w:rPr>
          <w:rFonts w:asciiTheme="minorHAnsi" w:hAnsiTheme="minorHAnsi"/>
        </w:rPr>
        <w:t xml:space="preserve"> issues and it provides a cause for review and opportunity to improve many issues around </w:t>
      </w:r>
      <w:r w:rsidR="00B93C84">
        <w:rPr>
          <w:rFonts w:asciiTheme="minorHAnsi" w:hAnsiTheme="minorHAnsi"/>
        </w:rPr>
        <w:t>Soil</w:t>
      </w:r>
      <w:r w:rsidR="00AA2538">
        <w:rPr>
          <w:rFonts w:asciiTheme="minorHAnsi" w:hAnsiTheme="minorHAnsi"/>
        </w:rPr>
        <w:t xml:space="preserve"> communications and actions.</w:t>
      </w:r>
    </w:p>
    <w:p w14:paraId="3077D228" w14:textId="6416E284"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 xml:space="preserve">The previous EU </w:t>
      </w:r>
      <w:r w:rsidR="00B93C84">
        <w:rPr>
          <w:rFonts w:asciiTheme="minorHAnsi" w:hAnsiTheme="minorHAnsi"/>
        </w:rPr>
        <w:t>Soil</w:t>
      </w:r>
      <w:r w:rsidRPr="00B93C84">
        <w:rPr>
          <w:rFonts w:asciiTheme="minorHAnsi" w:hAnsiTheme="minorHAnsi"/>
        </w:rPr>
        <w:t xml:space="preserve"> </w:t>
      </w:r>
      <w:r w:rsidR="00736D9F" w:rsidRPr="00B93C84">
        <w:rPr>
          <w:rFonts w:asciiTheme="minorHAnsi" w:hAnsiTheme="minorHAnsi"/>
        </w:rPr>
        <w:t>F</w:t>
      </w:r>
      <w:r w:rsidRPr="00B93C84">
        <w:rPr>
          <w:rFonts w:asciiTheme="minorHAnsi" w:hAnsiTheme="minorHAnsi"/>
        </w:rPr>
        <w:t xml:space="preserve">ramework </w:t>
      </w:r>
      <w:r w:rsidR="00736D9F" w:rsidRPr="00B93C84">
        <w:rPr>
          <w:rFonts w:asciiTheme="minorHAnsi" w:hAnsiTheme="minorHAnsi"/>
        </w:rPr>
        <w:t>D</w:t>
      </w:r>
      <w:r w:rsidRPr="00B93C84">
        <w:rPr>
          <w:rFonts w:asciiTheme="minorHAnsi" w:hAnsiTheme="minorHAnsi"/>
        </w:rPr>
        <w:t xml:space="preserve">irective </w:t>
      </w:r>
      <w:r w:rsidR="00736D9F" w:rsidRPr="00B93C84">
        <w:rPr>
          <w:rFonts w:asciiTheme="minorHAnsi" w:hAnsiTheme="minorHAnsi"/>
        </w:rPr>
        <w:t xml:space="preserve">took </w:t>
      </w:r>
      <w:r w:rsidRPr="00B93C84">
        <w:rPr>
          <w:rFonts w:asciiTheme="minorHAnsi" w:hAnsiTheme="minorHAnsi"/>
        </w:rPr>
        <w:t xml:space="preserve">a back-seat approach to defining responsibility and parameters for actual </w:t>
      </w:r>
      <w:r w:rsidR="00B93C84">
        <w:rPr>
          <w:rFonts w:asciiTheme="minorHAnsi" w:hAnsiTheme="minorHAnsi"/>
        </w:rPr>
        <w:t>Soil</w:t>
      </w:r>
      <w:r w:rsidRPr="00B93C84">
        <w:rPr>
          <w:rFonts w:asciiTheme="minorHAnsi" w:hAnsiTheme="minorHAnsi"/>
        </w:rPr>
        <w:t xml:space="preserve"> management and acceptable methodology of new process review and funding for such. It is a </w:t>
      </w:r>
      <w:r w:rsidR="00736D9F" w:rsidRPr="00B93C84">
        <w:rPr>
          <w:rFonts w:asciiTheme="minorHAnsi" w:hAnsiTheme="minorHAnsi"/>
        </w:rPr>
        <w:t>feel-good</w:t>
      </w:r>
      <w:r w:rsidRPr="00B93C84">
        <w:rPr>
          <w:rFonts w:asciiTheme="minorHAnsi" w:hAnsiTheme="minorHAnsi"/>
        </w:rPr>
        <w:t xml:space="preserve"> document that provides agreement of general direction for noted needs to improve data</w:t>
      </w:r>
      <w:r w:rsidR="00736D9F" w:rsidRPr="00B93C84">
        <w:rPr>
          <w:rFonts w:asciiTheme="minorHAnsi" w:hAnsiTheme="minorHAnsi"/>
        </w:rPr>
        <w:t xml:space="preserve"> </w:t>
      </w:r>
      <w:r w:rsidRPr="00B93C84">
        <w:rPr>
          <w:rFonts w:asciiTheme="minorHAnsi" w:hAnsiTheme="minorHAnsi"/>
        </w:rPr>
        <w:t xml:space="preserve">around </w:t>
      </w:r>
      <w:r w:rsidR="00B93C84">
        <w:rPr>
          <w:rFonts w:asciiTheme="minorHAnsi" w:hAnsiTheme="minorHAnsi"/>
        </w:rPr>
        <w:t>Soil</w:t>
      </w:r>
      <w:r w:rsidRPr="00B93C84">
        <w:rPr>
          <w:rFonts w:asciiTheme="minorHAnsi" w:hAnsiTheme="minorHAnsi"/>
        </w:rPr>
        <w:t>s.</w:t>
      </w:r>
    </w:p>
    <w:p w14:paraId="7FC6060B" w14:textId="77777777" w:rsidR="00D32EF2" w:rsidRPr="00B93C84" w:rsidRDefault="00D32EF2" w:rsidP="00D32EF2">
      <w:pPr>
        <w:pStyle w:val="Body"/>
        <w:spacing w:line="264" w:lineRule="auto"/>
        <w:ind w:firstLine="0"/>
        <w:rPr>
          <w:rFonts w:asciiTheme="minorHAnsi" w:hAnsiTheme="minorHAnsi"/>
        </w:rPr>
      </w:pPr>
    </w:p>
    <w:p w14:paraId="6AE2D911" w14:textId="23582D92"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 xml:space="preserve">There has been a lot of research conducted since the 1970’s and the UK government has supported EU actions in reductions and elimination of certain chemicals used on </w:t>
      </w:r>
      <w:r w:rsidR="00B93C84">
        <w:rPr>
          <w:rFonts w:asciiTheme="minorHAnsi" w:hAnsiTheme="minorHAnsi"/>
        </w:rPr>
        <w:t>Soil</w:t>
      </w:r>
      <w:r w:rsidRPr="00B93C84">
        <w:rPr>
          <w:rFonts w:asciiTheme="minorHAnsi" w:hAnsiTheme="minorHAnsi"/>
        </w:rPr>
        <w:t xml:space="preserve"> but there is no active legislative process in relation to the </w:t>
      </w:r>
      <w:r w:rsidR="00B93C84">
        <w:rPr>
          <w:rFonts w:asciiTheme="minorHAnsi" w:hAnsiTheme="minorHAnsi"/>
        </w:rPr>
        <w:t>Soil</w:t>
      </w:r>
      <w:r w:rsidRPr="00B93C84">
        <w:rPr>
          <w:rFonts w:asciiTheme="minorHAnsi" w:hAnsiTheme="minorHAnsi"/>
        </w:rPr>
        <w:t xml:space="preserve"> directly such as we have for water and air, though promises have been made for several years of action and little has come about due to other government focus. CTE 0</w:t>
      </w:r>
      <w:r w:rsidR="00736D9F" w:rsidRPr="00B93C84">
        <w:rPr>
          <w:rFonts w:asciiTheme="minorHAnsi" w:hAnsiTheme="minorHAnsi"/>
        </w:rPr>
        <w:t>9</w:t>
      </w:r>
      <w:r w:rsidRPr="00B93C84">
        <w:rPr>
          <w:rFonts w:asciiTheme="minorHAnsi" w:hAnsiTheme="minorHAnsi"/>
        </w:rPr>
        <w:t xml:space="preserve">46-2011 </w:t>
      </w:r>
      <w:r w:rsidR="00A2091B">
        <w:rPr>
          <w:rFonts w:asciiTheme="minorHAnsi" w:hAnsiTheme="minorHAnsi"/>
        </w:rPr>
        <w:t>study</w:t>
      </w:r>
      <w:r w:rsidRPr="00B93C84">
        <w:rPr>
          <w:rFonts w:asciiTheme="minorHAnsi" w:hAnsiTheme="minorHAnsi"/>
        </w:rPr>
        <w:t xml:space="preserve"> recognises the immense variables of tackling the identification </w:t>
      </w:r>
      <w:r w:rsidR="00BC5FDF">
        <w:rPr>
          <w:rFonts w:asciiTheme="minorHAnsi" w:hAnsiTheme="minorHAnsi"/>
        </w:rPr>
        <w:t xml:space="preserve">of </w:t>
      </w:r>
      <w:r w:rsidRPr="00B93C84">
        <w:rPr>
          <w:rFonts w:asciiTheme="minorHAnsi" w:hAnsiTheme="minorHAnsi"/>
        </w:rPr>
        <w:t>value such that</w:t>
      </w:r>
      <w:r w:rsidR="00145B00">
        <w:rPr>
          <w:rFonts w:asciiTheme="minorHAnsi" w:hAnsiTheme="minorHAnsi"/>
        </w:rPr>
        <w:t>,</w:t>
      </w:r>
      <w:r w:rsidRPr="00B93C84">
        <w:rPr>
          <w:rFonts w:asciiTheme="minorHAnsi" w:hAnsiTheme="minorHAnsi"/>
        </w:rPr>
        <w:t xml:space="preserve"> new approaches are required to solve the next steps.</w:t>
      </w:r>
    </w:p>
    <w:p w14:paraId="1BAE51CC" w14:textId="77777777" w:rsidR="00D32EF2" w:rsidRPr="00B93C84" w:rsidRDefault="00D32EF2" w:rsidP="00D32EF2">
      <w:pPr>
        <w:pStyle w:val="Body"/>
        <w:spacing w:line="264" w:lineRule="auto"/>
        <w:ind w:firstLine="0"/>
        <w:rPr>
          <w:rFonts w:asciiTheme="minorHAnsi" w:hAnsiTheme="minorHAnsi"/>
        </w:rPr>
      </w:pPr>
    </w:p>
    <w:p w14:paraId="0984B2E3" w14:textId="6985F08A"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 xml:space="preserve">It is interpreted that the nature of the far-reaching boundaries of controls and uses has made </w:t>
      </w:r>
      <w:r w:rsidR="00B93C84">
        <w:rPr>
          <w:rFonts w:asciiTheme="minorHAnsi" w:hAnsiTheme="minorHAnsi"/>
        </w:rPr>
        <w:t>Soil</w:t>
      </w:r>
      <w:r w:rsidRPr="00B93C84">
        <w:rPr>
          <w:rFonts w:asciiTheme="minorHAnsi" w:hAnsiTheme="minorHAnsi"/>
        </w:rPr>
        <w:t xml:space="preserve"> value a very hard subject to align and refine to a defined set of control standards. Mappings of crop and </w:t>
      </w:r>
      <w:r w:rsidR="00B93C84">
        <w:rPr>
          <w:rFonts w:asciiTheme="minorHAnsi" w:hAnsiTheme="minorHAnsi"/>
        </w:rPr>
        <w:t>Soil</w:t>
      </w:r>
      <w:r w:rsidRPr="00B93C84">
        <w:rPr>
          <w:rFonts w:asciiTheme="minorHAnsi" w:hAnsiTheme="minorHAnsi"/>
        </w:rPr>
        <w:t xml:space="preserve"> is fairly well completed though Monitoring is intermittent, we do see new Monitoring developments are in research across multiple organisations in the UK</w:t>
      </w:r>
      <w:r w:rsidR="00736D9F" w:rsidRPr="00B93C84">
        <w:rPr>
          <w:rFonts w:asciiTheme="minorHAnsi" w:hAnsiTheme="minorHAnsi"/>
        </w:rPr>
        <w:t>, such as t</w:t>
      </w:r>
      <w:r w:rsidRPr="00B93C84">
        <w:rPr>
          <w:rFonts w:asciiTheme="minorHAnsi" w:hAnsiTheme="minorHAnsi"/>
        </w:rPr>
        <w:t xml:space="preserve">he </w:t>
      </w:r>
      <w:r w:rsidR="00B93C84">
        <w:rPr>
          <w:rFonts w:asciiTheme="minorHAnsi" w:hAnsiTheme="minorHAnsi"/>
        </w:rPr>
        <w:t>SOIL</w:t>
      </w:r>
      <w:r w:rsidRPr="00B93C84">
        <w:rPr>
          <w:rFonts w:asciiTheme="minorHAnsi" w:hAnsiTheme="minorHAnsi"/>
        </w:rPr>
        <w:t xml:space="preserve">S-USA monitoring program being instituted by the UKSO.  Also, the advent of the AI crop recognition </w:t>
      </w:r>
      <w:r w:rsidR="00AA2585" w:rsidRPr="00B93C84">
        <w:rPr>
          <w:rFonts w:asciiTheme="minorHAnsi" w:hAnsiTheme="minorHAnsi"/>
        </w:rPr>
        <w:t>program</w:t>
      </w:r>
      <w:r w:rsidR="00AA2585">
        <w:rPr>
          <w:rFonts w:asciiTheme="minorHAnsi" w:hAnsiTheme="minorHAnsi"/>
        </w:rPr>
        <w:t>s such</w:t>
      </w:r>
      <w:r w:rsidR="00A2091B">
        <w:rPr>
          <w:rFonts w:asciiTheme="minorHAnsi" w:hAnsiTheme="minorHAnsi"/>
        </w:rPr>
        <w:t xml:space="preserve"> as </w:t>
      </w:r>
      <w:r w:rsidR="00CF0218">
        <w:rPr>
          <w:rFonts w:asciiTheme="minorHAnsi" w:hAnsiTheme="minorHAnsi"/>
        </w:rPr>
        <w:t>onesoil.ai</w:t>
      </w:r>
      <w:r w:rsidRPr="00B93C84">
        <w:rPr>
          <w:rFonts w:asciiTheme="minorHAnsi" w:hAnsiTheme="minorHAnsi"/>
        </w:rPr>
        <w:t xml:space="preserve"> show how AI is becoming useful for </w:t>
      </w:r>
      <w:r w:rsidR="00736D9F" w:rsidRPr="00B93C84">
        <w:rPr>
          <w:rFonts w:asciiTheme="minorHAnsi" w:hAnsiTheme="minorHAnsi"/>
        </w:rPr>
        <w:t>processing and</w:t>
      </w:r>
      <w:r w:rsidRPr="00B93C84">
        <w:rPr>
          <w:rFonts w:asciiTheme="minorHAnsi" w:hAnsiTheme="minorHAnsi"/>
        </w:rPr>
        <w:t xml:space="preserve"> visualisation of large </w:t>
      </w:r>
      <w:r w:rsidR="00736D9F" w:rsidRPr="00B93C84">
        <w:rPr>
          <w:rFonts w:asciiTheme="minorHAnsi" w:hAnsiTheme="minorHAnsi"/>
        </w:rPr>
        <w:t xml:space="preserve">crop </w:t>
      </w:r>
      <w:r w:rsidRPr="00B93C84">
        <w:rPr>
          <w:rFonts w:asciiTheme="minorHAnsi" w:hAnsiTheme="minorHAnsi"/>
        </w:rPr>
        <w:t>data.</w:t>
      </w:r>
    </w:p>
    <w:p w14:paraId="42CF75A6" w14:textId="77777777" w:rsidR="00D32EF2" w:rsidRPr="00B93C84" w:rsidRDefault="00D32EF2" w:rsidP="00D32EF2">
      <w:pPr>
        <w:pStyle w:val="Body"/>
        <w:spacing w:line="264" w:lineRule="auto"/>
        <w:ind w:firstLine="0"/>
        <w:rPr>
          <w:rFonts w:asciiTheme="minorHAnsi" w:hAnsiTheme="minorHAnsi"/>
        </w:rPr>
      </w:pPr>
    </w:p>
    <w:p w14:paraId="324CCF48" w14:textId="77777777" w:rsidR="00A2091B" w:rsidRDefault="00A2091B" w:rsidP="00D32EF2">
      <w:pPr>
        <w:pStyle w:val="Body"/>
        <w:spacing w:line="264" w:lineRule="auto"/>
        <w:ind w:firstLine="0"/>
        <w:rPr>
          <w:rFonts w:asciiTheme="minorHAnsi" w:hAnsiTheme="minorHAnsi"/>
        </w:rPr>
      </w:pPr>
    </w:p>
    <w:p w14:paraId="160C099E" w14:textId="77777777" w:rsidR="00A2091B" w:rsidRDefault="00A2091B" w:rsidP="00D32EF2">
      <w:pPr>
        <w:pStyle w:val="Body"/>
        <w:spacing w:line="264" w:lineRule="auto"/>
        <w:ind w:firstLine="0"/>
        <w:rPr>
          <w:rFonts w:asciiTheme="minorHAnsi" w:hAnsiTheme="minorHAnsi"/>
        </w:rPr>
      </w:pPr>
    </w:p>
    <w:p w14:paraId="488C1F3A" w14:textId="77777777" w:rsidR="00A2091B" w:rsidRDefault="00A2091B" w:rsidP="00D32EF2">
      <w:pPr>
        <w:pStyle w:val="Body"/>
        <w:spacing w:line="264" w:lineRule="auto"/>
        <w:ind w:firstLine="0"/>
        <w:rPr>
          <w:rFonts w:asciiTheme="minorHAnsi" w:hAnsiTheme="minorHAnsi"/>
        </w:rPr>
      </w:pPr>
    </w:p>
    <w:p w14:paraId="2BE12A36" w14:textId="66D9B1F0"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 xml:space="preserve">UK </w:t>
      </w:r>
      <w:r w:rsidR="00B93C84">
        <w:rPr>
          <w:rFonts w:asciiTheme="minorHAnsi" w:hAnsiTheme="minorHAnsi"/>
        </w:rPr>
        <w:t>SOIL</w:t>
      </w:r>
      <w:r w:rsidRPr="00B93C84">
        <w:rPr>
          <w:rFonts w:asciiTheme="minorHAnsi" w:hAnsiTheme="minorHAnsi"/>
        </w:rPr>
        <w:t>S TODAY</w:t>
      </w:r>
    </w:p>
    <w:p w14:paraId="781D2956" w14:textId="77777777" w:rsidR="00D32EF2" w:rsidRPr="00B93C84" w:rsidRDefault="00D32EF2" w:rsidP="00D32EF2">
      <w:pPr>
        <w:pStyle w:val="Body"/>
        <w:spacing w:line="264" w:lineRule="auto"/>
        <w:ind w:firstLine="0"/>
        <w:rPr>
          <w:rFonts w:asciiTheme="minorHAnsi" w:hAnsiTheme="minorHAnsi"/>
        </w:rPr>
      </w:pPr>
    </w:p>
    <w:p w14:paraId="11C7D2A3" w14:textId="3B17265E"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 xml:space="preserve">The present state of </w:t>
      </w:r>
      <w:r w:rsidR="00B93C84">
        <w:rPr>
          <w:rFonts w:asciiTheme="minorHAnsi" w:hAnsiTheme="minorHAnsi"/>
        </w:rPr>
        <w:t>Soil</w:t>
      </w:r>
      <w:r w:rsidRPr="00B93C84">
        <w:rPr>
          <w:rFonts w:asciiTheme="minorHAnsi" w:hAnsiTheme="minorHAnsi"/>
        </w:rPr>
        <w:t xml:space="preserve"> </w:t>
      </w:r>
      <w:r w:rsidR="00736D9F" w:rsidRPr="00B93C84">
        <w:rPr>
          <w:rFonts w:asciiTheme="minorHAnsi" w:hAnsiTheme="minorHAnsi"/>
        </w:rPr>
        <w:t xml:space="preserve">degradation </w:t>
      </w:r>
      <w:r w:rsidRPr="00B93C84">
        <w:rPr>
          <w:rFonts w:asciiTheme="minorHAnsi" w:hAnsiTheme="minorHAnsi"/>
        </w:rPr>
        <w:t xml:space="preserve">in England and Wales is identified as being at a crucial stage and in dire need of addressing, the same can be said for Scotland, Wales and Ireland. We know this issue is rampant worldwide based on individual country data and supporting UN data and the forecast is not good and worse than the UK in many other countries. </w:t>
      </w:r>
    </w:p>
    <w:p w14:paraId="39E87D93" w14:textId="77777777" w:rsidR="00D32EF2" w:rsidRPr="00B93C84" w:rsidRDefault="00D32EF2" w:rsidP="00D32EF2">
      <w:pPr>
        <w:pStyle w:val="Body"/>
        <w:spacing w:line="264" w:lineRule="auto"/>
        <w:ind w:firstLine="0"/>
        <w:rPr>
          <w:rFonts w:asciiTheme="minorHAnsi" w:hAnsiTheme="minorHAnsi"/>
        </w:rPr>
      </w:pPr>
    </w:p>
    <w:p w14:paraId="27263962" w14:textId="4A937A5D"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 xml:space="preserve">The need for higher food production can no longer be supported with additional chemicals and we prefer to not look at GMO if we are looking towards true natural balance and quality foods. This leaves us to deal directly with our </w:t>
      </w:r>
      <w:r w:rsidR="00B93C84">
        <w:rPr>
          <w:rFonts w:asciiTheme="minorHAnsi" w:hAnsiTheme="minorHAnsi"/>
        </w:rPr>
        <w:t>Soil</w:t>
      </w:r>
      <w:r w:rsidRPr="00B93C84">
        <w:rPr>
          <w:rFonts w:asciiTheme="minorHAnsi" w:hAnsiTheme="minorHAnsi"/>
        </w:rPr>
        <w:t>.</w:t>
      </w:r>
    </w:p>
    <w:p w14:paraId="00743B4C" w14:textId="77777777" w:rsidR="00D32EF2" w:rsidRPr="00B93C84" w:rsidRDefault="00D32EF2" w:rsidP="00D32EF2">
      <w:pPr>
        <w:pStyle w:val="Body"/>
        <w:spacing w:line="264" w:lineRule="auto"/>
        <w:ind w:firstLine="0"/>
        <w:rPr>
          <w:rFonts w:asciiTheme="minorHAnsi" w:hAnsiTheme="minorHAnsi"/>
        </w:rPr>
      </w:pPr>
    </w:p>
    <w:p w14:paraId="06138C28" w14:textId="65757090"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 xml:space="preserve">KEY </w:t>
      </w:r>
      <w:r w:rsidR="00B93C84">
        <w:rPr>
          <w:rFonts w:asciiTheme="minorHAnsi" w:hAnsiTheme="minorHAnsi"/>
        </w:rPr>
        <w:t>SOIL</w:t>
      </w:r>
      <w:r w:rsidRPr="00B93C84">
        <w:rPr>
          <w:rFonts w:asciiTheme="minorHAnsi" w:hAnsiTheme="minorHAnsi"/>
        </w:rPr>
        <w:t xml:space="preserve"> ORGANISATIONS</w:t>
      </w:r>
    </w:p>
    <w:p w14:paraId="36F4A131" w14:textId="00A24646" w:rsidR="00D32EF2" w:rsidRPr="00B93C84" w:rsidRDefault="00D32EF2" w:rsidP="00D32EF2">
      <w:pPr>
        <w:pStyle w:val="Body"/>
        <w:spacing w:line="264" w:lineRule="auto"/>
        <w:rPr>
          <w:rFonts w:asciiTheme="minorHAnsi" w:hAnsiTheme="minorHAnsi"/>
        </w:rPr>
      </w:pPr>
      <w:r w:rsidRPr="00B93C84">
        <w:rPr>
          <w:rFonts w:asciiTheme="minorHAnsi" w:hAnsiTheme="minorHAnsi"/>
        </w:rPr>
        <w:t xml:space="preserve">The list of responsible UK agencies that can influence </w:t>
      </w:r>
      <w:r w:rsidR="00B93C84">
        <w:rPr>
          <w:rFonts w:asciiTheme="minorHAnsi" w:hAnsiTheme="minorHAnsi"/>
        </w:rPr>
        <w:t>Soil</w:t>
      </w:r>
      <w:r w:rsidRPr="00B93C84">
        <w:rPr>
          <w:rFonts w:asciiTheme="minorHAnsi" w:hAnsiTheme="minorHAnsi"/>
        </w:rPr>
        <w:t xml:space="preserve"> perspective includes:</w:t>
      </w:r>
    </w:p>
    <w:p w14:paraId="61D89EC9" w14:textId="77777777"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 xml:space="preserve">Environment Agency </w:t>
      </w:r>
    </w:p>
    <w:p w14:paraId="4E5078A2" w14:textId="77777777"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 xml:space="preserve">Animal and Plant Health Agency </w:t>
      </w:r>
    </w:p>
    <w:p w14:paraId="0030C31C" w14:textId="77777777"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Department for Environment Food and Rural Affairs - DEFRA</w:t>
      </w:r>
    </w:p>
    <w:p w14:paraId="69B9BDFE" w14:textId="77777777"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Natural Resources Wales</w:t>
      </w:r>
    </w:p>
    <w:p w14:paraId="15BABBA7" w14:textId="77777777"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Natural England</w:t>
      </w:r>
    </w:p>
    <w:p w14:paraId="37BDB9A1" w14:textId="6B0C795E"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 xml:space="preserve">Scotland - Scottish </w:t>
      </w:r>
      <w:r w:rsidR="00B93C84">
        <w:rPr>
          <w:rFonts w:asciiTheme="minorHAnsi" w:hAnsiTheme="minorHAnsi"/>
        </w:rPr>
        <w:t>Soil</w:t>
      </w:r>
      <w:r w:rsidRPr="00B93C84">
        <w:rPr>
          <w:rFonts w:asciiTheme="minorHAnsi" w:hAnsiTheme="minorHAnsi"/>
        </w:rPr>
        <w:t xml:space="preserve"> Framework </w:t>
      </w:r>
      <w:r w:rsidR="00B93C84" w:rsidRPr="00B93C84">
        <w:rPr>
          <w:rFonts w:asciiTheme="minorHAnsi" w:hAnsiTheme="minorHAnsi"/>
        </w:rPr>
        <w:t>(James</w:t>
      </w:r>
      <w:r w:rsidRPr="00B93C84">
        <w:rPr>
          <w:rFonts w:asciiTheme="minorHAnsi" w:hAnsiTheme="minorHAnsi"/>
        </w:rPr>
        <w:t xml:space="preserve"> Hutton Institute)</w:t>
      </w:r>
    </w:p>
    <w:p w14:paraId="048725AA" w14:textId="77777777"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 xml:space="preserve">Environmental Protection Agency Ireland - EPA </w:t>
      </w:r>
    </w:p>
    <w:p w14:paraId="4FBCABDF" w14:textId="77777777" w:rsidR="00D32EF2" w:rsidRPr="00B93C84" w:rsidRDefault="00D32EF2" w:rsidP="00D32EF2">
      <w:pPr>
        <w:pStyle w:val="Body"/>
        <w:spacing w:line="264" w:lineRule="auto"/>
        <w:ind w:firstLine="0"/>
        <w:rPr>
          <w:rFonts w:asciiTheme="minorHAnsi" w:hAnsiTheme="minorHAnsi"/>
        </w:rPr>
      </w:pPr>
    </w:p>
    <w:p w14:paraId="141A5DEF" w14:textId="77777777"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SUB Organisations - Non-commercial</w:t>
      </w:r>
    </w:p>
    <w:p w14:paraId="52925E15" w14:textId="7D648658"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 xml:space="preserve">UK </w:t>
      </w:r>
      <w:r w:rsidR="00B93C84">
        <w:rPr>
          <w:rFonts w:asciiTheme="minorHAnsi" w:hAnsiTheme="minorHAnsi"/>
        </w:rPr>
        <w:t>Soil</w:t>
      </w:r>
      <w:r w:rsidRPr="00B93C84">
        <w:rPr>
          <w:rFonts w:asciiTheme="minorHAnsi" w:hAnsiTheme="minorHAnsi"/>
        </w:rPr>
        <w:t xml:space="preserve"> Observatory - UKSO</w:t>
      </w:r>
    </w:p>
    <w:p w14:paraId="543037AD" w14:textId="7853552E"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 xml:space="preserve">British Society of </w:t>
      </w:r>
      <w:r w:rsidR="00B93C84">
        <w:rPr>
          <w:rFonts w:asciiTheme="minorHAnsi" w:hAnsiTheme="minorHAnsi"/>
        </w:rPr>
        <w:t>Soil</w:t>
      </w:r>
      <w:r w:rsidRPr="00B93C84">
        <w:rPr>
          <w:rFonts w:asciiTheme="minorHAnsi" w:hAnsiTheme="minorHAnsi"/>
        </w:rPr>
        <w:t xml:space="preserve"> Science - BSSO</w:t>
      </w:r>
    </w:p>
    <w:p w14:paraId="58D4BED7" w14:textId="77777777"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James Hutton Institute</w:t>
      </w:r>
    </w:p>
    <w:p w14:paraId="74AA1385" w14:textId="77777777"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 xml:space="preserve">Cranfield University - NSRI </w:t>
      </w:r>
    </w:p>
    <w:p w14:paraId="3BBBD837" w14:textId="4BF83BCA" w:rsidR="00D32EF2" w:rsidRPr="00B93C84" w:rsidRDefault="00B93C84" w:rsidP="00D32EF2">
      <w:pPr>
        <w:pStyle w:val="Body"/>
        <w:numPr>
          <w:ilvl w:val="0"/>
          <w:numId w:val="1"/>
        </w:numPr>
        <w:spacing w:line="264" w:lineRule="auto"/>
        <w:rPr>
          <w:rFonts w:asciiTheme="minorHAnsi" w:hAnsiTheme="minorHAnsi"/>
        </w:rPr>
      </w:pPr>
      <w:r>
        <w:rPr>
          <w:rFonts w:asciiTheme="minorHAnsi" w:hAnsiTheme="minorHAnsi"/>
        </w:rPr>
        <w:t>Soil</w:t>
      </w:r>
      <w:r w:rsidR="00D32EF2" w:rsidRPr="00B93C84">
        <w:rPr>
          <w:rFonts w:asciiTheme="minorHAnsi" w:hAnsiTheme="minorHAnsi"/>
        </w:rPr>
        <w:t xml:space="preserve"> Association - Organic standards</w:t>
      </w:r>
    </w:p>
    <w:p w14:paraId="30629C69" w14:textId="51F0EE4C"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 xml:space="preserve">Sustainable </w:t>
      </w:r>
      <w:r w:rsidR="00B93C84">
        <w:rPr>
          <w:rFonts w:asciiTheme="minorHAnsi" w:hAnsiTheme="minorHAnsi"/>
        </w:rPr>
        <w:t>Soil</w:t>
      </w:r>
      <w:r w:rsidRPr="00B93C84">
        <w:rPr>
          <w:rFonts w:asciiTheme="minorHAnsi" w:hAnsiTheme="minorHAnsi"/>
        </w:rPr>
        <w:t>s Alliance - SSA</w:t>
      </w:r>
    </w:p>
    <w:p w14:paraId="5217273C" w14:textId="7FB16505"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AHDB</w:t>
      </w:r>
    </w:p>
    <w:p w14:paraId="5D490063" w14:textId="77777777" w:rsidR="00D32EF2" w:rsidRPr="00B93C84" w:rsidRDefault="00D32EF2" w:rsidP="00D32EF2">
      <w:pPr>
        <w:pStyle w:val="Body"/>
        <w:numPr>
          <w:ilvl w:val="0"/>
          <w:numId w:val="1"/>
        </w:numPr>
        <w:spacing w:line="264" w:lineRule="auto"/>
        <w:rPr>
          <w:rFonts w:asciiTheme="minorHAnsi" w:hAnsiTheme="minorHAnsi"/>
        </w:rPr>
      </w:pPr>
      <w:r w:rsidRPr="00B93C84">
        <w:rPr>
          <w:rFonts w:asciiTheme="minorHAnsi" w:hAnsiTheme="minorHAnsi"/>
        </w:rPr>
        <w:t>Welsh Government Land Use and Climate Change Group</w:t>
      </w:r>
    </w:p>
    <w:p w14:paraId="54A0BCC4" w14:textId="77777777" w:rsidR="00D32EF2" w:rsidRPr="00B93C84" w:rsidRDefault="00D32EF2" w:rsidP="00D32EF2">
      <w:pPr>
        <w:pStyle w:val="Body"/>
        <w:spacing w:line="264" w:lineRule="auto"/>
        <w:rPr>
          <w:rFonts w:asciiTheme="minorHAnsi" w:hAnsiTheme="minorHAnsi"/>
        </w:rPr>
      </w:pPr>
    </w:p>
    <w:p w14:paraId="35768D23" w14:textId="264D431B"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 xml:space="preserve">As a Private asset the controlling factor is usually generation of monies and incomes for the owners. As a Public good it is usually </w:t>
      </w:r>
      <w:r w:rsidR="00B93C84" w:rsidRPr="00B93C84">
        <w:rPr>
          <w:rFonts w:asciiTheme="minorHAnsi" w:hAnsiTheme="minorHAnsi"/>
        </w:rPr>
        <w:t>represented</w:t>
      </w:r>
      <w:r w:rsidRPr="00B93C84">
        <w:rPr>
          <w:rFonts w:asciiTheme="minorHAnsi" w:hAnsiTheme="minorHAnsi"/>
        </w:rPr>
        <w:t xml:space="preserve"> through forest areas-public park spaces</w:t>
      </w:r>
      <w:r w:rsidR="00B93C84" w:rsidRPr="00B93C84">
        <w:rPr>
          <w:rFonts w:asciiTheme="minorHAnsi" w:hAnsiTheme="minorHAnsi"/>
        </w:rPr>
        <w:t>,</w:t>
      </w:r>
      <w:r w:rsidRPr="00B93C84">
        <w:rPr>
          <w:rFonts w:asciiTheme="minorHAnsi" w:hAnsiTheme="minorHAnsi"/>
        </w:rPr>
        <w:t xml:space="preserve"> general urban developments such as roadways and flood defences.  The recently highlighted topic of carbon sequestration is now an area which can also support more direct actions</w:t>
      </w:r>
      <w:r w:rsidR="00B93C84" w:rsidRPr="00B93C84">
        <w:rPr>
          <w:rFonts w:asciiTheme="minorHAnsi" w:hAnsiTheme="minorHAnsi"/>
        </w:rPr>
        <w:t xml:space="preserve"> as a Public good.</w:t>
      </w:r>
    </w:p>
    <w:p w14:paraId="20113AB4" w14:textId="67498099"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 xml:space="preserve">   In each case of </w:t>
      </w:r>
      <w:r w:rsidR="00B93C84">
        <w:rPr>
          <w:rFonts w:asciiTheme="minorHAnsi" w:hAnsiTheme="minorHAnsi"/>
        </w:rPr>
        <w:t>Soil</w:t>
      </w:r>
      <w:r w:rsidRPr="00B93C84">
        <w:rPr>
          <w:rFonts w:asciiTheme="minorHAnsi" w:hAnsiTheme="minorHAnsi"/>
        </w:rPr>
        <w:t xml:space="preserve"> value </w:t>
      </w:r>
      <w:r w:rsidR="00AA2538" w:rsidRPr="00B93C84">
        <w:rPr>
          <w:rFonts w:asciiTheme="minorHAnsi" w:hAnsiTheme="minorHAnsi"/>
        </w:rPr>
        <w:t>consideration,</w:t>
      </w:r>
      <w:r w:rsidRPr="00B93C84">
        <w:rPr>
          <w:rFonts w:asciiTheme="minorHAnsi" w:hAnsiTheme="minorHAnsi"/>
        </w:rPr>
        <w:t xml:space="preserve"> we see Government is at some level involved through </w:t>
      </w:r>
      <w:r w:rsidR="00B93C84" w:rsidRPr="00B93C84">
        <w:rPr>
          <w:rFonts w:asciiTheme="minorHAnsi" w:hAnsiTheme="minorHAnsi"/>
        </w:rPr>
        <w:t xml:space="preserve">various </w:t>
      </w:r>
      <w:r w:rsidRPr="00B93C84">
        <w:rPr>
          <w:rFonts w:asciiTheme="minorHAnsi" w:hAnsiTheme="minorHAnsi"/>
        </w:rPr>
        <w:t xml:space="preserve">agency representation. We recognise that the Common Agricultural Policy is a good place for </w:t>
      </w:r>
      <w:r w:rsidR="00B93C84">
        <w:rPr>
          <w:rFonts w:asciiTheme="minorHAnsi" w:hAnsiTheme="minorHAnsi"/>
        </w:rPr>
        <w:t>Soil</w:t>
      </w:r>
      <w:r w:rsidRPr="00B93C84">
        <w:rPr>
          <w:rFonts w:asciiTheme="minorHAnsi" w:hAnsiTheme="minorHAnsi"/>
        </w:rPr>
        <w:t xml:space="preserve"> and </w:t>
      </w:r>
      <w:r w:rsidR="00B93C84" w:rsidRPr="00B93C84">
        <w:rPr>
          <w:rFonts w:asciiTheme="minorHAnsi" w:hAnsiTheme="minorHAnsi"/>
        </w:rPr>
        <w:t xml:space="preserve">already certain </w:t>
      </w:r>
      <w:r w:rsidRPr="00B93C84">
        <w:rPr>
          <w:rFonts w:asciiTheme="minorHAnsi" w:hAnsiTheme="minorHAnsi"/>
        </w:rPr>
        <w:t xml:space="preserve">actions </w:t>
      </w:r>
      <w:r w:rsidR="00B93C84" w:rsidRPr="00B93C84">
        <w:rPr>
          <w:rFonts w:asciiTheme="minorHAnsi" w:hAnsiTheme="minorHAnsi"/>
        </w:rPr>
        <w:t>are</w:t>
      </w:r>
      <w:r w:rsidRPr="00B93C84">
        <w:rPr>
          <w:rFonts w:asciiTheme="minorHAnsi" w:hAnsiTheme="minorHAnsi"/>
        </w:rPr>
        <w:t xml:space="preserve"> placed within it, that maybe </w:t>
      </w:r>
      <w:r w:rsidR="00B93C84" w:rsidRPr="00B93C84">
        <w:rPr>
          <w:rFonts w:asciiTheme="minorHAnsi" w:hAnsiTheme="minorHAnsi"/>
        </w:rPr>
        <w:t xml:space="preserve">it can </w:t>
      </w:r>
      <w:r w:rsidR="00B93C84" w:rsidRPr="00B93C84">
        <w:rPr>
          <w:rFonts w:asciiTheme="minorHAnsi" w:hAnsiTheme="minorHAnsi"/>
        </w:rPr>
        <w:lastRenderedPageBreak/>
        <w:t xml:space="preserve">be amended to accommodate </w:t>
      </w:r>
      <w:r w:rsidRPr="00B93C84">
        <w:rPr>
          <w:rFonts w:asciiTheme="minorHAnsi" w:hAnsiTheme="minorHAnsi"/>
        </w:rPr>
        <w:t>rewards for land owners for taking more direct action and reporting responsibility</w:t>
      </w:r>
      <w:r w:rsidR="00B93C84" w:rsidRPr="00B93C84">
        <w:rPr>
          <w:rFonts w:asciiTheme="minorHAnsi" w:hAnsiTheme="minorHAnsi"/>
        </w:rPr>
        <w:t>,</w:t>
      </w:r>
      <w:r w:rsidRPr="00B93C84">
        <w:rPr>
          <w:rFonts w:asciiTheme="minorHAnsi" w:hAnsiTheme="minorHAnsi"/>
        </w:rPr>
        <w:t xml:space="preserve"> when we leave the EU?</w:t>
      </w:r>
    </w:p>
    <w:p w14:paraId="5005CDB4" w14:textId="77777777" w:rsidR="00D32EF2" w:rsidRPr="00B93C84" w:rsidRDefault="00D32EF2" w:rsidP="00D32EF2">
      <w:pPr>
        <w:pStyle w:val="Body"/>
        <w:spacing w:line="264" w:lineRule="auto"/>
        <w:ind w:firstLine="0"/>
        <w:rPr>
          <w:rFonts w:asciiTheme="minorHAnsi" w:hAnsiTheme="minorHAnsi"/>
        </w:rPr>
      </w:pPr>
    </w:p>
    <w:p w14:paraId="09B142B8" w14:textId="6892C759" w:rsidR="00D32EF2" w:rsidRPr="00B93C84" w:rsidRDefault="00D32EF2" w:rsidP="00D32EF2">
      <w:pPr>
        <w:pStyle w:val="Body"/>
        <w:spacing w:line="264" w:lineRule="auto"/>
        <w:ind w:firstLine="0"/>
        <w:rPr>
          <w:rFonts w:asciiTheme="minorHAnsi" w:hAnsiTheme="minorHAnsi"/>
        </w:rPr>
      </w:pPr>
      <w:r w:rsidRPr="00B93C84">
        <w:rPr>
          <w:rFonts w:asciiTheme="minorHAnsi" w:hAnsiTheme="minorHAnsi"/>
        </w:rPr>
        <w:t xml:space="preserve">Agriculture may well be the most important part of the need for us to fully define </w:t>
      </w:r>
      <w:r w:rsidR="00B93C84">
        <w:rPr>
          <w:rFonts w:asciiTheme="minorHAnsi" w:hAnsiTheme="minorHAnsi"/>
        </w:rPr>
        <w:t>Soil</w:t>
      </w:r>
      <w:r w:rsidRPr="00B93C84">
        <w:rPr>
          <w:rFonts w:asciiTheme="minorHAnsi" w:hAnsiTheme="minorHAnsi"/>
        </w:rPr>
        <w:t xml:space="preserve"> Economics as we are in a critical fertility and </w:t>
      </w:r>
      <w:r w:rsidR="00B93C84">
        <w:rPr>
          <w:rFonts w:asciiTheme="minorHAnsi" w:hAnsiTheme="minorHAnsi"/>
        </w:rPr>
        <w:t>Soil</w:t>
      </w:r>
      <w:r w:rsidRPr="00B93C84">
        <w:rPr>
          <w:rFonts w:asciiTheme="minorHAnsi" w:hAnsiTheme="minorHAnsi"/>
        </w:rPr>
        <w:t xml:space="preserve"> loss situation. This reflects as a Private asset, that any good land should be worth more than poor land but identifying that within a common framework is yet to be achieved.</w:t>
      </w:r>
    </w:p>
    <w:p w14:paraId="4C88C410" w14:textId="77777777" w:rsidR="00B93C84" w:rsidRPr="00B93C84" w:rsidRDefault="00B93C84" w:rsidP="00AA2585">
      <w:pPr>
        <w:pStyle w:val="Body"/>
        <w:spacing w:line="264" w:lineRule="auto"/>
        <w:ind w:firstLine="0"/>
        <w:rPr>
          <w:rFonts w:asciiTheme="minorHAnsi" w:hAnsiTheme="minorHAnsi"/>
        </w:rPr>
      </w:pPr>
    </w:p>
    <w:p w14:paraId="463247EA" w14:textId="77777777" w:rsidR="00D32EF2" w:rsidRPr="00B93C84" w:rsidRDefault="00D32EF2" w:rsidP="00D32EF2">
      <w:pPr>
        <w:pStyle w:val="Body2"/>
        <w:rPr>
          <w:rFonts w:asciiTheme="minorHAnsi" w:hAnsiTheme="minorHAnsi"/>
        </w:rPr>
      </w:pPr>
    </w:p>
    <w:p w14:paraId="11FDBDA4" w14:textId="77777777" w:rsidR="00D32EF2" w:rsidRPr="00B93C84" w:rsidRDefault="00D32EF2" w:rsidP="00D32EF2">
      <w:pPr>
        <w:pStyle w:val="Body2"/>
        <w:rPr>
          <w:rFonts w:asciiTheme="minorHAnsi" w:hAnsiTheme="minorHAnsi"/>
        </w:rPr>
      </w:pPr>
      <w:r w:rsidRPr="00B93C84">
        <w:rPr>
          <w:rFonts w:asciiTheme="minorHAnsi" w:hAnsiTheme="minorHAnsi"/>
        </w:rPr>
        <w:t>COMMERCIAL SOFTWARE INTERESTS</w:t>
      </w:r>
    </w:p>
    <w:p w14:paraId="4E610A0E" w14:textId="77777777" w:rsidR="00D32EF2" w:rsidRPr="00B93C84" w:rsidRDefault="00D32EF2" w:rsidP="00D32EF2">
      <w:pPr>
        <w:pStyle w:val="Body2"/>
        <w:rPr>
          <w:rFonts w:asciiTheme="minorHAnsi" w:hAnsiTheme="minorHAnsi"/>
        </w:rPr>
      </w:pPr>
    </w:p>
    <w:p w14:paraId="7BCB8DE1" w14:textId="386836F0" w:rsidR="00D32EF2" w:rsidRPr="00B93C84" w:rsidRDefault="00D32EF2" w:rsidP="00D32EF2">
      <w:pPr>
        <w:pStyle w:val="Body2"/>
        <w:rPr>
          <w:rFonts w:asciiTheme="minorHAnsi" w:hAnsiTheme="minorHAnsi"/>
        </w:rPr>
      </w:pPr>
      <w:r w:rsidRPr="00B93C84">
        <w:rPr>
          <w:rFonts w:asciiTheme="minorHAnsi" w:hAnsiTheme="minorHAnsi"/>
        </w:rPr>
        <w:t xml:space="preserve">The private sector has embraced </w:t>
      </w:r>
      <w:r w:rsidR="00AA2538">
        <w:rPr>
          <w:rFonts w:asciiTheme="minorHAnsi" w:hAnsiTheme="minorHAnsi"/>
        </w:rPr>
        <w:t xml:space="preserve">many software applications and more recently the wave of </w:t>
      </w:r>
      <w:r w:rsidRPr="00B93C84">
        <w:rPr>
          <w:rFonts w:asciiTheme="minorHAnsi" w:hAnsiTheme="minorHAnsi"/>
        </w:rPr>
        <w:t xml:space="preserve">AI </w:t>
      </w:r>
      <w:r w:rsidR="00AA2538">
        <w:rPr>
          <w:rFonts w:asciiTheme="minorHAnsi" w:hAnsiTheme="minorHAnsi"/>
        </w:rPr>
        <w:t xml:space="preserve">has resulted in applications </w:t>
      </w:r>
      <w:r w:rsidRPr="00B93C84">
        <w:rPr>
          <w:rFonts w:asciiTheme="minorHAnsi" w:hAnsiTheme="minorHAnsi"/>
        </w:rPr>
        <w:t xml:space="preserve">for agriculture in regard to increasing production value through location, nutrient, irrigation and crop relationships. Agriculture </w:t>
      </w:r>
      <w:r w:rsidR="00AA2538">
        <w:rPr>
          <w:rFonts w:asciiTheme="minorHAnsi" w:hAnsiTheme="minorHAnsi"/>
        </w:rPr>
        <w:t xml:space="preserve">AI </w:t>
      </w:r>
      <w:r w:rsidRPr="00B93C84">
        <w:rPr>
          <w:rFonts w:asciiTheme="minorHAnsi" w:hAnsiTheme="minorHAnsi"/>
        </w:rPr>
        <w:t xml:space="preserve">technologies </w:t>
      </w:r>
      <w:r w:rsidR="00AA2538">
        <w:rPr>
          <w:rFonts w:asciiTheme="minorHAnsi" w:hAnsiTheme="minorHAnsi"/>
        </w:rPr>
        <w:t xml:space="preserve">are </w:t>
      </w:r>
      <w:r w:rsidRPr="00B93C84">
        <w:rPr>
          <w:rFonts w:asciiTheme="minorHAnsi" w:hAnsiTheme="minorHAnsi"/>
        </w:rPr>
        <w:t xml:space="preserve">underway by </w:t>
      </w:r>
      <w:r w:rsidR="00AA2538">
        <w:rPr>
          <w:rFonts w:asciiTheme="minorHAnsi" w:hAnsiTheme="minorHAnsi"/>
        </w:rPr>
        <w:t>large corporation</w:t>
      </w:r>
      <w:r w:rsidRPr="00B93C84">
        <w:rPr>
          <w:rFonts w:asciiTheme="minorHAnsi" w:hAnsiTheme="minorHAnsi"/>
        </w:rPr>
        <w:t xml:space="preserve">s like; Intel, Microsoft, Mindtree, and Monsanto. </w:t>
      </w:r>
    </w:p>
    <w:p w14:paraId="1597923D" w14:textId="5EEB9FF7" w:rsidR="00D32EF2" w:rsidRPr="00B93C84" w:rsidRDefault="00D32EF2" w:rsidP="00D32EF2">
      <w:pPr>
        <w:pStyle w:val="Body2"/>
        <w:rPr>
          <w:rFonts w:asciiTheme="minorHAnsi" w:hAnsiTheme="minorHAnsi"/>
        </w:rPr>
      </w:pPr>
      <w:r w:rsidRPr="00B93C84">
        <w:rPr>
          <w:rFonts w:asciiTheme="minorHAnsi" w:hAnsiTheme="minorHAnsi"/>
        </w:rPr>
        <w:t xml:space="preserve">AI seems the most sensible tool to help us efficiently interpret data relating to true </w:t>
      </w:r>
      <w:r w:rsidR="00B93C84">
        <w:rPr>
          <w:rFonts w:asciiTheme="minorHAnsi" w:hAnsiTheme="minorHAnsi"/>
        </w:rPr>
        <w:t>Soil</w:t>
      </w:r>
      <w:r w:rsidRPr="00B93C84">
        <w:rPr>
          <w:rFonts w:asciiTheme="minorHAnsi" w:hAnsiTheme="minorHAnsi"/>
        </w:rPr>
        <w:t xml:space="preserve"> value.</w:t>
      </w:r>
      <w:r w:rsidR="00AA2538">
        <w:rPr>
          <w:rFonts w:asciiTheme="minorHAnsi" w:hAnsiTheme="minorHAnsi"/>
        </w:rPr>
        <w:t xml:space="preserve"> </w:t>
      </w:r>
      <w:r w:rsidR="00B95E87">
        <w:rPr>
          <w:rFonts w:asciiTheme="minorHAnsi" w:hAnsiTheme="minorHAnsi"/>
        </w:rPr>
        <w:t>However,</w:t>
      </w:r>
      <w:r w:rsidR="00AA2538">
        <w:rPr>
          <w:rFonts w:asciiTheme="minorHAnsi" w:hAnsiTheme="minorHAnsi"/>
        </w:rPr>
        <w:t xml:space="preserve"> ther</w:t>
      </w:r>
      <w:r w:rsidR="00B95E87">
        <w:rPr>
          <w:rFonts w:asciiTheme="minorHAnsi" w:hAnsiTheme="minorHAnsi"/>
        </w:rPr>
        <w:t xml:space="preserve">e </w:t>
      </w:r>
      <w:r w:rsidR="00AA2538">
        <w:rPr>
          <w:rFonts w:asciiTheme="minorHAnsi" w:hAnsiTheme="minorHAnsi"/>
        </w:rPr>
        <w:t>are many fine details in AI development and the</w:t>
      </w:r>
      <w:r w:rsidR="00B95E87">
        <w:rPr>
          <w:rFonts w:asciiTheme="minorHAnsi" w:hAnsiTheme="minorHAnsi"/>
        </w:rPr>
        <w:t xml:space="preserve"> nature of Soils and values represent an extremely data intense subject base. </w:t>
      </w:r>
    </w:p>
    <w:p w14:paraId="77852A7F" w14:textId="77777777" w:rsidR="00D32EF2" w:rsidRPr="00B93C84" w:rsidRDefault="00D32EF2" w:rsidP="00D32EF2">
      <w:pPr>
        <w:pStyle w:val="Body2"/>
        <w:rPr>
          <w:rFonts w:asciiTheme="minorHAnsi" w:hAnsiTheme="minorHAnsi"/>
        </w:rPr>
      </w:pPr>
    </w:p>
    <w:p w14:paraId="4ABC4F49" w14:textId="77777777" w:rsidR="00D32EF2" w:rsidRPr="00B93C84" w:rsidRDefault="00D32EF2" w:rsidP="00D32EF2">
      <w:pPr>
        <w:pStyle w:val="Body"/>
        <w:rPr>
          <w:rFonts w:asciiTheme="minorHAnsi" w:hAnsiTheme="minorHAnsi"/>
        </w:rPr>
      </w:pPr>
    </w:p>
    <w:p w14:paraId="353A74D1" w14:textId="77777777" w:rsidR="00D32EF2" w:rsidRPr="00B93C84" w:rsidRDefault="00D32EF2" w:rsidP="00D32EF2">
      <w:pPr>
        <w:pStyle w:val="Body"/>
        <w:ind w:firstLine="0"/>
        <w:rPr>
          <w:rFonts w:asciiTheme="minorHAnsi" w:hAnsiTheme="minorHAnsi"/>
        </w:rPr>
      </w:pPr>
      <w:r w:rsidRPr="00B93C84">
        <w:rPr>
          <w:rFonts w:asciiTheme="minorHAnsi" w:hAnsiTheme="minorHAnsi"/>
        </w:rPr>
        <w:t>ROUND UP</w:t>
      </w:r>
    </w:p>
    <w:p w14:paraId="1EA052D7" w14:textId="0588749E" w:rsidR="00D32EF2" w:rsidRPr="00B93C84" w:rsidRDefault="00D32EF2" w:rsidP="00D32EF2">
      <w:pPr>
        <w:pStyle w:val="Body2"/>
        <w:rPr>
          <w:rFonts w:asciiTheme="minorHAnsi" w:hAnsiTheme="minorHAnsi"/>
        </w:rPr>
      </w:pPr>
      <w:r w:rsidRPr="00B93C84">
        <w:rPr>
          <w:rFonts w:asciiTheme="minorHAnsi" w:hAnsiTheme="minorHAnsi"/>
        </w:rPr>
        <w:t xml:space="preserve">Accepting that Food production is a public good. It is suggested that UK </w:t>
      </w:r>
      <w:r w:rsidR="00B93C84">
        <w:rPr>
          <w:rFonts w:asciiTheme="minorHAnsi" w:hAnsiTheme="minorHAnsi"/>
        </w:rPr>
        <w:t>Soil</w:t>
      </w:r>
      <w:r w:rsidRPr="00B93C84">
        <w:rPr>
          <w:rFonts w:asciiTheme="minorHAnsi" w:hAnsiTheme="minorHAnsi"/>
        </w:rPr>
        <w:t xml:space="preserve"> is a Public good first and should be considered a Private asset second. This based on the amount of land used for food production, access-way/roadway, public park lands, residential and commercial properties and related infrastructure use.</w:t>
      </w:r>
    </w:p>
    <w:p w14:paraId="0796BE94" w14:textId="77777777" w:rsidR="00D32EF2" w:rsidRPr="00B93C84" w:rsidRDefault="00D32EF2" w:rsidP="00D32EF2">
      <w:pPr>
        <w:pStyle w:val="Body2"/>
        <w:rPr>
          <w:rFonts w:asciiTheme="minorHAnsi" w:hAnsiTheme="minorHAnsi"/>
        </w:rPr>
      </w:pPr>
    </w:p>
    <w:p w14:paraId="52C92B9D" w14:textId="77777777" w:rsidR="00AA2585" w:rsidRPr="00B93C84" w:rsidRDefault="00D32EF2" w:rsidP="00AA2585">
      <w:pPr>
        <w:pStyle w:val="Body2"/>
        <w:rPr>
          <w:rFonts w:asciiTheme="minorHAnsi" w:hAnsiTheme="minorHAnsi"/>
        </w:rPr>
      </w:pPr>
      <w:r w:rsidRPr="00B93C84">
        <w:rPr>
          <w:rFonts w:asciiTheme="minorHAnsi" w:hAnsiTheme="minorHAnsi"/>
        </w:rPr>
        <w:t xml:space="preserve">It is proposed that in general, </w:t>
      </w:r>
      <w:r w:rsidR="00B93C84">
        <w:rPr>
          <w:rFonts w:asciiTheme="minorHAnsi" w:hAnsiTheme="minorHAnsi"/>
        </w:rPr>
        <w:t>Soil</w:t>
      </w:r>
      <w:r w:rsidRPr="00B93C84">
        <w:rPr>
          <w:rFonts w:asciiTheme="minorHAnsi" w:hAnsiTheme="minorHAnsi"/>
        </w:rPr>
        <w:t xml:space="preserve"> research within the UK is presently fractured and disconnected from any centralised point of review and therefore it is not possible to truly assimilate the data value in existence today.</w:t>
      </w:r>
      <w:r w:rsidR="00AA2585">
        <w:rPr>
          <w:rFonts w:asciiTheme="minorHAnsi" w:hAnsiTheme="minorHAnsi"/>
        </w:rPr>
        <w:t xml:space="preserve"> </w:t>
      </w:r>
      <w:r w:rsidR="00AA2585" w:rsidRPr="00B93C84">
        <w:rPr>
          <w:rFonts w:asciiTheme="minorHAnsi" w:hAnsiTheme="minorHAnsi"/>
        </w:rPr>
        <w:t xml:space="preserve">Now we need to bring a Public good, motivated solution to the table. We need to review other AI developments and take a best-of-breed approach for our future management of </w:t>
      </w:r>
      <w:r w:rsidR="00AA2585">
        <w:rPr>
          <w:rFonts w:asciiTheme="minorHAnsi" w:hAnsiTheme="minorHAnsi"/>
        </w:rPr>
        <w:t>Soil</w:t>
      </w:r>
      <w:r w:rsidR="00AA2585" w:rsidRPr="00B93C84">
        <w:rPr>
          <w:rFonts w:asciiTheme="minorHAnsi" w:hAnsiTheme="minorHAnsi"/>
        </w:rPr>
        <w:t xml:space="preserve"> in the UK, enacted through efficient data centralisation, processing and dissemination.</w:t>
      </w:r>
    </w:p>
    <w:p w14:paraId="2364C2BE" w14:textId="77777777" w:rsidR="00D32EF2" w:rsidRPr="00B93C84" w:rsidRDefault="00D32EF2" w:rsidP="00D32EF2">
      <w:pPr>
        <w:pStyle w:val="Body2"/>
        <w:rPr>
          <w:rFonts w:asciiTheme="minorHAnsi" w:hAnsiTheme="minorHAnsi"/>
        </w:rPr>
      </w:pPr>
    </w:p>
    <w:p w14:paraId="6B8FC7D7" w14:textId="77777777" w:rsidR="00D32EF2" w:rsidRPr="00B93C84" w:rsidRDefault="00D32EF2" w:rsidP="00D32EF2">
      <w:pPr>
        <w:pStyle w:val="Body2"/>
        <w:spacing w:line="264" w:lineRule="auto"/>
        <w:rPr>
          <w:rFonts w:asciiTheme="minorHAnsi" w:hAnsiTheme="minorHAnsi"/>
        </w:rPr>
      </w:pPr>
      <w:r w:rsidRPr="00B93C84">
        <w:rPr>
          <w:rFonts w:asciiTheme="minorHAnsi" w:hAnsiTheme="minorHAnsi"/>
        </w:rPr>
        <w:t>It is suggested to undertake a set of parallel development projects which can include a direct list of agricultural land owners and that list have a direct correlation with the production value of the land and its types of productivity.</w:t>
      </w:r>
    </w:p>
    <w:p w14:paraId="05F274A0" w14:textId="6EF5CA51" w:rsidR="00D32EF2" w:rsidRPr="00B93C84" w:rsidRDefault="00D32EF2" w:rsidP="00D32EF2">
      <w:pPr>
        <w:pStyle w:val="Body2"/>
        <w:spacing w:line="264" w:lineRule="auto"/>
        <w:rPr>
          <w:rFonts w:asciiTheme="minorHAnsi" w:hAnsiTheme="minorHAnsi"/>
        </w:rPr>
      </w:pPr>
      <w:r w:rsidRPr="00B93C84">
        <w:rPr>
          <w:rFonts w:asciiTheme="minorHAnsi" w:hAnsiTheme="minorHAnsi"/>
        </w:rPr>
        <w:t xml:space="preserve">It is expected that the amount of data presently available, including past data sets, its various locations other publications and the forecasted large amounts of incoming future data is beyond the real ability for a cost-efficient, human-tasked, data processing facility.      This would then preclude that a call for a Deep learning set of algorithms be placed, Program(s) that deal specifically with </w:t>
      </w:r>
      <w:r w:rsidR="00B93C84">
        <w:rPr>
          <w:rFonts w:asciiTheme="minorHAnsi" w:hAnsiTheme="minorHAnsi"/>
        </w:rPr>
        <w:t>Soil</w:t>
      </w:r>
      <w:r w:rsidRPr="00B93C84">
        <w:rPr>
          <w:rFonts w:asciiTheme="minorHAnsi" w:hAnsiTheme="minorHAnsi"/>
        </w:rPr>
        <w:t xml:space="preserve"> and the complexities of analysis that are needed to make more accurate forecasts and assure high quality management and user communication in the future. </w:t>
      </w:r>
    </w:p>
    <w:p w14:paraId="4170D8CB" w14:textId="77777777" w:rsidR="00D32EF2" w:rsidRPr="00B93C84" w:rsidRDefault="00D32EF2" w:rsidP="00D32EF2">
      <w:pPr>
        <w:pStyle w:val="Body2"/>
        <w:spacing w:line="264" w:lineRule="auto"/>
        <w:rPr>
          <w:rFonts w:asciiTheme="minorHAnsi" w:hAnsiTheme="minorHAnsi"/>
        </w:rPr>
      </w:pPr>
    </w:p>
    <w:p w14:paraId="2139C634" w14:textId="7385B15A" w:rsidR="00D32EF2" w:rsidRPr="00B93C84" w:rsidRDefault="00D32EF2" w:rsidP="00D32EF2">
      <w:pPr>
        <w:pStyle w:val="Body2"/>
        <w:rPr>
          <w:rFonts w:asciiTheme="minorHAnsi" w:hAnsiTheme="minorHAnsi"/>
        </w:rPr>
      </w:pPr>
      <w:r w:rsidRPr="00B93C84">
        <w:rPr>
          <w:rFonts w:asciiTheme="minorHAnsi" w:hAnsiTheme="minorHAnsi"/>
        </w:rPr>
        <w:t xml:space="preserve">It is recognised that UKSO is engaged in funded, cooperative-research into cost efficient </w:t>
      </w:r>
      <w:r w:rsidR="00B93C84">
        <w:rPr>
          <w:rFonts w:asciiTheme="minorHAnsi" w:hAnsiTheme="minorHAnsi"/>
        </w:rPr>
        <w:t>Soil</w:t>
      </w:r>
      <w:r w:rsidRPr="00B93C84">
        <w:rPr>
          <w:rFonts w:asciiTheme="minorHAnsi" w:hAnsiTheme="minorHAnsi"/>
        </w:rPr>
        <w:t xml:space="preserve"> monitoring and that we consider this a priority case, an area that should receive </w:t>
      </w:r>
      <w:r w:rsidRPr="00B93C84">
        <w:rPr>
          <w:rFonts w:asciiTheme="minorHAnsi" w:hAnsiTheme="minorHAnsi"/>
        </w:rPr>
        <w:lastRenderedPageBreak/>
        <w:t>further support as sole based UK effort and that can tie</w:t>
      </w:r>
      <w:r w:rsidR="00AA2585">
        <w:rPr>
          <w:rFonts w:asciiTheme="minorHAnsi" w:hAnsiTheme="minorHAnsi"/>
        </w:rPr>
        <w:t>-</w:t>
      </w:r>
      <w:r w:rsidRPr="00B93C84">
        <w:rPr>
          <w:rFonts w:asciiTheme="minorHAnsi" w:hAnsiTheme="minorHAnsi"/>
        </w:rPr>
        <w:t>in with new</w:t>
      </w:r>
      <w:r w:rsidR="00AA2585">
        <w:rPr>
          <w:rFonts w:asciiTheme="minorHAnsi" w:hAnsiTheme="minorHAnsi"/>
        </w:rPr>
        <w:t>,</w:t>
      </w:r>
      <w:r w:rsidRPr="00B93C84">
        <w:rPr>
          <w:rFonts w:asciiTheme="minorHAnsi" w:hAnsiTheme="minorHAnsi"/>
        </w:rPr>
        <w:t xml:space="preserve"> </w:t>
      </w:r>
      <w:r w:rsidR="00B93C84">
        <w:rPr>
          <w:rFonts w:asciiTheme="minorHAnsi" w:hAnsiTheme="minorHAnsi"/>
        </w:rPr>
        <w:t>Soil</w:t>
      </w:r>
      <w:r w:rsidRPr="00B93C84">
        <w:rPr>
          <w:rFonts w:asciiTheme="minorHAnsi" w:hAnsiTheme="minorHAnsi"/>
        </w:rPr>
        <w:t>-Deep-Learning development opportunities.</w:t>
      </w:r>
    </w:p>
    <w:p w14:paraId="4075864B" w14:textId="77777777" w:rsidR="00D32EF2" w:rsidRPr="00B93C84" w:rsidRDefault="00D32EF2" w:rsidP="00D32EF2">
      <w:pPr>
        <w:pStyle w:val="Body2"/>
        <w:spacing w:line="264" w:lineRule="auto"/>
        <w:rPr>
          <w:rFonts w:asciiTheme="minorHAnsi" w:hAnsiTheme="minorHAnsi"/>
        </w:rPr>
      </w:pPr>
    </w:p>
    <w:p w14:paraId="77ADB712" w14:textId="0385732C" w:rsidR="00D32EF2" w:rsidRPr="00B93C84" w:rsidRDefault="00D32EF2" w:rsidP="00D32EF2">
      <w:pPr>
        <w:pStyle w:val="Body"/>
        <w:tabs>
          <w:tab w:val="left" w:pos="1440"/>
          <w:tab w:val="left" w:pos="2880"/>
          <w:tab w:val="left" w:pos="4320"/>
          <w:tab w:val="left" w:pos="5760"/>
          <w:tab w:val="left" w:pos="7200"/>
          <w:tab w:val="left" w:pos="8640"/>
        </w:tabs>
        <w:spacing w:line="264" w:lineRule="auto"/>
        <w:ind w:firstLine="0"/>
        <w:rPr>
          <w:rFonts w:asciiTheme="minorHAnsi" w:hAnsiTheme="minorHAnsi"/>
        </w:rPr>
      </w:pPr>
      <w:r w:rsidRPr="00B93C84">
        <w:rPr>
          <w:rFonts w:asciiTheme="minorHAnsi" w:hAnsiTheme="minorHAnsi"/>
        </w:rPr>
        <w:t xml:space="preserve">New definitions of responsibility for </w:t>
      </w:r>
      <w:r w:rsidR="00B93C84">
        <w:rPr>
          <w:rFonts w:asciiTheme="minorHAnsi" w:hAnsiTheme="minorHAnsi"/>
        </w:rPr>
        <w:t>Soil</w:t>
      </w:r>
      <w:r w:rsidRPr="00B93C84">
        <w:rPr>
          <w:rFonts w:asciiTheme="minorHAnsi" w:hAnsiTheme="minorHAnsi"/>
        </w:rPr>
        <w:t xml:space="preserve"> are a consideration, in example; “Stewardship Responsibility” is an older term which may find a new place today and help identify a perspective for the driving force of any positive changes. Recognising that we have to address the nation of land owners on this matter.</w:t>
      </w:r>
    </w:p>
    <w:p w14:paraId="5E5526D9" w14:textId="77777777" w:rsidR="00D32EF2" w:rsidRPr="00B93C84" w:rsidRDefault="00D32EF2" w:rsidP="00D32EF2">
      <w:pPr>
        <w:pStyle w:val="Body2"/>
        <w:tabs>
          <w:tab w:val="left" w:pos="1440"/>
          <w:tab w:val="left" w:pos="2880"/>
          <w:tab w:val="left" w:pos="4320"/>
          <w:tab w:val="left" w:pos="5760"/>
          <w:tab w:val="left" w:pos="7200"/>
          <w:tab w:val="left" w:pos="8640"/>
        </w:tabs>
        <w:spacing w:line="264" w:lineRule="auto"/>
        <w:rPr>
          <w:rFonts w:asciiTheme="minorHAnsi" w:hAnsiTheme="minorHAnsi"/>
        </w:rPr>
      </w:pPr>
      <w:r w:rsidRPr="00B93C84">
        <w:rPr>
          <w:rFonts w:asciiTheme="minorHAnsi" w:hAnsiTheme="minorHAnsi"/>
        </w:rPr>
        <w:t xml:space="preserve"> Interpreted as the recognition that the next generation will be left with whatever we enact and therefore the Stewardship is responsible to prioritise the future state rather than the immediate state.  </w:t>
      </w:r>
    </w:p>
    <w:p w14:paraId="03C02FAC" w14:textId="66C87554" w:rsidR="00D32EF2" w:rsidRPr="00B93C84" w:rsidRDefault="00D32EF2" w:rsidP="00D32EF2">
      <w:pPr>
        <w:pStyle w:val="Body2"/>
        <w:tabs>
          <w:tab w:val="left" w:pos="1440"/>
          <w:tab w:val="left" w:pos="2880"/>
          <w:tab w:val="left" w:pos="4320"/>
          <w:tab w:val="left" w:pos="5760"/>
          <w:tab w:val="left" w:pos="7200"/>
          <w:tab w:val="left" w:pos="8640"/>
        </w:tabs>
        <w:spacing w:line="264" w:lineRule="auto"/>
        <w:rPr>
          <w:rFonts w:asciiTheme="minorHAnsi" w:hAnsiTheme="minorHAnsi"/>
        </w:rPr>
      </w:pPr>
      <w:r w:rsidRPr="00B93C84">
        <w:rPr>
          <w:rFonts w:asciiTheme="minorHAnsi" w:hAnsiTheme="minorHAnsi"/>
        </w:rPr>
        <w:t xml:space="preserve">To carry out defined expectations as agreed by the “community of </w:t>
      </w:r>
      <w:r w:rsidR="00B93C84">
        <w:rPr>
          <w:rFonts w:asciiTheme="minorHAnsi" w:hAnsiTheme="minorHAnsi"/>
        </w:rPr>
        <w:t>Soil</w:t>
      </w:r>
      <w:r w:rsidRPr="00B93C84">
        <w:rPr>
          <w:rFonts w:asciiTheme="minorHAnsi" w:hAnsiTheme="minorHAnsi"/>
        </w:rPr>
        <w:t xml:space="preserve"> experts” from AI derived data assumptions. It is considered that using the Academia network in association with the Private community to build a common agreement of formats and process would then bring forward the most logical and sensible system to which then government is more easily able to identify legislation.</w:t>
      </w:r>
    </w:p>
    <w:p w14:paraId="7EF18EFB" w14:textId="77777777" w:rsidR="00D32EF2" w:rsidRPr="00B93C84" w:rsidRDefault="00D32EF2" w:rsidP="00D32EF2">
      <w:pPr>
        <w:pStyle w:val="Body2"/>
        <w:tabs>
          <w:tab w:val="left" w:pos="1440"/>
          <w:tab w:val="left" w:pos="2880"/>
          <w:tab w:val="left" w:pos="4320"/>
          <w:tab w:val="left" w:pos="5760"/>
          <w:tab w:val="left" w:pos="7200"/>
          <w:tab w:val="left" w:pos="8640"/>
        </w:tabs>
        <w:spacing w:line="264" w:lineRule="auto"/>
        <w:rPr>
          <w:rFonts w:asciiTheme="minorHAnsi" w:hAnsiTheme="minorHAnsi"/>
        </w:rPr>
      </w:pPr>
    </w:p>
    <w:p w14:paraId="1407278D" w14:textId="77777777" w:rsidR="00D32EF2" w:rsidRPr="00B93C84" w:rsidRDefault="00D32EF2" w:rsidP="00D32EF2">
      <w:pPr>
        <w:pStyle w:val="Body2"/>
        <w:tabs>
          <w:tab w:val="left" w:pos="1440"/>
          <w:tab w:val="left" w:pos="2880"/>
          <w:tab w:val="left" w:pos="4320"/>
          <w:tab w:val="left" w:pos="5760"/>
          <w:tab w:val="left" w:pos="7200"/>
          <w:tab w:val="left" w:pos="8640"/>
        </w:tabs>
        <w:spacing w:line="264" w:lineRule="auto"/>
        <w:rPr>
          <w:rFonts w:asciiTheme="minorHAnsi" w:hAnsiTheme="minorHAnsi"/>
        </w:rPr>
      </w:pPr>
      <w:r w:rsidRPr="00B93C84">
        <w:rPr>
          <w:rFonts w:asciiTheme="minorHAnsi" w:hAnsiTheme="minorHAnsi"/>
        </w:rPr>
        <w:t>That such a Stewardship title would be inherent with land ownership and therefore bring a common reference to build upon. Building upon something like the SSA, a Stewardship program could be developed and enacted through Membership and UKRI funding.</w:t>
      </w:r>
    </w:p>
    <w:p w14:paraId="16D681C1" w14:textId="0065C127" w:rsidR="00D32EF2" w:rsidRPr="00B93C84" w:rsidRDefault="00D32EF2" w:rsidP="00D32EF2">
      <w:pPr>
        <w:pStyle w:val="Body2"/>
        <w:tabs>
          <w:tab w:val="left" w:pos="1440"/>
          <w:tab w:val="left" w:pos="2880"/>
          <w:tab w:val="left" w:pos="4320"/>
          <w:tab w:val="left" w:pos="5760"/>
          <w:tab w:val="left" w:pos="7200"/>
          <w:tab w:val="left" w:pos="8640"/>
        </w:tabs>
        <w:spacing w:line="264" w:lineRule="auto"/>
        <w:rPr>
          <w:rFonts w:asciiTheme="minorHAnsi" w:hAnsiTheme="minorHAnsi"/>
        </w:rPr>
      </w:pPr>
      <w:r w:rsidRPr="00B93C84">
        <w:rPr>
          <w:rFonts w:asciiTheme="minorHAnsi" w:hAnsiTheme="minorHAnsi"/>
        </w:rPr>
        <w:t xml:space="preserve">It is not the intent to eliminate any existing data points in private control but to consolidate their data with Government data. It is intended to reduce data points within the Government. </w:t>
      </w:r>
    </w:p>
    <w:p w14:paraId="3E3C7E63" w14:textId="77777777" w:rsidR="00D32EF2" w:rsidRPr="00B93C84" w:rsidRDefault="00D32EF2" w:rsidP="00D32EF2">
      <w:pPr>
        <w:pStyle w:val="Body2"/>
        <w:rPr>
          <w:rFonts w:asciiTheme="minorHAnsi" w:hAnsiTheme="minorHAnsi"/>
        </w:rPr>
      </w:pPr>
    </w:p>
    <w:p w14:paraId="31C97B6D" w14:textId="77777777" w:rsidR="00D32EF2" w:rsidRPr="00B93C84" w:rsidRDefault="00D32EF2" w:rsidP="00D32EF2">
      <w:pPr>
        <w:pStyle w:val="Body2"/>
        <w:tabs>
          <w:tab w:val="left" w:pos="1440"/>
          <w:tab w:val="left" w:pos="2880"/>
          <w:tab w:val="left" w:pos="4320"/>
          <w:tab w:val="left" w:pos="5760"/>
          <w:tab w:val="left" w:pos="7200"/>
          <w:tab w:val="left" w:pos="8640"/>
        </w:tabs>
        <w:spacing w:line="264" w:lineRule="auto"/>
        <w:rPr>
          <w:rFonts w:asciiTheme="minorHAnsi" w:hAnsiTheme="minorHAnsi"/>
        </w:rPr>
      </w:pPr>
      <w:r w:rsidRPr="00B93C84">
        <w:rPr>
          <w:rFonts w:asciiTheme="minorHAnsi" w:hAnsiTheme="minorHAnsi"/>
        </w:rPr>
        <w:t>QUESTIONS</w:t>
      </w:r>
    </w:p>
    <w:p w14:paraId="1990C7D0" w14:textId="38DF2929" w:rsidR="00D32EF2" w:rsidRPr="00B93C84" w:rsidRDefault="00D32EF2" w:rsidP="00D32EF2">
      <w:pPr>
        <w:pStyle w:val="Body2"/>
        <w:numPr>
          <w:ilvl w:val="0"/>
          <w:numId w:val="3"/>
        </w:numPr>
        <w:spacing w:line="264" w:lineRule="auto"/>
        <w:rPr>
          <w:rFonts w:asciiTheme="minorHAnsi" w:hAnsiTheme="minorHAnsi"/>
        </w:rPr>
      </w:pPr>
      <w:r w:rsidRPr="00B93C84">
        <w:rPr>
          <w:rFonts w:asciiTheme="minorHAnsi" w:hAnsiTheme="minorHAnsi"/>
        </w:rPr>
        <w:t xml:space="preserve">Is it reasonable to expect Government to make firm legislation for </w:t>
      </w:r>
      <w:r w:rsidR="00B93C84">
        <w:rPr>
          <w:rFonts w:asciiTheme="minorHAnsi" w:hAnsiTheme="minorHAnsi"/>
        </w:rPr>
        <w:t>Soil</w:t>
      </w:r>
      <w:r w:rsidRPr="00B93C84">
        <w:rPr>
          <w:rFonts w:asciiTheme="minorHAnsi" w:hAnsiTheme="minorHAnsi"/>
        </w:rPr>
        <w:t xml:space="preserve"> management responsibility?</w:t>
      </w:r>
    </w:p>
    <w:p w14:paraId="624E276A" w14:textId="3FD290E7" w:rsidR="00D32EF2" w:rsidRPr="00B93C84" w:rsidRDefault="00D32EF2" w:rsidP="00D32EF2">
      <w:pPr>
        <w:pStyle w:val="Body2"/>
        <w:numPr>
          <w:ilvl w:val="0"/>
          <w:numId w:val="3"/>
        </w:numPr>
        <w:spacing w:line="264" w:lineRule="auto"/>
        <w:rPr>
          <w:rFonts w:asciiTheme="minorHAnsi" w:hAnsiTheme="minorHAnsi"/>
        </w:rPr>
      </w:pPr>
      <w:r w:rsidRPr="00B93C84">
        <w:rPr>
          <w:rFonts w:asciiTheme="minorHAnsi" w:hAnsiTheme="minorHAnsi"/>
        </w:rPr>
        <w:t xml:space="preserve">Is there an actual broad-spectrum awareness of </w:t>
      </w:r>
      <w:r w:rsidR="00B93C84">
        <w:rPr>
          <w:rFonts w:asciiTheme="minorHAnsi" w:hAnsiTheme="minorHAnsi"/>
        </w:rPr>
        <w:t>Soil</w:t>
      </w:r>
      <w:r w:rsidRPr="00B93C84">
        <w:rPr>
          <w:rFonts w:asciiTheme="minorHAnsi" w:hAnsiTheme="minorHAnsi"/>
        </w:rPr>
        <w:t xml:space="preserve"> loss its impact and the forecasts of the next 50 years?</w:t>
      </w:r>
    </w:p>
    <w:p w14:paraId="6B4AF7D4" w14:textId="08CEE27A" w:rsidR="00D32EF2" w:rsidRPr="00B93C84" w:rsidRDefault="00D32EF2" w:rsidP="00D32EF2">
      <w:pPr>
        <w:pStyle w:val="Body2"/>
        <w:numPr>
          <w:ilvl w:val="0"/>
          <w:numId w:val="3"/>
        </w:numPr>
        <w:spacing w:line="264" w:lineRule="auto"/>
        <w:rPr>
          <w:rFonts w:asciiTheme="minorHAnsi" w:hAnsiTheme="minorHAnsi"/>
        </w:rPr>
      </w:pPr>
      <w:r w:rsidRPr="00B93C84">
        <w:rPr>
          <w:rFonts w:asciiTheme="minorHAnsi" w:hAnsiTheme="minorHAnsi"/>
        </w:rPr>
        <w:t xml:space="preserve">How do we communicate with all </w:t>
      </w:r>
      <w:r w:rsidR="00B93C84">
        <w:rPr>
          <w:rFonts w:asciiTheme="minorHAnsi" w:hAnsiTheme="minorHAnsi"/>
        </w:rPr>
        <w:t>Soil</w:t>
      </w:r>
      <w:r w:rsidRPr="00B93C84">
        <w:rPr>
          <w:rFonts w:asciiTheme="minorHAnsi" w:hAnsiTheme="minorHAnsi"/>
        </w:rPr>
        <w:t xml:space="preserve"> owners and users for information dissemination?</w:t>
      </w:r>
    </w:p>
    <w:p w14:paraId="3612768E" w14:textId="569E6642" w:rsidR="00D32EF2" w:rsidRPr="00B93C84" w:rsidRDefault="00D32EF2" w:rsidP="00D32EF2">
      <w:pPr>
        <w:pStyle w:val="Body2"/>
        <w:numPr>
          <w:ilvl w:val="0"/>
          <w:numId w:val="3"/>
        </w:numPr>
        <w:spacing w:line="264" w:lineRule="auto"/>
        <w:rPr>
          <w:rFonts w:asciiTheme="minorHAnsi" w:hAnsiTheme="minorHAnsi"/>
        </w:rPr>
      </w:pPr>
      <w:r w:rsidRPr="00B93C84">
        <w:rPr>
          <w:rFonts w:asciiTheme="minorHAnsi" w:hAnsiTheme="minorHAnsi"/>
        </w:rPr>
        <w:t xml:space="preserve">Is AI accepted as a reasonable solution for </w:t>
      </w:r>
      <w:r w:rsidR="00B93C84">
        <w:rPr>
          <w:rFonts w:asciiTheme="minorHAnsi" w:hAnsiTheme="minorHAnsi"/>
        </w:rPr>
        <w:t>Soil</w:t>
      </w:r>
      <w:r w:rsidRPr="00B93C84">
        <w:rPr>
          <w:rFonts w:asciiTheme="minorHAnsi" w:hAnsiTheme="minorHAnsi"/>
        </w:rPr>
        <w:t xml:space="preserve"> data comparison and consolidation?</w:t>
      </w:r>
    </w:p>
    <w:p w14:paraId="7D5AE6D8" w14:textId="63D1F86F" w:rsidR="00D32EF2" w:rsidRPr="00B93C84" w:rsidRDefault="00D32EF2" w:rsidP="00D32EF2">
      <w:pPr>
        <w:pStyle w:val="Body2"/>
        <w:numPr>
          <w:ilvl w:val="0"/>
          <w:numId w:val="3"/>
        </w:numPr>
        <w:spacing w:line="264" w:lineRule="auto"/>
        <w:rPr>
          <w:rFonts w:asciiTheme="minorHAnsi" w:hAnsiTheme="minorHAnsi"/>
        </w:rPr>
      </w:pPr>
      <w:r w:rsidRPr="00B93C84">
        <w:rPr>
          <w:rFonts w:asciiTheme="minorHAnsi" w:hAnsiTheme="minorHAnsi"/>
        </w:rPr>
        <w:t xml:space="preserve">How do we identify the value of existing agencies and organisations in regard to </w:t>
      </w:r>
      <w:r w:rsidR="00B93C84">
        <w:rPr>
          <w:rFonts w:asciiTheme="minorHAnsi" w:hAnsiTheme="minorHAnsi"/>
        </w:rPr>
        <w:t>Soil</w:t>
      </w:r>
      <w:r w:rsidRPr="00B93C84">
        <w:rPr>
          <w:rFonts w:asciiTheme="minorHAnsi" w:hAnsiTheme="minorHAnsi"/>
        </w:rPr>
        <w:t xml:space="preserve"> value?</w:t>
      </w:r>
    </w:p>
    <w:p w14:paraId="2356F4B1" w14:textId="46B6A0C9" w:rsidR="00D32EF2" w:rsidRPr="00B93C84" w:rsidRDefault="00D32EF2" w:rsidP="00D32EF2">
      <w:pPr>
        <w:pStyle w:val="Body2"/>
        <w:numPr>
          <w:ilvl w:val="0"/>
          <w:numId w:val="3"/>
        </w:numPr>
        <w:spacing w:line="264" w:lineRule="auto"/>
        <w:rPr>
          <w:rFonts w:asciiTheme="minorHAnsi" w:hAnsiTheme="minorHAnsi"/>
        </w:rPr>
      </w:pPr>
      <w:r w:rsidRPr="00B93C84">
        <w:rPr>
          <w:rFonts w:asciiTheme="minorHAnsi" w:hAnsiTheme="minorHAnsi"/>
        </w:rPr>
        <w:t xml:space="preserve">How do organisations like the National Farmers Union (NFU) participate in information dissemination and are they suitable for such information dissemination and collection of </w:t>
      </w:r>
      <w:r w:rsidR="00B93C84">
        <w:rPr>
          <w:rFonts w:asciiTheme="minorHAnsi" w:hAnsiTheme="minorHAnsi"/>
        </w:rPr>
        <w:t>Soil</w:t>
      </w:r>
      <w:r w:rsidRPr="00B93C84">
        <w:rPr>
          <w:rFonts w:asciiTheme="minorHAnsi" w:hAnsiTheme="minorHAnsi"/>
        </w:rPr>
        <w:t xml:space="preserve"> perspectives?</w:t>
      </w:r>
    </w:p>
    <w:p w14:paraId="59F5E678" w14:textId="77777777" w:rsidR="00D32EF2" w:rsidRPr="00B93C84" w:rsidRDefault="00D32EF2" w:rsidP="00D32EF2">
      <w:pPr>
        <w:pStyle w:val="Body2"/>
        <w:numPr>
          <w:ilvl w:val="0"/>
          <w:numId w:val="3"/>
        </w:numPr>
        <w:spacing w:line="264" w:lineRule="auto"/>
        <w:rPr>
          <w:rFonts w:asciiTheme="minorHAnsi" w:hAnsiTheme="minorHAnsi"/>
        </w:rPr>
      </w:pPr>
      <w:r w:rsidRPr="00B93C84">
        <w:rPr>
          <w:rFonts w:asciiTheme="minorHAnsi" w:hAnsiTheme="minorHAnsi"/>
        </w:rPr>
        <w:t>Can we organise a centralised reporting system?</w:t>
      </w:r>
    </w:p>
    <w:p w14:paraId="49975DF6" w14:textId="77777777" w:rsidR="00D32EF2" w:rsidRPr="00B93C84" w:rsidRDefault="00D32EF2" w:rsidP="00D32EF2">
      <w:pPr>
        <w:pStyle w:val="Body2"/>
        <w:numPr>
          <w:ilvl w:val="0"/>
          <w:numId w:val="3"/>
        </w:numPr>
        <w:spacing w:line="264" w:lineRule="auto"/>
        <w:rPr>
          <w:rFonts w:asciiTheme="minorHAnsi" w:hAnsiTheme="minorHAnsi"/>
        </w:rPr>
      </w:pPr>
      <w:r w:rsidRPr="00B93C84">
        <w:rPr>
          <w:rFonts w:asciiTheme="minorHAnsi" w:hAnsiTheme="minorHAnsi"/>
        </w:rPr>
        <w:t>Should an existing Organisation such as the SSA be promoted as a central organising body or should it be a governmental body</w:t>
      </w:r>
    </w:p>
    <w:p w14:paraId="4EFC9470" w14:textId="126E54FF" w:rsidR="00D32EF2" w:rsidRPr="00B93C84" w:rsidRDefault="00D32EF2" w:rsidP="00D32EF2">
      <w:pPr>
        <w:pStyle w:val="Body2"/>
        <w:numPr>
          <w:ilvl w:val="0"/>
          <w:numId w:val="3"/>
        </w:numPr>
        <w:spacing w:line="264" w:lineRule="auto"/>
        <w:rPr>
          <w:rFonts w:asciiTheme="minorHAnsi" w:hAnsiTheme="minorHAnsi"/>
          <w:lang w:val="nl-NL"/>
        </w:rPr>
      </w:pPr>
      <w:r w:rsidRPr="00B93C84">
        <w:rPr>
          <w:rFonts w:asciiTheme="minorHAnsi" w:hAnsiTheme="minorHAnsi"/>
          <w:lang w:val="nl-NL"/>
        </w:rPr>
        <w:t xml:space="preserve">Can we </w:t>
      </w:r>
      <w:r w:rsidRPr="00B93C84">
        <w:rPr>
          <w:rFonts w:asciiTheme="minorHAnsi" w:hAnsiTheme="minorHAnsi"/>
        </w:rPr>
        <w:t>gain support to fast track a ‘</w:t>
      </w:r>
      <w:r w:rsidR="00B93C84">
        <w:rPr>
          <w:rFonts w:asciiTheme="minorHAnsi" w:hAnsiTheme="minorHAnsi"/>
          <w:lang w:val="fr-FR"/>
        </w:rPr>
        <w:t>Soil</w:t>
      </w:r>
      <w:r w:rsidRPr="00B93C84">
        <w:rPr>
          <w:rFonts w:asciiTheme="minorHAnsi" w:hAnsiTheme="minorHAnsi"/>
          <w:lang w:val="fr-FR"/>
        </w:rPr>
        <w:t xml:space="preserve"> </w:t>
      </w:r>
      <w:r w:rsidRPr="00B93C84">
        <w:rPr>
          <w:rFonts w:asciiTheme="minorHAnsi" w:hAnsiTheme="minorHAnsi"/>
        </w:rPr>
        <w:t xml:space="preserve">Security’ funding-series, placement via </w:t>
      </w:r>
      <w:r w:rsidRPr="00B93C84">
        <w:rPr>
          <w:rFonts w:asciiTheme="minorHAnsi" w:hAnsiTheme="minorHAnsi"/>
          <w:lang w:val="it-IT"/>
        </w:rPr>
        <w:t>UKRI/Innovate UK</w:t>
      </w:r>
      <w:r w:rsidRPr="00B93C84">
        <w:rPr>
          <w:rFonts w:asciiTheme="minorHAnsi" w:hAnsiTheme="minorHAnsi"/>
        </w:rPr>
        <w:t>?</w:t>
      </w:r>
    </w:p>
    <w:p w14:paraId="4AD76002" w14:textId="77777777" w:rsidR="00D32EF2" w:rsidRPr="00B93C84" w:rsidRDefault="00D32EF2" w:rsidP="00D32EF2">
      <w:pPr>
        <w:pStyle w:val="Body2"/>
        <w:numPr>
          <w:ilvl w:val="0"/>
          <w:numId w:val="3"/>
        </w:numPr>
        <w:spacing w:line="264" w:lineRule="auto"/>
        <w:rPr>
          <w:rFonts w:asciiTheme="minorHAnsi" w:hAnsiTheme="minorHAnsi"/>
        </w:rPr>
      </w:pPr>
      <w:r w:rsidRPr="00B93C84">
        <w:rPr>
          <w:rFonts w:asciiTheme="minorHAnsi" w:hAnsiTheme="minorHAnsi"/>
        </w:rPr>
        <w:t>Responsibility of Land owners - Who deﬁnes the parameters?</w:t>
      </w:r>
    </w:p>
    <w:p w14:paraId="438B05F7" w14:textId="2485997C" w:rsidR="00D32EF2" w:rsidRPr="00B93C84" w:rsidRDefault="00D32EF2" w:rsidP="00D32EF2">
      <w:pPr>
        <w:pStyle w:val="Body2"/>
        <w:numPr>
          <w:ilvl w:val="0"/>
          <w:numId w:val="3"/>
        </w:numPr>
        <w:spacing w:line="264" w:lineRule="auto"/>
        <w:rPr>
          <w:rFonts w:asciiTheme="minorHAnsi" w:hAnsiTheme="minorHAnsi"/>
        </w:rPr>
      </w:pPr>
      <w:r w:rsidRPr="00B93C84">
        <w:rPr>
          <w:rFonts w:asciiTheme="minorHAnsi" w:hAnsiTheme="minorHAnsi"/>
        </w:rPr>
        <w:t xml:space="preserve">What </w:t>
      </w:r>
      <w:r w:rsidRPr="00B93C84">
        <w:rPr>
          <w:rFonts w:asciiTheme="minorHAnsi" w:hAnsiTheme="minorHAnsi"/>
          <w:lang w:val="nl-NL"/>
        </w:rPr>
        <w:t>procedures</w:t>
      </w:r>
      <w:r w:rsidRPr="00B93C84">
        <w:rPr>
          <w:rFonts w:asciiTheme="minorHAnsi" w:hAnsiTheme="minorHAnsi"/>
        </w:rPr>
        <w:t xml:space="preserve">, estimate of time for placing targets for </w:t>
      </w:r>
      <w:r w:rsidR="00B93C84">
        <w:rPr>
          <w:rFonts w:asciiTheme="minorHAnsi" w:hAnsiTheme="minorHAnsi"/>
        </w:rPr>
        <w:t>Soil</w:t>
      </w:r>
      <w:r w:rsidRPr="00B93C84">
        <w:rPr>
          <w:rFonts w:asciiTheme="minorHAnsi" w:hAnsiTheme="minorHAnsi"/>
        </w:rPr>
        <w:t xml:space="preserve"> legislation?</w:t>
      </w:r>
    </w:p>
    <w:p w14:paraId="4770BB62" w14:textId="639DF312" w:rsidR="00D32EF2" w:rsidRPr="00B93C84" w:rsidRDefault="00D32EF2" w:rsidP="00D32EF2">
      <w:pPr>
        <w:pStyle w:val="Body2"/>
        <w:spacing w:line="264" w:lineRule="auto"/>
        <w:rPr>
          <w:rFonts w:asciiTheme="minorHAnsi" w:hAnsiTheme="minorHAnsi"/>
        </w:rPr>
      </w:pPr>
    </w:p>
    <w:p w14:paraId="60C5ACF5" w14:textId="77777777" w:rsidR="00B93C84" w:rsidRPr="00B93C84" w:rsidRDefault="00B93C84" w:rsidP="00B93C84">
      <w:pPr>
        <w:pStyle w:val="Body"/>
        <w:spacing w:line="264" w:lineRule="auto"/>
        <w:rPr>
          <w:rFonts w:asciiTheme="minorHAnsi" w:hAnsiTheme="minorHAnsi"/>
        </w:rPr>
      </w:pPr>
      <w:r w:rsidRPr="00B93C84">
        <w:rPr>
          <w:rFonts w:asciiTheme="minorHAnsi" w:hAnsiTheme="minorHAnsi"/>
        </w:rPr>
        <w:t>WHAT CAN WE DO?</w:t>
      </w:r>
    </w:p>
    <w:p w14:paraId="1A892353" w14:textId="77777777" w:rsidR="00B93C84" w:rsidRPr="00B93C84" w:rsidRDefault="00B93C84" w:rsidP="00B93C84">
      <w:pPr>
        <w:pStyle w:val="Body"/>
        <w:spacing w:line="264" w:lineRule="auto"/>
        <w:rPr>
          <w:rFonts w:asciiTheme="minorHAnsi" w:hAnsiTheme="minorHAnsi"/>
        </w:rPr>
      </w:pPr>
    </w:p>
    <w:p w14:paraId="1A1CE558" w14:textId="125854B7" w:rsidR="00B93C84" w:rsidRPr="00B93C84" w:rsidRDefault="00B93C84" w:rsidP="00B93C84">
      <w:pPr>
        <w:pStyle w:val="Body"/>
        <w:numPr>
          <w:ilvl w:val="0"/>
          <w:numId w:val="2"/>
        </w:numPr>
        <w:spacing w:line="264" w:lineRule="auto"/>
        <w:rPr>
          <w:rFonts w:asciiTheme="minorHAnsi" w:hAnsiTheme="minorHAnsi"/>
        </w:rPr>
      </w:pPr>
      <w:r w:rsidRPr="00B93C84">
        <w:rPr>
          <w:rFonts w:asciiTheme="minorHAnsi" w:hAnsiTheme="minorHAnsi"/>
        </w:rPr>
        <w:t xml:space="preserve">Resolve towards immediate actions for funding for </w:t>
      </w:r>
      <w:r>
        <w:rPr>
          <w:rFonts w:asciiTheme="minorHAnsi" w:hAnsiTheme="minorHAnsi"/>
        </w:rPr>
        <w:t>Soil</w:t>
      </w:r>
      <w:r w:rsidRPr="00B93C84">
        <w:rPr>
          <w:rFonts w:asciiTheme="minorHAnsi" w:hAnsiTheme="minorHAnsi"/>
        </w:rPr>
        <w:t xml:space="preserve"> fertility and volume loss reduction and resultant nutrient leaching reduction. Activate through UKRI and Innovate UK.</w:t>
      </w:r>
    </w:p>
    <w:p w14:paraId="619731AA" w14:textId="204E48CA" w:rsidR="00B93C84" w:rsidRPr="00B93C84" w:rsidRDefault="00B93C84" w:rsidP="00B93C84">
      <w:pPr>
        <w:pStyle w:val="Body"/>
        <w:numPr>
          <w:ilvl w:val="0"/>
          <w:numId w:val="2"/>
        </w:numPr>
        <w:spacing w:line="264" w:lineRule="auto"/>
        <w:rPr>
          <w:rFonts w:asciiTheme="minorHAnsi" w:hAnsiTheme="minorHAnsi"/>
        </w:rPr>
      </w:pPr>
      <w:r w:rsidRPr="00B93C84">
        <w:rPr>
          <w:rFonts w:asciiTheme="minorHAnsi" w:hAnsiTheme="minorHAnsi"/>
        </w:rPr>
        <w:t xml:space="preserve">Initiate development of a centralised smart information system for </w:t>
      </w:r>
      <w:r>
        <w:rPr>
          <w:rFonts w:asciiTheme="minorHAnsi" w:hAnsiTheme="minorHAnsi"/>
        </w:rPr>
        <w:t>Soil</w:t>
      </w:r>
      <w:r w:rsidRPr="00B93C84">
        <w:rPr>
          <w:rFonts w:asciiTheme="minorHAnsi" w:hAnsiTheme="minorHAnsi"/>
        </w:rPr>
        <w:t xml:space="preserve"> data in UK. (</w:t>
      </w:r>
      <w:r w:rsidRPr="00B93C84">
        <w:rPr>
          <w:rFonts w:asciiTheme="minorHAnsi" w:hAnsiTheme="minorHAnsi"/>
          <w:iCs/>
          <w:sz w:val="22"/>
          <w:szCs w:val="22"/>
        </w:rPr>
        <w:t xml:space="preserve">Gain acceptance of all data point suppliers that this is the common brand and designation for future </w:t>
      </w:r>
      <w:r>
        <w:rPr>
          <w:rFonts w:asciiTheme="minorHAnsi" w:hAnsiTheme="minorHAnsi"/>
          <w:iCs/>
          <w:sz w:val="22"/>
          <w:szCs w:val="22"/>
        </w:rPr>
        <w:t>Soil</w:t>
      </w:r>
      <w:r w:rsidRPr="00B93C84">
        <w:rPr>
          <w:rFonts w:asciiTheme="minorHAnsi" w:hAnsiTheme="minorHAnsi"/>
          <w:iCs/>
          <w:sz w:val="22"/>
          <w:szCs w:val="22"/>
        </w:rPr>
        <w:t xml:space="preserve"> communications</w:t>
      </w:r>
      <w:r w:rsidRPr="00B93C84">
        <w:rPr>
          <w:rFonts w:asciiTheme="minorHAnsi" w:hAnsiTheme="minorHAnsi"/>
        </w:rPr>
        <w:t>).</w:t>
      </w:r>
    </w:p>
    <w:p w14:paraId="79DF15BD" w14:textId="77777777" w:rsidR="00B93C84" w:rsidRPr="00B93C84" w:rsidRDefault="00B93C84" w:rsidP="00B93C84">
      <w:pPr>
        <w:pStyle w:val="Body"/>
        <w:numPr>
          <w:ilvl w:val="0"/>
          <w:numId w:val="2"/>
        </w:numPr>
        <w:spacing w:line="264" w:lineRule="auto"/>
        <w:rPr>
          <w:rFonts w:asciiTheme="minorHAnsi" w:hAnsiTheme="minorHAnsi"/>
        </w:rPr>
      </w:pPr>
      <w:r w:rsidRPr="00B93C84">
        <w:rPr>
          <w:rFonts w:asciiTheme="minorHAnsi" w:hAnsiTheme="minorHAnsi"/>
        </w:rPr>
        <w:t>Develop Corporate input point with Biased filters. (</w:t>
      </w:r>
      <w:r w:rsidRPr="00B93C84">
        <w:rPr>
          <w:rFonts w:asciiTheme="minorHAnsi" w:hAnsiTheme="minorHAnsi"/>
          <w:iCs/>
          <w:sz w:val="22"/>
          <w:szCs w:val="22"/>
        </w:rPr>
        <w:t>Helps maintain a full discovery process through AI accommodations of unique preference requirements of each user</w:t>
      </w:r>
      <w:r w:rsidRPr="00B93C84">
        <w:rPr>
          <w:rFonts w:asciiTheme="minorHAnsi" w:hAnsiTheme="minorHAnsi"/>
        </w:rPr>
        <w:t>).</w:t>
      </w:r>
    </w:p>
    <w:p w14:paraId="7E51E0E7" w14:textId="53A20BBB" w:rsidR="00B93C84" w:rsidRPr="00B93C84" w:rsidRDefault="00B93C84" w:rsidP="00B93C84">
      <w:pPr>
        <w:pStyle w:val="Body"/>
        <w:numPr>
          <w:ilvl w:val="0"/>
          <w:numId w:val="2"/>
        </w:numPr>
        <w:spacing w:line="264" w:lineRule="auto"/>
        <w:rPr>
          <w:rFonts w:asciiTheme="minorHAnsi" w:hAnsiTheme="minorHAnsi"/>
        </w:rPr>
      </w:pPr>
      <w:r w:rsidRPr="00B93C84">
        <w:rPr>
          <w:rFonts w:asciiTheme="minorHAnsi" w:hAnsiTheme="minorHAnsi"/>
        </w:rPr>
        <w:t xml:space="preserve">Develop ease of data access and variable reporting methods for different </w:t>
      </w:r>
      <w:r>
        <w:rPr>
          <w:rFonts w:asciiTheme="minorHAnsi" w:hAnsiTheme="minorHAnsi"/>
        </w:rPr>
        <w:t>Soil</w:t>
      </w:r>
      <w:r w:rsidRPr="00B93C84">
        <w:rPr>
          <w:rFonts w:asciiTheme="minorHAnsi" w:hAnsiTheme="minorHAnsi"/>
        </w:rPr>
        <w:t xml:space="preserve"> owners/users. Make access in UKRI funding with other Private organisations like National Institute of Agricultural Botany (NIAB) for actionable, real-world, </w:t>
      </w:r>
      <w:r>
        <w:rPr>
          <w:rFonts w:asciiTheme="minorHAnsi" w:hAnsiTheme="minorHAnsi"/>
        </w:rPr>
        <w:t>Soil</w:t>
      </w:r>
      <w:r w:rsidRPr="00B93C84">
        <w:rPr>
          <w:rFonts w:asciiTheme="minorHAnsi" w:hAnsiTheme="minorHAnsi"/>
        </w:rPr>
        <w:t xml:space="preserve"> security program.</w:t>
      </w:r>
    </w:p>
    <w:p w14:paraId="262E0611" w14:textId="0B5A64E6" w:rsidR="00B93C84" w:rsidRPr="00B93C84" w:rsidRDefault="00B93C84" w:rsidP="00B93C84">
      <w:pPr>
        <w:pStyle w:val="Body"/>
        <w:numPr>
          <w:ilvl w:val="0"/>
          <w:numId w:val="2"/>
        </w:numPr>
        <w:spacing w:line="264" w:lineRule="auto"/>
        <w:rPr>
          <w:rFonts w:asciiTheme="minorHAnsi" w:hAnsiTheme="minorHAnsi"/>
        </w:rPr>
      </w:pPr>
      <w:r w:rsidRPr="00B93C84">
        <w:rPr>
          <w:rFonts w:asciiTheme="minorHAnsi" w:hAnsiTheme="minorHAnsi"/>
        </w:rPr>
        <w:t xml:space="preserve">Review and provide incentives to farmers to provide participation in consolidated </w:t>
      </w:r>
      <w:r>
        <w:rPr>
          <w:rFonts w:asciiTheme="minorHAnsi" w:hAnsiTheme="minorHAnsi"/>
          <w:lang w:val="fr-FR"/>
        </w:rPr>
        <w:t>Soil</w:t>
      </w:r>
      <w:r w:rsidRPr="00B93C84">
        <w:rPr>
          <w:rFonts w:asciiTheme="minorHAnsi" w:hAnsiTheme="minorHAnsi"/>
          <w:lang w:val="fr-FR"/>
        </w:rPr>
        <w:t xml:space="preserve"> management data.</w:t>
      </w:r>
    </w:p>
    <w:p w14:paraId="3D82DF84" w14:textId="77777777" w:rsidR="00B93C84" w:rsidRPr="00B93C84" w:rsidRDefault="00B93C84" w:rsidP="00D32EF2">
      <w:pPr>
        <w:pStyle w:val="Body2"/>
        <w:spacing w:line="264" w:lineRule="auto"/>
        <w:rPr>
          <w:rFonts w:asciiTheme="minorHAnsi" w:hAnsiTheme="minorHAnsi"/>
        </w:rPr>
      </w:pPr>
    </w:p>
    <w:p w14:paraId="4AD17299" w14:textId="77777777" w:rsidR="00D32EF2" w:rsidRPr="00B93C84" w:rsidRDefault="00D32EF2" w:rsidP="00D32EF2">
      <w:pPr>
        <w:pStyle w:val="Body2"/>
        <w:spacing w:line="264" w:lineRule="auto"/>
        <w:rPr>
          <w:rFonts w:asciiTheme="minorHAnsi" w:hAnsiTheme="minorHAnsi"/>
        </w:rPr>
      </w:pPr>
      <w:r w:rsidRPr="00B93C84">
        <w:rPr>
          <w:rFonts w:asciiTheme="minorHAnsi" w:hAnsiTheme="minorHAnsi"/>
        </w:rPr>
        <w:t>SUMMARY</w:t>
      </w:r>
    </w:p>
    <w:p w14:paraId="602622CF" w14:textId="77777777" w:rsidR="00D32EF2" w:rsidRPr="00B93C84" w:rsidRDefault="00D32EF2" w:rsidP="00D32EF2">
      <w:pPr>
        <w:pStyle w:val="Body2"/>
        <w:spacing w:line="264" w:lineRule="auto"/>
        <w:rPr>
          <w:rFonts w:asciiTheme="minorHAnsi" w:hAnsiTheme="minorHAnsi"/>
        </w:rPr>
      </w:pPr>
    </w:p>
    <w:p w14:paraId="32124720" w14:textId="00ECCC6C" w:rsidR="00D32EF2" w:rsidRPr="00B93C84" w:rsidRDefault="00D32EF2" w:rsidP="00D32EF2">
      <w:pPr>
        <w:pStyle w:val="Body2"/>
        <w:spacing w:line="264" w:lineRule="auto"/>
        <w:rPr>
          <w:rFonts w:asciiTheme="minorHAnsi" w:hAnsiTheme="minorHAnsi"/>
        </w:rPr>
      </w:pPr>
      <w:r w:rsidRPr="00B93C84">
        <w:rPr>
          <w:rFonts w:asciiTheme="minorHAnsi" w:hAnsiTheme="minorHAnsi"/>
        </w:rPr>
        <w:t xml:space="preserve">It is proposed that a focused point of </w:t>
      </w:r>
      <w:r w:rsidR="00B93C84">
        <w:rPr>
          <w:rFonts w:asciiTheme="minorHAnsi" w:hAnsiTheme="minorHAnsi"/>
        </w:rPr>
        <w:t>Soil</w:t>
      </w:r>
      <w:r w:rsidRPr="00B93C84">
        <w:rPr>
          <w:rFonts w:asciiTheme="minorHAnsi" w:hAnsiTheme="minorHAnsi"/>
        </w:rPr>
        <w:t xml:space="preserve"> responsibility can be a possible sub-agency or an established non-profit organisation, which would focus only on </w:t>
      </w:r>
      <w:r w:rsidR="00B93C84">
        <w:rPr>
          <w:rFonts w:asciiTheme="minorHAnsi" w:hAnsiTheme="minorHAnsi"/>
        </w:rPr>
        <w:t>Soil</w:t>
      </w:r>
      <w:r w:rsidRPr="00B93C84">
        <w:rPr>
          <w:rFonts w:asciiTheme="minorHAnsi" w:hAnsiTheme="minorHAnsi"/>
        </w:rPr>
        <w:t xml:space="preserve"> and the future of legislative activity for the defence of </w:t>
      </w:r>
      <w:r w:rsidR="00B93C84">
        <w:rPr>
          <w:rFonts w:asciiTheme="minorHAnsi" w:hAnsiTheme="minorHAnsi"/>
        </w:rPr>
        <w:t>Soil</w:t>
      </w:r>
      <w:r w:rsidRPr="00B93C84">
        <w:rPr>
          <w:rFonts w:asciiTheme="minorHAnsi" w:hAnsiTheme="minorHAnsi"/>
        </w:rPr>
        <w:t xml:space="preserve"> in a long-term perspective. That such a body could act as the central coordinating development controller and the central reporting point for all contributing entities and provide a base for Land Stewards communication, who would then have a chance to be part of a nationwide responsibility for oversight within the urban and natural environments. </w:t>
      </w:r>
    </w:p>
    <w:p w14:paraId="023F6DFF" w14:textId="573A8121" w:rsidR="00D32EF2" w:rsidRDefault="00D32EF2" w:rsidP="00D32EF2">
      <w:pPr>
        <w:pStyle w:val="Body2"/>
        <w:spacing w:line="264" w:lineRule="auto"/>
        <w:rPr>
          <w:rFonts w:asciiTheme="minorHAnsi" w:hAnsiTheme="minorHAnsi"/>
        </w:rPr>
      </w:pPr>
      <w:r w:rsidRPr="00B93C84">
        <w:rPr>
          <w:rFonts w:asciiTheme="minorHAnsi" w:hAnsiTheme="minorHAnsi"/>
        </w:rPr>
        <w:t xml:space="preserve">In the end the onus falls upon the land owners to become motivated and participate so some form of reward </w:t>
      </w:r>
      <w:r w:rsidR="00B93C84" w:rsidRPr="00B93C84">
        <w:rPr>
          <w:rFonts w:asciiTheme="minorHAnsi" w:hAnsiTheme="minorHAnsi"/>
        </w:rPr>
        <w:t>should be considered</w:t>
      </w:r>
      <w:r w:rsidRPr="00B93C84">
        <w:rPr>
          <w:rFonts w:asciiTheme="minorHAnsi" w:hAnsiTheme="minorHAnsi"/>
        </w:rPr>
        <w:t xml:space="preserve"> to assure appropriate actions and co-operation.</w:t>
      </w:r>
    </w:p>
    <w:p w14:paraId="018A2359" w14:textId="77777777" w:rsidR="00AA2585" w:rsidRPr="00B93C84" w:rsidRDefault="00AA2585" w:rsidP="00AA2585">
      <w:pPr>
        <w:pStyle w:val="Body2"/>
        <w:spacing w:line="264" w:lineRule="auto"/>
        <w:rPr>
          <w:rFonts w:asciiTheme="minorHAnsi" w:hAnsiTheme="minorHAnsi"/>
        </w:rPr>
      </w:pPr>
      <w:r w:rsidRPr="00B93C84">
        <w:rPr>
          <w:rFonts w:asciiTheme="minorHAnsi" w:hAnsiTheme="minorHAnsi"/>
        </w:rPr>
        <w:t xml:space="preserve">Possibly, we can identify the parameters and develop programs which will then enact centralised data processing and common format presentation, utilise AI- Deep Learning for </w:t>
      </w:r>
      <w:r>
        <w:rPr>
          <w:rFonts w:asciiTheme="minorHAnsi" w:hAnsiTheme="minorHAnsi"/>
        </w:rPr>
        <w:t>Soil</w:t>
      </w:r>
      <w:r w:rsidRPr="00B93C84">
        <w:rPr>
          <w:rFonts w:asciiTheme="minorHAnsi" w:hAnsiTheme="minorHAnsi"/>
        </w:rPr>
        <w:t xml:space="preserve">; current and past data assimilation, common relationships, management practice analysis, future forecasts, legislative relationships, International </w:t>
      </w:r>
      <w:r>
        <w:rPr>
          <w:rFonts w:asciiTheme="minorHAnsi" w:hAnsiTheme="minorHAnsi"/>
        </w:rPr>
        <w:t>Soil</w:t>
      </w:r>
      <w:r w:rsidRPr="00B93C84">
        <w:rPr>
          <w:rFonts w:asciiTheme="minorHAnsi" w:hAnsiTheme="minorHAnsi"/>
        </w:rPr>
        <w:t xml:space="preserve"> development data capture.</w:t>
      </w:r>
    </w:p>
    <w:p w14:paraId="566B7B2B" w14:textId="77777777" w:rsidR="00D32EF2" w:rsidRPr="00B93C84" w:rsidRDefault="00D32EF2" w:rsidP="00D32EF2">
      <w:pPr>
        <w:pStyle w:val="Body2"/>
        <w:spacing w:line="264" w:lineRule="auto"/>
        <w:rPr>
          <w:rFonts w:asciiTheme="minorHAnsi" w:hAnsiTheme="minorHAnsi"/>
        </w:rPr>
      </w:pPr>
    </w:p>
    <w:p w14:paraId="74610EEA" w14:textId="242BF2AF" w:rsidR="00D32EF2" w:rsidRPr="00B93C84" w:rsidRDefault="00D32EF2" w:rsidP="00D32EF2">
      <w:pPr>
        <w:pStyle w:val="Body2"/>
        <w:spacing w:line="264" w:lineRule="auto"/>
        <w:rPr>
          <w:rFonts w:asciiTheme="minorHAnsi" w:hAnsiTheme="minorHAnsi"/>
        </w:rPr>
      </w:pPr>
      <w:r w:rsidRPr="00B93C84">
        <w:rPr>
          <w:rFonts w:asciiTheme="minorHAnsi" w:hAnsiTheme="minorHAnsi"/>
        </w:rPr>
        <w:t xml:space="preserve">It is clear from all data sets studied that there is an inherent, Medium to High urgency for most areas of the nation experiencing </w:t>
      </w:r>
      <w:r w:rsidR="00B93C84">
        <w:rPr>
          <w:rFonts w:asciiTheme="minorHAnsi" w:hAnsiTheme="minorHAnsi"/>
        </w:rPr>
        <w:t>Soil</w:t>
      </w:r>
      <w:r w:rsidRPr="00B93C84">
        <w:rPr>
          <w:rFonts w:asciiTheme="minorHAnsi" w:hAnsiTheme="minorHAnsi"/>
        </w:rPr>
        <w:t xml:space="preserve"> volume </w:t>
      </w:r>
      <w:r w:rsidR="00AA2585">
        <w:rPr>
          <w:rFonts w:asciiTheme="minorHAnsi" w:hAnsiTheme="minorHAnsi"/>
        </w:rPr>
        <w:t xml:space="preserve">and fertility </w:t>
      </w:r>
      <w:r w:rsidRPr="00B93C84">
        <w:rPr>
          <w:rFonts w:asciiTheme="minorHAnsi" w:hAnsiTheme="minorHAnsi"/>
        </w:rPr>
        <w:t xml:space="preserve">loss, and that in some areas GB is at a critical volume loss level, such as the peat </w:t>
      </w:r>
      <w:r w:rsidR="00B93C84">
        <w:rPr>
          <w:rFonts w:asciiTheme="minorHAnsi" w:hAnsiTheme="minorHAnsi"/>
        </w:rPr>
        <w:t>Soil</w:t>
      </w:r>
      <w:r w:rsidRPr="00B93C84">
        <w:rPr>
          <w:rFonts w:asciiTheme="minorHAnsi" w:hAnsiTheme="minorHAnsi"/>
        </w:rPr>
        <w:t xml:space="preserve"> of the East Anglia Fens. We must take immediate action on this matter.</w:t>
      </w:r>
    </w:p>
    <w:p w14:paraId="4A86263C" w14:textId="77777777" w:rsidR="00D32EF2" w:rsidRPr="00B93C84" w:rsidRDefault="00D32EF2" w:rsidP="00D32EF2">
      <w:pPr>
        <w:pStyle w:val="Body2"/>
        <w:spacing w:line="264" w:lineRule="auto"/>
        <w:rPr>
          <w:rFonts w:asciiTheme="minorHAnsi" w:hAnsiTheme="minorHAnsi"/>
        </w:rPr>
      </w:pPr>
    </w:p>
    <w:p w14:paraId="1775B61F" w14:textId="0FE927A0" w:rsidR="00D32EF2" w:rsidRPr="00B93C84" w:rsidRDefault="00D32EF2" w:rsidP="00D32EF2">
      <w:pPr>
        <w:pStyle w:val="Body2"/>
        <w:spacing w:line="264" w:lineRule="auto"/>
        <w:rPr>
          <w:rFonts w:asciiTheme="minorHAnsi" w:hAnsiTheme="minorHAnsi"/>
        </w:rPr>
      </w:pPr>
      <w:r w:rsidRPr="00B93C84">
        <w:rPr>
          <w:rFonts w:asciiTheme="minorHAnsi" w:hAnsiTheme="minorHAnsi"/>
        </w:rPr>
        <w:lastRenderedPageBreak/>
        <w:t xml:space="preserve">The philosophy of our obligation as present Stewards of the land is to keep it healthy for the next generation. As such we need to prioritise and streamline the complete world of </w:t>
      </w:r>
      <w:r w:rsidR="00B93C84">
        <w:rPr>
          <w:rFonts w:asciiTheme="minorHAnsi" w:hAnsiTheme="minorHAnsi"/>
        </w:rPr>
        <w:t>Soil</w:t>
      </w:r>
      <w:r w:rsidRPr="00B93C84">
        <w:rPr>
          <w:rFonts w:asciiTheme="minorHAnsi" w:hAnsiTheme="minorHAnsi"/>
        </w:rPr>
        <w:t xml:space="preserve"> responsibility for the future health and security of all people, starting today.</w:t>
      </w:r>
    </w:p>
    <w:p w14:paraId="19D89370" w14:textId="77777777" w:rsidR="00D32EF2" w:rsidRPr="00B93C84" w:rsidRDefault="00D32EF2" w:rsidP="00D32EF2">
      <w:pPr>
        <w:pStyle w:val="Body2"/>
        <w:spacing w:line="264" w:lineRule="auto"/>
        <w:rPr>
          <w:rFonts w:asciiTheme="minorHAnsi" w:hAnsiTheme="minorHAnsi"/>
        </w:rPr>
      </w:pPr>
    </w:p>
    <w:p w14:paraId="249CF0CD" w14:textId="77777777" w:rsidR="00D32EF2" w:rsidRPr="00B93C84" w:rsidRDefault="00D32EF2" w:rsidP="00D32EF2">
      <w:pPr>
        <w:pStyle w:val="Body2"/>
        <w:spacing w:line="264" w:lineRule="auto"/>
        <w:rPr>
          <w:rFonts w:asciiTheme="minorHAnsi" w:hAnsiTheme="minorHAnsi"/>
        </w:rPr>
      </w:pPr>
      <w:r w:rsidRPr="00B93C84">
        <w:rPr>
          <w:rFonts w:asciiTheme="minorHAnsi" w:hAnsiTheme="minorHAnsi"/>
        </w:rPr>
        <w:t>Christian J Murray</w:t>
      </w:r>
    </w:p>
    <w:p w14:paraId="33CEBC65" w14:textId="77777777" w:rsidR="00D32EF2" w:rsidRPr="00B93C84" w:rsidRDefault="00D32EF2" w:rsidP="00D32EF2">
      <w:pPr>
        <w:pStyle w:val="Body2"/>
        <w:spacing w:line="264" w:lineRule="auto"/>
        <w:rPr>
          <w:rFonts w:asciiTheme="minorHAnsi" w:hAnsiTheme="minorHAnsi"/>
        </w:rPr>
      </w:pPr>
      <w:r w:rsidRPr="00B93C84">
        <w:rPr>
          <w:rFonts w:asciiTheme="minorHAnsi" w:hAnsiTheme="minorHAnsi"/>
        </w:rPr>
        <w:t>Director</w:t>
      </w:r>
    </w:p>
    <w:p w14:paraId="1D1E32F4" w14:textId="77777777" w:rsidR="00D32EF2" w:rsidRPr="00B93C84" w:rsidRDefault="00D32EF2" w:rsidP="00D32EF2">
      <w:pPr>
        <w:pStyle w:val="Body2"/>
        <w:spacing w:line="264" w:lineRule="auto"/>
        <w:rPr>
          <w:rFonts w:asciiTheme="minorHAnsi" w:hAnsiTheme="minorHAnsi"/>
        </w:rPr>
      </w:pPr>
      <w:r w:rsidRPr="00B93C84">
        <w:rPr>
          <w:rFonts w:asciiTheme="minorHAnsi" w:hAnsiTheme="minorHAnsi"/>
        </w:rPr>
        <w:t>Rescaype UK Ltd.</w:t>
      </w:r>
    </w:p>
    <w:p w14:paraId="2A958053" w14:textId="77777777" w:rsidR="00D32EF2" w:rsidRPr="00B93C84" w:rsidRDefault="00D32EF2" w:rsidP="00D32EF2">
      <w:pPr>
        <w:pStyle w:val="Body2"/>
        <w:spacing w:line="264" w:lineRule="auto"/>
        <w:rPr>
          <w:rFonts w:asciiTheme="minorHAnsi" w:hAnsiTheme="minorHAnsi"/>
        </w:rPr>
      </w:pPr>
    </w:p>
    <w:p w14:paraId="4468C725" w14:textId="77777777" w:rsidR="00D32EF2" w:rsidRPr="00B93C84" w:rsidRDefault="00D32EF2" w:rsidP="00D32EF2">
      <w:pPr>
        <w:pStyle w:val="Body2"/>
        <w:spacing w:line="264" w:lineRule="auto"/>
        <w:rPr>
          <w:rFonts w:asciiTheme="minorHAnsi" w:hAnsiTheme="minorHAnsi"/>
        </w:rPr>
      </w:pPr>
      <w:r w:rsidRPr="00B93C84">
        <w:rPr>
          <w:rFonts w:asciiTheme="minorHAnsi" w:hAnsiTheme="minorHAnsi"/>
        </w:rPr>
        <w:t>christian@rescaype.uk</w:t>
      </w:r>
    </w:p>
    <w:p w14:paraId="02ACABDD" w14:textId="77777777" w:rsidR="00D32EF2" w:rsidRPr="00B93C84" w:rsidRDefault="00D32EF2" w:rsidP="00D32EF2">
      <w:pPr>
        <w:pStyle w:val="Body2"/>
        <w:spacing w:line="264" w:lineRule="auto"/>
        <w:rPr>
          <w:rFonts w:asciiTheme="minorHAnsi" w:hAnsiTheme="minorHAnsi"/>
        </w:rPr>
      </w:pPr>
      <w:r w:rsidRPr="00B93C84">
        <w:rPr>
          <w:rFonts w:asciiTheme="minorHAnsi" w:hAnsiTheme="minorHAnsi"/>
        </w:rPr>
        <w:t>mob. 07480367301</w:t>
      </w:r>
    </w:p>
    <w:p w14:paraId="3549F376" w14:textId="77777777" w:rsidR="00D32EF2" w:rsidRPr="00B93C84" w:rsidRDefault="00D32EF2" w:rsidP="00D32EF2">
      <w:pPr>
        <w:pStyle w:val="Body2"/>
        <w:spacing w:line="264" w:lineRule="auto"/>
        <w:rPr>
          <w:rFonts w:asciiTheme="minorHAnsi" w:hAnsiTheme="minorHAnsi"/>
        </w:rPr>
      </w:pPr>
    </w:p>
    <w:p w14:paraId="710DB5DB" w14:textId="77777777" w:rsidR="00D32EF2" w:rsidRPr="00B93C84" w:rsidRDefault="00D32EF2" w:rsidP="00D32EF2">
      <w:pPr>
        <w:pStyle w:val="Body2"/>
        <w:spacing w:line="264" w:lineRule="auto"/>
        <w:rPr>
          <w:rFonts w:asciiTheme="minorHAnsi" w:hAnsiTheme="minorHAnsi"/>
        </w:rPr>
      </w:pPr>
      <w:r w:rsidRPr="00B93C84">
        <w:rPr>
          <w:rFonts w:asciiTheme="minorHAnsi" w:hAnsiTheme="minorHAnsi"/>
        </w:rPr>
        <w:t>DISCLAIMER</w:t>
      </w:r>
    </w:p>
    <w:p w14:paraId="3606880C" w14:textId="77777777" w:rsidR="00D32EF2" w:rsidRPr="00B93C84" w:rsidRDefault="00D32EF2" w:rsidP="00D32EF2">
      <w:pPr>
        <w:pStyle w:val="Body2"/>
        <w:rPr>
          <w:rFonts w:asciiTheme="minorHAnsi" w:hAnsiTheme="minorHAnsi"/>
          <w:sz w:val="20"/>
          <w:szCs w:val="20"/>
        </w:rPr>
      </w:pPr>
      <w:r w:rsidRPr="00B93C84">
        <w:rPr>
          <w:rFonts w:asciiTheme="minorHAnsi" w:hAnsiTheme="minorHAnsi"/>
          <w:sz w:val="20"/>
          <w:szCs w:val="20"/>
        </w:rPr>
        <w:t>THIS IS NOT A SCIENTIFIC REPORT AND IS BASED ON OBSERVATIONS OF THE WRITER AND IS NOT APPROVED BY ANY OF THE NAMED ENTITIES WITHIN IT.</w:t>
      </w:r>
    </w:p>
    <w:p w14:paraId="339E0702" w14:textId="77777777" w:rsidR="00D32EF2" w:rsidRPr="00B93C84" w:rsidRDefault="00D32EF2" w:rsidP="00D32EF2">
      <w:pPr>
        <w:pStyle w:val="Body2"/>
        <w:rPr>
          <w:rFonts w:asciiTheme="minorHAnsi" w:hAnsiTheme="minorHAnsi"/>
        </w:rPr>
      </w:pPr>
    </w:p>
    <w:p w14:paraId="507F989D" w14:textId="209DCD87" w:rsidR="00D32EF2" w:rsidRPr="00B93C84" w:rsidRDefault="00D32EF2" w:rsidP="00D32EF2">
      <w:pPr>
        <w:pStyle w:val="Body2"/>
        <w:rPr>
          <w:rFonts w:asciiTheme="minorHAnsi" w:hAnsiTheme="minorHAnsi"/>
        </w:rPr>
      </w:pPr>
      <w:r w:rsidRPr="00B93C84">
        <w:rPr>
          <w:rFonts w:asciiTheme="minorHAnsi" w:hAnsiTheme="minorHAnsi"/>
        </w:rPr>
        <w:t xml:space="preserve">Document review sources include: Council of the European Union.  Official Journal of the European Union. DEFRA, Cranfield University, Reading University, Bangor University, National Environment Research Council, UK </w:t>
      </w:r>
      <w:r w:rsidR="00B93C84">
        <w:rPr>
          <w:rFonts w:asciiTheme="minorHAnsi" w:hAnsiTheme="minorHAnsi"/>
        </w:rPr>
        <w:t>Soil</w:t>
      </w:r>
      <w:r w:rsidRPr="00B93C84">
        <w:rPr>
          <w:rFonts w:asciiTheme="minorHAnsi" w:hAnsiTheme="minorHAnsi"/>
        </w:rPr>
        <w:t xml:space="preserve"> Observatory, AHDB, Potato</w:t>
      </w:r>
    </w:p>
    <w:p w14:paraId="55B37EEB" w14:textId="662D5E74" w:rsidR="002916C2" w:rsidRPr="00B93C84" w:rsidRDefault="00D32EF2" w:rsidP="00573E4F">
      <w:pPr>
        <w:pStyle w:val="Body2"/>
        <w:rPr>
          <w:rFonts w:asciiTheme="minorHAnsi" w:hAnsiTheme="minorHAnsi"/>
        </w:rPr>
        <w:sectPr w:rsidR="002916C2" w:rsidRPr="00B93C84">
          <w:headerReference w:type="even" r:id="rId8"/>
          <w:headerReference w:type="default" r:id="rId9"/>
          <w:footerReference w:type="even" r:id="rId10"/>
          <w:footerReference w:type="default" r:id="rId11"/>
          <w:headerReference w:type="first" r:id="rId12"/>
          <w:footerReference w:type="first" r:id="rId13"/>
          <w:pgSz w:w="11900" w:h="16840"/>
          <w:pgMar w:top="1080" w:right="1152" w:bottom="1656" w:left="1152" w:header="720" w:footer="864" w:gutter="0"/>
          <w:cols w:space="720"/>
        </w:sectPr>
      </w:pPr>
      <w:r w:rsidRPr="00B93C84">
        <w:rPr>
          <w:rFonts w:asciiTheme="minorHAnsi" w:hAnsiTheme="minorHAnsi"/>
        </w:rPr>
        <w:t>Council, EIRE-EPA, Scottish Government. Welsh Government, UN-SDG</w:t>
      </w:r>
      <w:r w:rsidR="00816729">
        <w:rPr>
          <w:rFonts w:asciiTheme="minorHAnsi" w:hAnsiTheme="minorHAnsi"/>
        </w:rPr>
        <w:t>,</w:t>
      </w:r>
      <w:bookmarkStart w:id="0" w:name="_GoBack"/>
      <w:bookmarkEnd w:id="0"/>
      <w:r w:rsidRPr="00B93C84">
        <w:rPr>
          <w:rFonts w:asciiTheme="minorHAnsi" w:hAnsiTheme="minorHAnsi"/>
        </w:rPr>
        <w:t xml:space="preserve"> WHO, International Union of </w:t>
      </w:r>
      <w:r w:rsidR="00B93C84">
        <w:rPr>
          <w:rFonts w:asciiTheme="minorHAnsi" w:hAnsiTheme="minorHAnsi"/>
        </w:rPr>
        <w:t>Soil</w:t>
      </w:r>
      <w:r w:rsidRPr="00B93C84">
        <w:rPr>
          <w:rFonts w:asciiTheme="minorHAnsi" w:hAnsiTheme="minorHAnsi"/>
        </w:rPr>
        <w:t xml:space="preserve"> Sciences and many mo</w:t>
      </w:r>
      <w:r w:rsidR="00A2091B">
        <w:rPr>
          <w:rFonts w:asciiTheme="minorHAnsi" w:hAnsiTheme="minorHAnsi"/>
        </w:rPr>
        <w:t>re.</w:t>
      </w:r>
    </w:p>
    <w:p w14:paraId="6218D26A" w14:textId="77777777" w:rsidR="00F55EBA" w:rsidRPr="00B93C84" w:rsidRDefault="00F55EBA">
      <w:pPr>
        <w:pStyle w:val="Body2"/>
        <w:rPr>
          <w:rFonts w:asciiTheme="minorHAnsi" w:hAnsiTheme="minorHAnsi"/>
        </w:rPr>
      </w:pPr>
    </w:p>
    <w:sectPr w:rsidR="00F55EBA" w:rsidRPr="00B93C84">
      <w:headerReference w:type="default" r:id="rId14"/>
      <w:pgSz w:w="11900" w:h="16840"/>
      <w:pgMar w:top="1080" w:right="1152" w:bottom="1656" w:left="1152"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DEF48" w14:textId="77777777" w:rsidR="00796722" w:rsidRDefault="00796722">
      <w:r>
        <w:separator/>
      </w:r>
    </w:p>
  </w:endnote>
  <w:endnote w:type="continuationSeparator" w:id="0">
    <w:p w14:paraId="579E7A7B" w14:textId="77777777" w:rsidR="00796722" w:rsidRDefault="00796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w:panose1 w:val="00000000000000000000"/>
    <w:charset w:val="4D"/>
    <w:family w:val="auto"/>
    <w:pitch w:val="variable"/>
    <w:sig w:usb0="A00002FF" w:usb1="7800205A" w:usb2="14600000" w:usb3="00000000" w:csb0="00000193" w:csb1="00000000"/>
  </w:font>
  <w:font w:name="Didot">
    <w:panose1 w:val="02000503000000020003"/>
    <w:charset w:val="B1"/>
    <w:family w:val="auto"/>
    <w:pitch w:val="variable"/>
    <w:sig w:usb0="80000867" w:usb1="00000000" w:usb2="00000000" w:usb3="00000000" w:csb0="000001FB"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3D641" w14:textId="77777777" w:rsidR="00573E4F" w:rsidRDefault="00573E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A9D9B" w14:textId="48957586" w:rsidR="00F55EBA" w:rsidRDefault="00796722">
    <w:pPr>
      <w:pStyle w:val="FreeForm"/>
      <w:tabs>
        <w:tab w:val="center" w:pos="4798"/>
        <w:tab w:val="right" w:pos="9596"/>
      </w:tabs>
      <w:spacing w:before="60" w:after="60" w:line="240" w:lineRule="auto"/>
      <w:ind w:firstLine="0"/>
    </w:pPr>
    <w:r>
      <w:rPr>
        <w:rFonts w:ascii="Helvetica" w:hAnsi="Helvetica"/>
        <w:caps/>
        <w:color w:val="008CB4"/>
        <w:sz w:val="20"/>
        <w:szCs w:val="20"/>
      </w:rPr>
      <w:t xml:space="preserve">Economics of </w:t>
    </w:r>
    <w:r w:rsidR="00B93C84">
      <w:rPr>
        <w:rFonts w:ascii="Helvetica" w:hAnsi="Helvetica"/>
        <w:caps/>
        <w:color w:val="008CB4"/>
        <w:sz w:val="20"/>
        <w:szCs w:val="20"/>
      </w:rPr>
      <w:t>Soil</w:t>
    </w:r>
    <w:r>
      <w:rPr>
        <w:rFonts w:ascii="Helvetica" w:hAnsi="Helvetica"/>
        <w:caps/>
        <w:color w:val="008CB4"/>
        <w:sz w:val="20"/>
        <w:szCs w:val="20"/>
      </w:rPr>
      <w:t xml:space="preserve"> - SSA</w:t>
    </w:r>
    <w:r>
      <w:rPr>
        <w:rFonts w:ascii="Helvetica" w:hAnsi="Helvetica"/>
        <w:caps/>
        <w:color w:val="008CB4"/>
        <w:sz w:val="20"/>
        <w:szCs w:val="20"/>
      </w:rPr>
      <w:t xml:space="preserve"> - </w:t>
    </w:r>
    <w:r>
      <w:rPr>
        <w:rFonts w:ascii="Helvetica" w:hAnsi="Helvetica"/>
        <w:caps/>
        <w:color w:val="008CB4"/>
        <w:sz w:val="20"/>
        <w:szCs w:val="20"/>
      </w:rPr>
      <w:t>CJ MURRAY</w:t>
    </w:r>
    <w:r>
      <w:rPr>
        <w:rFonts w:ascii="Helvetica" w:eastAsia="Helvetica" w:hAnsi="Helvetica" w:cs="Helvetica"/>
        <w:caps/>
        <w:color w:val="008CB4"/>
        <w:sz w:val="20"/>
        <w:szCs w:val="20"/>
      </w:rPr>
      <w:tab/>
    </w:r>
    <w:r>
      <w:rPr>
        <w:rFonts w:ascii="Helvetica" w:eastAsia="Helvetica" w:hAnsi="Helvetica" w:cs="Helvetica"/>
        <w:caps/>
        <w:color w:val="008CB4"/>
        <w:sz w:val="20"/>
        <w:szCs w:val="20"/>
      </w:rPr>
      <w:tab/>
    </w:r>
    <w:r>
      <w:rPr>
        <w:rFonts w:ascii="Helvetica" w:eastAsia="Helvetica" w:hAnsi="Helvetica" w:cs="Helvetica"/>
        <w:caps/>
        <w:color w:val="008CB4"/>
        <w:sz w:val="20"/>
        <w:szCs w:val="20"/>
      </w:rPr>
      <w:fldChar w:fldCharType="begin"/>
    </w:r>
    <w:r>
      <w:rPr>
        <w:rFonts w:ascii="Helvetica" w:eastAsia="Helvetica" w:hAnsi="Helvetica" w:cs="Helvetica"/>
        <w:caps/>
        <w:color w:val="008CB4"/>
        <w:sz w:val="20"/>
        <w:szCs w:val="20"/>
      </w:rPr>
      <w:instrText xml:space="preserve"> PAGE </w:instrText>
    </w:r>
    <w:r>
      <w:rPr>
        <w:rFonts w:ascii="Helvetica" w:eastAsia="Helvetica" w:hAnsi="Helvetica" w:cs="Helvetica"/>
        <w:caps/>
        <w:color w:val="008CB4"/>
        <w:sz w:val="20"/>
        <w:szCs w:val="20"/>
      </w:rPr>
      <w:fldChar w:fldCharType="separate"/>
    </w:r>
    <w:r>
      <w:rPr>
        <w:rFonts w:ascii="Helvetica" w:eastAsia="Helvetica" w:hAnsi="Helvetica" w:cs="Helvetica"/>
        <w:caps/>
        <w:color w:val="008CB4"/>
        <w:sz w:val="20"/>
        <w:szCs w:val="20"/>
      </w:rPr>
      <w:t>8</w:t>
    </w:r>
    <w:r>
      <w:rPr>
        <w:rFonts w:ascii="Helvetica" w:eastAsia="Helvetica" w:hAnsi="Helvetica" w:cs="Helvetica"/>
        <w:caps/>
        <w:color w:val="008CB4"/>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D7BD6" w14:textId="77777777" w:rsidR="00573E4F" w:rsidRDefault="00573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6ED427" w14:textId="77777777" w:rsidR="00796722" w:rsidRDefault="00796722">
      <w:r>
        <w:separator/>
      </w:r>
    </w:p>
  </w:footnote>
  <w:footnote w:type="continuationSeparator" w:id="0">
    <w:p w14:paraId="6D76574C" w14:textId="77777777" w:rsidR="00796722" w:rsidRDefault="00796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2223C" w14:textId="77777777" w:rsidR="00573E4F" w:rsidRDefault="00573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E2E07" w14:textId="77777777" w:rsidR="00F55EBA" w:rsidRDefault="00796722">
    <w:r>
      <w:rPr>
        <w:noProof/>
      </w:rPr>
      <mc:AlternateContent>
        <mc:Choice Requires="wps">
          <w:drawing>
            <wp:anchor distT="152400" distB="152400" distL="152400" distR="152400" simplePos="0" relativeHeight="251656192" behindDoc="1" locked="0" layoutInCell="1" allowOverlap="1" wp14:anchorId="755F218B" wp14:editId="5D96BE71">
              <wp:simplePos x="0" y="0"/>
              <wp:positionH relativeFrom="page">
                <wp:posOffset>718820</wp:posOffset>
              </wp:positionH>
              <wp:positionV relativeFrom="page">
                <wp:posOffset>444500</wp:posOffset>
              </wp:positionV>
              <wp:extent cx="6111748" cy="0"/>
              <wp:effectExtent l="0" t="0" r="0" b="0"/>
              <wp:wrapNone/>
              <wp:docPr id="1073741825" name="officeArt object"/>
              <wp:cNvGraphicFramePr/>
              <a:graphic xmlns:a="http://schemas.openxmlformats.org/drawingml/2006/main">
                <a:graphicData uri="http://schemas.microsoft.com/office/word/2010/wordprocessingShape">
                  <wps:wsp>
                    <wps:cNvCnPr/>
                    <wps:spPr>
                      <a:xfrm>
                        <a:off x="0" y="0"/>
                        <a:ext cx="6111748" cy="0"/>
                      </a:xfrm>
                      <a:prstGeom prst="line">
                        <a:avLst/>
                      </a:prstGeom>
                      <a:noFill/>
                      <a:ln w="9525" cap="flat">
                        <a:solidFill>
                          <a:schemeClr val="accent1"/>
                        </a:solidFill>
                        <a:prstDash val="solid"/>
                        <a:miter lim="400000"/>
                      </a:ln>
                      <a:effectLst/>
                    </wps:spPr>
                    <wps:bodyPr/>
                  </wps:wsp>
                </a:graphicData>
              </a:graphic>
            </wp:anchor>
          </w:drawing>
        </mc:Choice>
        <mc:Fallback>
          <w:pict>
            <v:line id="_x0000_s1030" style="visibility:visible;position:absolute;margin-left:56.6pt;margin-top:35.0pt;width:481.2pt;height:0.0pt;z-index:-251658240;mso-position-horizontal:absolute;mso-position-horizontal-relative:page;mso-position-vertical:absolute;mso-position-vertical-relative:page;mso-wrap-distance-left:12.0pt;mso-wrap-distance-top:12.0pt;mso-wrap-distance-right:12.0pt;mso-wrap-distance-bottom:12.0pt;">
              <v:fill on="f"/>
              <v:stroke filltype="solid" color="#008CB4" opacity="100.0%" weight="0.8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152400" distB="152400" distL="152400" distR="152400" simplePos="0" relativeHeight="251658240" behindDoc="1" locked="0" layoutInCell="1" allowOverlap="1" wp14:anchorId="7B14D315" wp14:editId="68F2CB41">
              <wp:simplePos x="0" y="0"/>
              <wp:positionH relativeFrom="page">
                <wp:posOffset>723900</wp:posOffset>
              </wp:positionH>
              <wp:positionV relativeFrom="page">
                <wp:posOffset>9906000</wp:posOffset>
              </wp:positionV>
              <wp:extent cx="6111748" cy="0"/>
              <wp:effectExtent l="0" t="0" r="0" b="0"/>
              <wp:wrapNone/>
              <wp:docPr id="1073741826" name="officeArt object"/>
              <wp:cNvGraphicFramePr/>
              <a:graphic xmlns:a="http://schemas.openxmlformats.org/drawingml/2006/main">
                <a:graphicData uri="http://schemas.microsoft.com/office/word/2010/wordprocessingShape">
                  <wps:wsp>
                    <wps:cNvCnPr/>
                    <wps:spPr>
                      <a:xfrm>
                        <a:off x="0" y="0"/>
                        <a:ext cx="6111748" cy="0"/>
                      </a:xfrm>
                      <a:prstGeom prst="line">
                        <a:avLst/>
                      </a:prstGeom>
                      <a:noFill/>
                      <a:ln w="9525" cap="flat">
                        <a:solidFill>
                          <a:schemeClr val="accent1"/>
                        </a:solidFill>
                        <a:prstDash val="solid"/>
                        <a:miter lim="400000"/>
                      </a:ln>
                      <a:effectLst/>
                    </wps:spPr>
                    <wps:bodyPr/>
                  </wps:wsp>
                </a:graphicData>
              </a:graphic>
            </wp:anchor>
          </w:drawing>
        </mc:Choice>
        <mc:Fallback>
          <w:pict>
            <v:line id="_x0000_s1031" style="visibility:visible;position:absolute;margin-left:57.0pt;margin-top:780.0pt;width:481.2pt;height:0.0pt;z-index:-251657216;mso-position-horizontal:absolute;mso-position-horizontal-relative:page;mso-position-vertical:absolute;mso-position-vertical-relative:page;mso-wrap-distance-left:12.0pt;mso-wrap-distance-top:12.0pt;mso-wrap-distance-right:12.0pt;mso-wrap-distance-bottom:12.0pt;">
              <v:fill on="f"/>
              <v:stroke filltype="solid" color="#008CB4" opacity="100.0%" weight="0.8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A33913" w14:textId="77777777" w:rsidR="00573E4F" w:rsidRDefault="00573E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D770B" w14:textId="77777777" w:rsidR="00F55EBA" w:rsidRDefault="00796722">
    <w:r>
      <w:rPr>
        <w:noProof/>
      </w:rPr>
      <mc:AlternateContent>
        <mc:Choice Requires="wps">
          <w:drawing>
            <wp:anchor distT="152400" distB="152400" distL="152400" distR="152400" simplePos="0" relativeHeight="251657216" behindDoc="1" locked="0" layoutInCell="1" allowOverlap="1" wp14:anchorId="1EB9EDD2" wp14:editId="5DE558B2">
              <wp:simplePos x="0" y="0"/>
              <wp:positionH relativeFrom="page">
                <wp:posOffset>718820</wp:posOffset>
              </wp:positionH>
              <wp:positionV relativeFrom="page">
                <wp:posOffset>444500</wp:posOffset>
              </wp:positionV>
              <wp:extent cx="6107272" cy="0"/>
              <wp:effectExtent l="0" t="0" r="0" b="0"/>
              <wp:wrapNone/>
              <wp:docPr id="1073741832" name="officeArt object"/>
              <wp:cNvGraphicFramePr/>
              <a:graphic xmlns:a="http://schemas.openxmlformats.org/drawingml/2006/main">
                <a:graphicData uri="http://schemas.microsoft.com/office/word/2010/wordprocessingShape">
                  <wps:wsp>
                    <wps:cNvCnPr/>
                    <wps:spPr>
                      <a:xfrm>
                        <a:off x="0" y="0"/>
                        <a:ext cx="6107272" cy="0"/>
                      </a:xfrm>
                      <a:prstGeom prst="line">
                        <a:avLst/>
                      </a:prstGeom>
                      <a:noFill/>
                      <a:ln w="9525" cap="flat">
                        <a:solidFill>
                          <a:schemeClr val="accent1"/>
                        </a:solidFill>
                        <a:prstDash val="solid"/>
                        <a:miter lim="400000"/>
                      </a:ln>
                      <a:effectLst/>
                    </wps:spPr>
                    <wps:bodyPr/>
                  </wps:wsp>
                </a:graphicData>
              </a:graphic>
            </wp:anchor>
          </w:drawing>
        </mc:Choice>
        <mc:Fallback>
          <w:pict>
            <v:line id="_x0000_s1032" style="visibility:visible;position:absolute;margin-left:56.6pt;margin-top:35.0pt;width:480.9pt;height:0.0pt;z-index:-251658240;mso-position-horizontal:absolute;mso-position-horizontal-relative:page;mso-position-vertical:absolute;mso-position-vertical-relative:page;mso-wrap-distance-left:12.0pt;mso-wrap-distance-top:12.0pt;mso-wrap-distance-right:12.0pt;mso-wrap-distance-bottom:12.0pt;">
              <v:fill on="f"/>
              <v:stroke filltype="solid" color="#008CB4" opacity="100.0%" weight="0.8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152400" distB="152400" distL="152400" distR="152400" simplePos="0" relativeHeight="251659264" behindDoc="1" locked="0" layoutInCell="1" allowOverlap="1" wp14:anchorId="42888279" wp14:editId="0A0245AF">
              <wp:simplePos x="0" y="0"/>
              <wp:positionH relativeFrom="page">
                <wp:posOffset>723900</wp:posOffset>
              </wp:positionH>
              <wp:positionV relativeFrom="page">
                <wp:posOffset>9906000</wp:posOffset>
              </wp:positionV>
              <wp:extent cx="6111748" cy="0"/>
              <wp:effectExtent l="0" t="0" r="0" b="0"/>
              <wp:wrapNone/>
              <wp:docPr id="1073741833" name="officeArt object"/>
              <wp:cNvGraphicFramePr/>
              <a:graphic xmlns:a="http://schemas.openxmlformats.org/drawingml/2006/main">
                <a:graphicData uri="http://schemas.microsoft.com/office/word/2010/wordprocessingShape">
                  <wps:wsp>
                    <wps:cNvCnPr/>
                    <wps:spPr>
                      <a:xfrm>
                        <a:off x="0" y="0"/>
                        <a:ext cx="6111748" cy="0"/>
                      </a:xfrm>
                      <a:prstGeom prst="line">
                        <a:avLst/>
                      </a:prstGeom>
                      <a:noFill/>
                      <a:ln w="9525" cap="flat">
                        <a:solidFill>
                          <a:schemeClr val="accent1"/>
                        </a:solidFill>
                        <a:prstDash val="solid"/>
                        <a:miter lim="400000"/>
                      </a:ln>
                      <a:effectLst/>
                    </wps:spPr>
                    <wps:bodyPr/>
                  </wps:wsp>
                </a:graphicData>
              </a:graphic>
            </wp:anchor>
          </w:drawing>
        </mc:Choice>
        <mc:Fallback>
          <w:pict>
            <v:line id="_x0000_s1033" style="visibility:visible;position:absolute;margin-left:57.0pt;margin-top:780.0pt;width:481.2pt;height:0.0pt;z-index:-251657216;mso-position-horizontal:absolute;mso-position-horizontal-relative:page;mso-position-vertical:absolute;mso-position-vertical-relative:page;mso-wrap-distance-left:12.0pt;mso-wrap-distance-top:12.0pt;mso-wrap-distance-right:12.0pt;mso-wrap-distance-bottom:12.0pt;">
              <v:fill on="f"/>
              <v:stroke filltype="solid" color="#008CB4" opacity="100.0%" weight="0.8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7E0C8D"/>
    <w:multiLevelType w:val="hybridMultilevel"/>
    <w:tmpl w:val="57143616"/>
    <w:lvl w:ilvl="0" w:tplc="5700FACE">
      <w:start w:val="1"/>
      <w:numFmt w:val="bullet"/>
      <w:lvlText w:val="•"/>
      <w:lvlJc w:val="left"/>
      <w:pPr>
        <w:tabs>
          <w:tab w:val="num" w:pos="960"/>
        </w:tabs>
        <w:ind w:left="360" w:firstLine="240"/>
      </w:pPr>
      <w:rPr>
        <w:rFonts w:hAnsi="Arial Unicode MS"/>
        <w:caps w:val="0"/>
        <w:smallCaps w:val="0"/>
        <w:strike w:val="0"/>
        <w:dstrike w:val="0"/>
        <w:outline w:val="0"/>
        <w:emboss w:val="0"/>
        <w:imprint w:val="0"/>
        <w:spacing w:val="0"/>
        <w:w w:val="100"/>
        <w:kern w:val="0"/>
        <w:position w:val="0"/>
        <w:highlight w:val="none"/>
        <w:vertAlign w:val="baseline"/>
      </w:rPr>
    </w:lvl>
    <w:lvl w:ilvl="1" w:tplc="3D985A22">
      <w:start w:val="1"/>
      <w:numFmt w:val="bullet"/>
      <w:lvlText w:val="•"/>
      <w:lvlJc w:val="left"/>
      <w:pPr>
        <w:tabs>
          <w:tab w:val="num" w:pos="1680"/>
        </w:tabs>
        <w:ind w:left="1080" w:firstLine="240"/>
      </w:pPr>
      <w:rPr>
        <w:rFonts w:hAnsi="Arial Unicode MS"/>
        <w:caps w:val="0"/>
        <w:smallCaps w:val="0"/>
        <w:strike w:val="0"/>
        <w:dstrike w:val="0"/>
        <w:outline w:val="0"/>
        <w:emboss w:val="0"/>
        <w:imprint w:val="0"/>
        <w:spacing w:val="0"/>
        <w:w w:val="100"/>
        <w:kern w:val="0"/>
        <w:position w:val="0"/>
        <w:highlight w:val="none"/>
        <w:vertAlign w:val="baseline"/>
      </w:rPr>
    </w:lvl>
    <w:lvl w:ilvl="2" w:tplc="5D1682F2">
      <w:start w:val="1"/>
      <w:numFmt w:val="bullet"/>
      <w:lvlText w:val="•"/>
      <w:lvlJc w:val="left"/>
      <w:pPr>
        <w:tabs>
          <w:tab w:val="num" w:pos="2400"/>
        </w:tabs>
        <w:ind w:left="1800" w:firstLine="240"/>
      </w:pPr>
      <w:rPr>
        <w:rFonts w:hAnsi="Arial Unicode MS"/>
        <w:caps w:val="0"/>
        <w:smallCaps w:val="0"/>
        <w:strike w:val="0"/>
        <w:dstrike w:val="0"/>
        <w:outline w:val="0"/>
        <w:emboss w:val="0"/>
        <w:imprint w:val="0"/>
        <w:spacing w:val="0"/>
        <w:w w:val="100"/>
        <w:kern w:val="0"/>
        <w:position w:val="0"/>
        <w:highlight w:val="none"/>
        <w:vertAlign w:val="baseline"/>
      </w:rPr>
    </w:lvl>
    <w:lvl w:ilvl="3" w:tplc="F5988458">
      <w:start w:val="1"/>
      <w:numFmt w:val="bullet"/>
      <w:lvlText w:val="•"/>
      <w:lvlJc w:val="left"/>
      <w:pPr>
        <w:tabs>
          <w:tab w:val="num" w:pos="3120"/>
        </w:tabs>
        <w:ind w:left="2520" w:firstLine="240"/>
      </w:pPr>
      <w:rPr>
        <w:rFonts w:hAnsi="Arial Unicode MS"/>
        <w:caps w:val="0"/>
        <w:smallCaps w:val="0"/>
        <w:strike w:val="0"/>
        <w:dstrike w:val="0"/>
        <w:outline w:val="0"/>
        <w:emboss w:val="0"/>
        <w:imprint w:val="0"/>
        <w:spacing w:val="0"/>
        <w:w w:val="100"/>
        <w:kern w:val="0"/>
        <w:position w:val="0"/>
        <w:highlight w:val="none"/>
        <w:vertAlign w:val="baseline"/>
      </w:rPr>
    </w:lvl>
    <w:lvl w:ilvl="4" w:tplc="A4584638">
      <w:start w:val="1"/>
      <w:numFmt w:val="bullet"/>
      <w:lvlText w:val="•"/>
      <w:lvlJc w:val="left"/>
      <w:pPr>
        <w:tabs>
          <w:tab w:val="num" w:pos="3840"/>
        </w:tabs>
        <w:ind w:left="3240" w:firstLine="240"/>
      </w:pPr>
      <w:rPr>
        <w:rFonts w:hAnsi="Arial Unicode MS"/>
        <w:caps w:val="0"/>
        <w:smallCaps w:val="0"/>
        <w:strike w:val="0"/>
        <w:dstrike w:val="0"/>
        <w:outline w:val="0"/>
        <w:emboss w:val="0"/>
        <w:imprint w:val="0"/>
        <w:spacing w:val="0"/>
        <w:w w:val="100"/>
        <w:kern w:val="0"/>
        <w:position w:val="0"/>
        <w:highlight w:val="none"/>
        <w:vertAlign w:val="baseline"/>
      </w:rPr>
    </w:lvl>
    <w:lvl w:ilvl="5" w:tplc="4A9A505A">
      <w:start w:val="1"/>
      <w:numFmt w:val="bullet"/>
      <w:lvlText w:val="•"/>
      <w:lvlJc w:val="left"/>
      <w:pPr>
        <w:tabs>
          <w:tab w:val="num" w:pos="4560"/>
        </w:tabs>
        <w:ind w:left="3960" w:firstLine="240"/>
      </w:pPr>
      <w:rPr>
        <w:rFonts w:hAnsi="Arial Unicode MS"/>
        <w:caps w:val="0"/>
        <w:smallCaps w:val="0"/>
        <w:strike w:val="0"/>
        <w:dstrike w:val="0"/>
        <w:outline w:val="0"/>
        <w:emboss w:val="0"/>
        <w:imprint w:val="0"/>
        <w:spacing w:val="0"/>
        <w:w w:val="100"/>
        <w:kern w:val="0"/>
        <w:position w:val="0"/>
        <w:highlight w:val="none"/>
        <w:vertAlign w:val="baseline"/>
      </w:rPr>
    </w:lvl>
    <w:lvl w:ilvl="6" w:tplc="018837BC">
      <w:start w:val="1"/>
      <w:numFmt w:val="bullet"/>
      <w:lvlText w:val="•"/>
      <w:lvlJc w:val="left"/>
      <w:pPr>
        <w:tabs>
          <w:tab w:val="num" w:pos="5280"/>
        </w:tabs>
        <w:ind w:left="4680" w:firstLine="240"/>
      </w:pPr>
      <w:rPr>
        <w:rFonts w:hAnsi="Arial Unicode MS"/>
        <w:caps w:val="0"/>
        <w:smallCaps w:val="0"/>
        <w:strike w:val="0"/>
        <w:dstrike w:val="0"/>
        <w:outline w:val="0"/>
        <w:emboss w:val="0"/>
        <w:imprint w:val="0"/>
        <w:spacing w:val="0"/>
        <w:w w:val="100"/>
        <w:kern w:val="0"/>
        <w:position w:val="0"/>
        <w:highlight w:val="none"/>
        <w:vertAlign w:val="baseline"/>
      </w:rPr>
    </w:lvl>
    <w:lvl w:ilvl="7" w:tplc="9F3AFC0A">
      <w:start w:val="1"/>
      <w:numFmt w:val="bullet"/>
      <w:lvlText w:val="•"/>
      <w:lvlJc w:val="left"/>
      <w:pPr>
        <w:tabs>
          <w:tab w:val="num" w:pos="6000"/>
        </w:tabs>
        <w:ind w:left="5400" w:firstLine="240"/>
      </w:pPr>
      <w:rPr>
        <w:rFonts w:hAnsi="Arial Unicode MS"/>
        <w:caps w:val="0"/>
        <w:smallCaps w:val="0"/>
        <w:strike w:val="0"/>
        <w:dstrike w:val="0"/>
        <w:outline w:val="0"/>
        <w:emboss w:val="0"/>
        <w:imprint w:val="0"/>
        <w:spacing w:val="0"/>
        <w:w w:val="100"/>
        <w:kern w:val="0"/>
        <w:position w:val="0"/>
        <w:highlight w:val="none"/>
        <w:vertAlign w:val="baseline"/>
      </w:rPr>
    </w:lvl>
    <w:lvl w:ilvl="8" w:tplc="CE16A00C">
      <w:start w:val="1"/>
      <w:numFmt w:val="bullet"/>
      <w:lvlText w:val="•"/>
      <w:lvlJc w:val="left"/>
      <w:pPr>
        <w:tabs>
          <w:tab w:val="num" w:pos="6720"/>
        </w:tabs>
        <w:ind w:left="6120" w:firstLine="24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lvl w:ilvl="0" w:tplc="5700FACE">
        <w:start w:val="1"/>
        <w:numFmt w:val="bullet"/>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D985A22">
        <w:start w:val="1"/>
        <w:numFmt w:val="bullet"/>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D1682F2">
        <w:start w:val="1"/>
        <w:numFmt w:val="bullet"/>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5988458">
        <w:start w:val="1"/>
        <w:numFmt w:val="bullet"/>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4584638">
        <w:start w:val="1"/>
        <w:numFmt w:val="bullet"/>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A9A505A">
        <w:start w:val="1"/>
        <w:numFmt w:val="bullet"/>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18837BC">
        <w:start w:val="1"/>
        <w:numFmt w:val="bullet"/>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F3AFC0A">
        <w:start w:val="1"/>
        <w:numFmt w:val="bullet"/>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E16A00C">
        <w:start w:val="1"/>
        <w:numFmt w:val="bullet"/>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0"/>
    <w:lvlOverride w:ilvl="0">
      <w:lvl w:ilvl="0" w:tplc="5700FACE">
        <w:start w:val="1"/>
        <w:numFmt w:val="bullet"/>
        <w:lvlText w:val="•"/>
        <w:lvlJc w:val="left"/>
        <w:pPr>
          <w:tabs>
            <w:tab w:val="left" w:pos="1440"/>
            <w:tab w:val="left" w:pos="2880"/>
            <w:tab w:val="left" w:pos="4320"/>
            <w:tab w:val="left" w:pos="5760"/>
            <w:tab w:val="left" w:pos="7200"/>
            <w:tab w:val="left" w:pos="8640"/>
          </w:tabs>
          <w:ind w:left="39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D985A22">
        <w:start w:val="1"/>
        <w:numFmt w:val="bullet"/>
        <w:lvlText w:val="•"/>
        <w:lvlJc w:val="left"/>
        <w:pPr>
          <w:tabs>
            <w:tab w:val="left" w:pos="1440"/>
            <w:tab w:val="left" w:pos="2880"/>
            <w:tab w:val="left" w:pos="4320"/>
            <w:tab w:val="left" w:pos="5760"/>
            <w:tab w:val="left" w:pos="7200"/>
            <w:tab w:val="left" w:pos="8640"/>
          </w:tabs>
          <w:ind w:left="111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5D1682F2">
        <w:start w:val="1"/>
        <w:numFmt w:val="bullet"/>
        <w:lvlText w:val="•"/>
        <w:lvlJc w:val="left"/>
        <w:pPr>
          <w:tabs>
            <w:tab w:val="left" w:pos="1440"/>
            <w:tab w:val="left" w:pos="2880"/>
            <w:tab w:val="left" w:pos="4320"/>
            <w:tab w:val="left" w:pos="5760"/>
            <w:tab w:val="left" w:pos="7200"/>
            <w:tab w:val="left" w:pos="8640"/>
          </w:tabs>
          <w:ind w:left="183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F5988458">
        <w:start w:val="1"/>
        <w:numFmt w:val="bullet"/>
        <w:lvlText w:val="•"/>
        <w:lvlJc w:val="left"/>
        <w:pPr>
          <w:tabs>
            <w:tab w:val="left" w:pos="1440"/>
            <w:tab w:val="left" w:pos="2880"/>
            <w:tab w:val="left" w:pos="4320"/>
            <w:tab w:val="left" w:pos="5760"/>
            <w:tab w:val="left" w:pos="7200"/>
            <w:tab w:val="left" w:pos="8640"/>
          </w:tabs>
          <w:ind w:left="255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A4584638">
        <w:start w:val="1"/>
        <w:numFmt w:val="bullet"/>
        <w:lvlText w:val="•"/>
        <w:lvlJc w:val="left"/>
        <w:pPr>
          <w:tabs>
            <w:tab w:val="left" w:pos="1440"/>
            <w:tab w:val="left" w:pos="2880"/>
            <w:tab w:val="left" w:pos="4320"/>
            <w:tab w:val="left" w:pos="5760"/>
            <w:tab w:val="left" w:pos="7200"/>
            <w:tab w:val="left" w:pos="8640"/>
          </w:tabs>
          <w:ind w:left="327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4A9A505A">
        <w:start w:val="1"/>
        <w:numFmt w:val="bullet"/>
        <w:lvlText w:val="•"/>
        <w:lvlJc w:val="left"/>
        <w:pPr>
          <w:tabs>
            <w:tab w:val="left" w:pos="1440"/>
            <w:tab w:val="left" w:pos="2880"/>
            <w:tab w:val="left" w:pos="4320"/>
            <w:tab w:val="left" w:pos="5760"/>
            <w:tab w:val="left" w:pos="7200"/>
            <w:tab w:val="left" w:pos="8640"/>
          </w:tabs>
          <w:ind w:left="399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018837BC">
        <w:start w:val="1"/>
        <w:numFmt w:val="bullet"/>
        <w:lvlText w:val="•"/>
        <w:lvlJc w:val="left"/>
        <w:pPr>
          <w:tabs>
            <w:tab w:val="left" w:pos="1440"/>
            <w:tab w:val="left" w:pos="2880"/>
            <w:tab w:val="left" w:pos="4320"/>
            <w:tab w:val="left" w:pos="5760"/>
            <w:tab w:val="left" w:pos="7200"/>
            <w:tab w:val="left" w:pos="8640"/>
          </w:tabs>
          <w:ind w:left="471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9F3AFC0A">
        <w:start w:val="1"/>
        <w:numFmt w:val="bullet"/>
        <w:lvlText w:val="•"/>
        <w:lvlJc w:val="left"/>
        <w:pPr>
          <w:tabs>
            <w:tab w:val="left" w:pos="1440"/>
            <w:tab w:val="left" w:pos="2880"/>
            <w:tab w:val="left" w:pos="4320"/>
            <w:tab w:val="left" w:pos="5760"/>
            <w:tab w:val="left" w:pos="7200"/>
            <w:tab w:val="left" w:pos="8640"/>
          </w:tabs>
          <w:ind w:left="543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CE16A00C">
        <w:start w:val="1"/>
        <w:numFmt w:val="bullet"/>
        <w:lvlText w:val="•"/>
        <w:lvlJc w:val="left"/>
        <w:pPr>
          <w:tabs>
            <w:tab w:val="left" w:pos="1440"/>
            <w:tab w:val="left" w:pos="2880"/>
            <w:tab w:val="left" w:pos="4320"/>
            <w:tab w:val="left" w:pos="5760"/>
            <w:tab w:val="left" w:pos="7200"/>
            <w:tab w:val="left" w:pos="8640"/>
          </w:tabs>
          <w:ind w:left="615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EBA"/>
    <w:rsid w:val="000F0608"/>
    <w:rsid w:val="00145B00"/>
    <w:rsid w:val="002916C2"/>
    <w:rsid w:val="00573E4F"/>
    <w:rsid w:val="006D2F6C"/>
    <w:rsid w:val="00736D9F"/>
    <w:rsid w:val="007612E4"/>
    <w:rsid w:val="00796722"/>
    <w:rsid w:val="00816729"/>
    <w:rsid w:val="00881444"/>
    <w:rsid w:val="00A2091B"/>
    <w:rsid w:val="00AA2538"/>
    <w:rsid w:val="00AA2585"/>
    <w:rsid w:val="00B93C84"/>
    <w:rsid w:val="00B95E87"/>
    <w:rsid w:val="00BC5FDF"/>
    <w:rsid w:val="00C24212"/>
    <w:rsid w:val="00CF0218"/>
    <w:rsid w:val="00D32EF2"/>
    <w:rsid w:val="00F55E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434DC"/>
  <w15:docId w15:val="{4ECFB301-2614-F643-A0E7-F53D24703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pPr>
      <w:spacing w:line="288" w:lineRule="auto"/>
      <w:ind w:firstLine="600"/>
    </w:pPr>
    <w:rPr>
      <w:rFonts w:ascii="Palatino" w:hAnsi="Palatino" w:cs="Arial Unicode MS"/>
      <w:color w:val="000000"/>
      <w:sz w:val="24"/>
      <w:szCs w:val="24"/>
      <w:lang w:val="en-US"/>
    </w:rPr>
  </w:style>
  <w:style w:type="paragraph" w:styleId="Title">
    <w:name w:val="Title"/>
    <w:next w:val="Body2"/>
    <w:uiPriority w:val="10"/>
    <w:qFormat/>
    <w:pPr>
      <w:keepNext/>
      <w:spacing w:before="220" w:after="300" w:line="192" w:lineRule="auto"/>
    </w:pPr>
    <w:rPr>
      <w:rFonts w:ascii="Didot" w:hAnsi="Didot" w:cs="Arial Unicode MS"/>
      <w:color w:val="008CB4"/>
      <w:spacing w:val="-8"/>
      <w:sz w:val="84"/>
      <w:szCs w:val="84"/>
      <w:lang w:val="en-US"/>
    </w:rPr>
  </w:style>
  <w:style w:type="paragraph" w:customStyle="1" w:styleId="Body2">
    <w:name w:val="Body 2"/>
    <w:rPr>
      <w:rFonts w:ascii="Palatino" w:hAnsi="Palatino" w:cs="Arial Unicode MS"/>
      <w:color w:val="000000"/>
      <w:sz w:val="24"/>
      <w:szCs w:val="24"/>
      <w:lang w:val="en-US"/>
    </w:rPr>
  </w:style>
  <w:style w:type="paragraph" w:styleId="Subtitle">
    <w:name w:val="Subtitle"/>
    <w:next w:val="Body2"/>
    <w:uiPriority w:val="11"/>
    <w:qFormat/>
    <w:pPr>
      <w:spacing w:line="288" w:lineRule="auto"/>
    </w:pPr>
    <w:rPr>
      <w:rFonts w:ascii="Helvetica" w:hAnsi="Helvetica" w:cs="Arial Unicode MS"/>
      <w:b/>
      <w:bCs/>
      <w:color w:val="565452"/>
      <w:spacing w:val="7"/>
      <w:sz w:val="36"/>
      <w:szCs w:val="36"/>
      <w:lang w:val="en-US"/>
    </w:rPr>
  </w:style>
  <w:style w:type="paragraph" w:customStyle="1" w:styleId="Subheading">
    <w:name w:val="Subheading"/>
    <w:next w:val="Body2"/>
    <w:rPr>
      <w:rFonts w:ascii="Helvetica" w:hAnsi="Helvetica" w:cs="Arial Unicode MS"/>
      <w:color w:val="000000"/>
      <w:spacing w:val="4"/>
      <w:sz w:val="24"/>
      <w:szCs w:val="24"/>
      <w:lang w:val="en-US"/>
    </w:rPr>
  </w:style>
  <w:style w:type="paragraph" w:customStyle="1" w:styleId="Body">
    <w:name w:val="Body"/>
    <w:pPr>
      <w:spacing w:line="288" w:lineRule="auto"/>
      <w:ind w:firstLine="600"/>
    </w:pPr>
    <w:rPr>
      <w:rFonts w:ascii="Palatino" w:hAnsi="Palatino" w:cs="Arial Unicode MS"/>
      <w:color w:val="000000"/>
      <w:sz w:val="24"/>
      <w:szCs w:val="24"/>
      <w:lang w:val="en-US"/>
    </w:rPr>
  </w:style>
  <w:style w:type="paragraph" w:styleId="Header">
    <w:name w:val="header"/>
    <w:basedOn w:val="Normal"/>
    <w:link w:val="HeaderChar"/>
    <w:uiPriority w:val="99"/>
    <w:unhideWhenUsed/>
    <w:rsid w:val="00573E4F"/>
    <w:pPr>
      <w:tabs>
        <w:tab w:val="center" w:pos="4680"/>
        <w:tab w:val="right" w:pos="9360"/>
      </w:tabs>
    </w:pPr>
  </w:style>
  <w:style w:type="character" w:customStyle="1" w:styleId="HeaderChar">
    <w:name w:val="Header Char"/>
    <w:basedOn w:val="DefaultParagraphFont"/>
    <w:link w:val="Header"/>
    <w:uiPriority w:val="99"/>
    <w:rsid w:val="00573E4F"/>
    <w:rPr>
      <w:sz w:val="24"/>
      <w:szCs w:val="24"/>
      <w:lang w:val="en-US"/>
    </w:rPr>
  </w:style>
  <w:style w:type="paragraph" w:styleId="Footer">
    <w:name w:val="footer"/>
    <w:basedOn w:val="Normal"/>
    <w:link w:val="FooterChar"/>
    <w:uiPriority w:val="99"/>
    <w:unhideWhenUsed/>
    <w:rsid w:val="00573E4F"/>
    <w:pPr>
      <w:tabs>
        <w:tab w:val="center" w:pos="4680"/>
        <w:tab w:val="right" w:pos="9360"/>
      </w:tabs>
    </w:pPr>
  </w:style>
  <w:style w:type="character" w:customStyle="1" w:styleId="FooterChar">
    <w:name w:val="Footer Char"/>
    <w:basedOn w:val="DefaultParagraphFont"/>
    <w:link w:val="Footer"/>
    <w:uiPriority w:val="99"/>
    <w:rsid w:val="00573E4F"/>
    <w:rPr>
      <w:sz w:val="24"/>
      <w:szCs w:val="24"/>
      <w:lang w:val="en-US"/>
    </w:rPr>
  </w:style>
  <w:style w:type="paragraph" w:styleId="BalloonText">
    <w:name w:val="Balloon Text"/>
    <w:basedOn w:val="Normal"/>
    <w:link w:val="BalloonTextChar"/>
    <w:uiPriority w:val="99"/>
    <w:semiHidden/>
    <w:unhideWhenUsed/>
    <w:rsid w:val="00881444"/>
    <w:rPr>
      <w:sz w:val="18"/>
      <w:szCs w:val="18"/>
    </w:rPr>
  </w:style>
  <w:style w:type="character" w:customStyle="1" w:styleId="BalloonTextChar">
    <w:name w:val="Balloon Text Char"/>
    <w:basedOn w:val="DefaultParagraphFont"/>
    <w:link w:val="BalloonText"/>
    <w:uiPriority w:val="99"/>
    <w:semiHidden/>
    <w:rsid w:val="00881444"/>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09_School_Report">
  <a:themeElements>
    <a:clrScheme name="09_School_Report">
      <a:dk1>
        <a:srgbClr val="000000"/>
      </a:dk1>
      <a:lt1>
        <a:srgbClr val="FFFFFF"/>
      </a:lt1>
      <a:dk2>
        <a:srgbClr val="5B5B5B"/>
      </a:dk2>
      <a:lt2>
        <a:srgbClr val="C9C9C9"/>
      </a:lt2>
      <a:accent1>
        <a:srgbClr val="008CB4"/>
      </a:accent1>
      <a:accent2>
        <a:srgbClr val="8EC44C"/>
      </a:accent2>
      <a:accent3>
        <a:srgbClr val="FFA72B"/>
      </a:accent3>
      <a:accent4>
        <a:srgbClr val="E3504B"/>
      </a:accent4>
      <a:accent5>
        <a:srgbClr val="8687C9"/>
      </a:accent5>
      <a:accent6>
        <a:srgbClr val="A89F97"/>
      </a:accent6>
      <a:hlink>
        <a:srgbClr val="0000FF"/>
      </a:hlink>
      <a:folHlink>
        <a:srgbClr val="FF00FF"/>
      </a:folHlink>
    </a:clrScheme>
    <a:fontScheme name="09_School_Report">
      <a:majorFont>
        <a:latin typeface="Didot"/>
        <a:ea typeface="Didot"/>
        <a:cs typeface="Didot"/>
      </a:majorFont>
      <a:minorFont>
        <a:latin typeface="Helvetica"/>
        <a:ea typeface="Helvetica"/>
        <a:cs typeface="Helvetica"/>
      </a:minorFont>
    </a:fontScheme>
    <a:fmtScheme name="09_School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0"/>
          </a:spcBef>
          <a:spcAft>
            <a:spcPts val="0"/>
          </a:spcAft>
          <a:buClrTx/>
          <a:buSzTx/>
          <a:buFontTx/>
          <a:buNone/>
          <a:tabLst/>
          <a:defRPr kumimoji="0" sz="1400" b="0" i="0" u="none" strike="noStrike" cap="none" spc="0" normalizeH="0" baseline="0">
            <a:ln>
              <a:noFill/>
            </a:ln>
            <a:solidFill>
              <a:srgbClr val="FFFFFF"/>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175" cap="flat">
          <a:solidFill>
            <a:schemeClr val="accent6">
              <a:satOff val="-6462"/>
              <a:lumOff val="-29476"/>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Palatino"/>
            <a:ea typeface="Palatino"/>
            <a:cs typeface="Palatino"/>
            <a:sym typeface="Palatino"/>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9</Pages>
  <Words>2857</Words>
  <Characters>16285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CJ Murray</cp:lastModifiedBy>
  <cp:revision>4</cp:revision>
  <cp:lastPrinted>2019-03-16T13:26:00Z</cp:lastPrinted>
  <dcterms:created xsi:type="dcterms:W3CDTF">2019-03-16T10:46:00Z</dcterms:created>
  <dcterms:modified xsi:type="dcterms:W3CDTF">2019-03-16T14:18:00Z</dcterms:modified>
</cp:coreProperties>
</file>