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DE31BE" w14:textId="5D828F46" w:rsidR="00D213B6" w:rsidRPr="000806AB" w:rsidRDefault="00D83990" w:rsidP="001A10E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Title: </w:t>
      </w:r>
      <w:r w:rsidR="00F239EB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D213B6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icropropagation of</w:t>
      </w:r>
      <w:r w:rsidR="001D2B34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4C1E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Grapevine</w:t>
      </w:r>
      <w:r w:rsidR="00052EE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052EE0"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Vitis vinifera</w:t>
      </w:r>
      <w:r w:rsidR="00052EE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L.)  cv.</w:t>
      </w:r>
      <w:r w:rsidR="00D213B6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Red Globe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13B6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through direct organogenesis</w:t>
      </w:r>
    </w:p>
    <w:p w14:paraId="3343C41D" w14:textId="032CE4FE" w:rsidR="002C012A" w:rsidRPr="000806AB" w:rsidRDefault="002A029C" w:rsidP="0052761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527614" w:rsidRPr="000806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2C012A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Ruma Debbarma</w:t>
      </w:r>
      <w:r w:rsidR="00F45831" w:rsidRPr="000806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27561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527614" w:rsidRPr="000806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527614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012A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J. S</w:t>
      </w:r>
      <w:r w:rsidR="00FE73CE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uresh</w:t>
      </w:r>
    </w:p>
    <w:p w14:paraId="29333198" w14:textId="18CCC170" w:rsidR="00084BCF" w:rsidRPr="000806AB" w:rsidRDefault="00E01C97" w:rsidP="00084BCF">
      <w:pPr>
        <w:tabs>
          <w:tab w:val="left" w:pos="709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2C012A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Department of Fruit Crops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34C3F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Horticultural College and Research Institute, Coimbatore-641003,</w:t>
      </w:r>
      <w:r w:rsidR="00164101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012A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Tamil Nadu Agric</w:t>
      </w:r>
      <w:r w:rsidR="008645DA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ultural University, Coimbatore,</w:t>
      </w:r>
      <w:r w:rsidR="00887165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012A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Tamil Nadu</w:t>
      </w:r>
      <w:r w:rsidR="00A34C3F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, India</w:t>
      </w:r>
    </w:p>
    <w:p w14:paraId="0E64F380" w14:textId="2C0260B9" w:rsidR="008E2708" w:rsidRPr="000806AB" w:rsidRDefault="00E01C97" w:rsidP="00084BCF">
      <w:pPr>
        <w:tabs>
          <w:tab w:val="left" w:pos="709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 of Spices and Plantation Crops, Horticultural College and Research Institute, Coimbatore-641003,</w:t>
      </w:r>
      <w:r w:rsidR="00CB6FA8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Tamil Nadu Agricultural University, Coimbatore, Tamil Nadu</w:t>
      </w:r>
      <w:r w:rsidR="00287A51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, India</w:t>
      </w:r>
    </w:p>
    <w:p w14:paraId="63F8FD60" w14:textId="46CFAAE2" w:rsidR="00436F3A" w:rsidRPr="000806AB" w:rsidRDefault="00436F3A" w:rsidP="00436F3A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Key words: 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Vitis vinifera, 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micropropagation,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Red Globe, Axillary Bud, BAP</w:t>
      </w:r>
    </w:p>
    <w:p w14:paraId="7E4133EF" w14:textId="77777777" w:rsidR="00360FF1" w:rsidRPr="000806AB" w:rsidRDefault="00360FF1" w:rsidP="00CC56D3">
      <w:pPr>
        <w:tabs>
          <w:tab w:val="left" w:pos="709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I. Abstract Body:</w:t>
      </w:r>
    </w:p>
    <w:p w14:paraId="5E58131E" w14:textId="507FEF0E" w:rsidR="00331AD0" w:rsidRPr="000806AB" w:rsidRDefault="00360FF1" w:rsidP="007508C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331AD0" w:rsidRPr="000806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Grapevine (</w:t>
      </w:r>
      <w:r w:rsidR="00331AD0" w:rsidRPr="000806A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Vitis vinifera </w:t>
      </w:r>
      <w:r w:rsidR="00331AD0" w:rsidRPr="000806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L.) is one of the most important perennial deciduous woody vine and delicious refreshing sub-tropical fruits of the world</w:t>
      </w:r>
      <w:r w:rsidR="004B602E" w:rsidRPr="000806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4B602E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Winkler </w:t>
      </w:r>
      <w:r w:rsidR="004B602E" w:rsidRPr="000806A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et al</w:t>
      </w:r>
      <w:r w:rsidR="004B602E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., 1974</w:t>
      </w:r>
      <w:r w:rsidR="004B602E" w:rsidRPr="000806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  <w:r w:rsidR="00331AD0" w:rsidRPr="000806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</w:t>
      </w:r>
      <w:r w:rsidR="00C81A2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1AD0" w:rsidRPr="000806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is vegetatively propagated through hardwood stem cuttings and may carry plant pathogens</w:t>
      </w:r>
      <w:r w:rsidR="00401634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31AD0" w:rsidRPr="000806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leading to reduced vigour and yield</w:t>
      </w:r>
      <w:r w:rsidR="00B7426B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1AD0" w:rsidRPr="000806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and they do not ensure the production of virus and disease free elite plant material. Micropropagation technique can be a potential alternative to overcome these constraints.</w:t>
      </w:r>
      <w:r w:rsidR="00AA25ED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36FD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Earlier nodal cuttings/axillary buds and shoot tips explants </w:t>
      </w:r>
      <w:r w:rsidR="00C001AB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have popularly used by many scientists</w:t>
      </w:r>
      <w:r w:rsidR="00BC0E61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grapevine</w:t>
      </w:r>
      <w:r w:rsidR="00C001AB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(Chee </w:t>
      </w:r>
      <w:r w:rsidR="00C001AB" w:rsidRPr="000806A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et al.,</w:t>
      </w:r>
      <w:r w:rsidR="00C001AB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1984; </w:t>
      </w:r>
      <w:r w:rsidR="0086732B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Heloir </w:t>
      </w:r>
      <w:r w:rsidR="0086732B" w:rsidRPr="000806A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et al</w:t>
      </w:r>
      <w:r w:rsidR="0086732B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</w:t>
      </w:r>
      <w:r w:rsidR="00182DF1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1997</w:t>
      </w:r>
      <w:r w:rsidR="00E02576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86732B" w:rsidRPr="000806AB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Mhatre </w:t>
      </w:r>
      <w:r w:rsidR="0086732B" w:rsidRPr="000806AB">
        <w:rPr>
          <w:rFonts w:ascii="Times New Roman" w:hAnsi="Times New Roman" w:cs="Times New Roman"/>
          <w:i/>
          <w:iCs/>
          <w:color w:val="000000" w:themeColor="text1"/>
          <w:spacing w:val="-4"/>
          <w:sz w:val="24"/>
          <w:szCs w:val="24"/>
        </w:rPr>
        <w:t xml:space="preserve">et al., </w:t>
      </w:r>
      <w:r w:rsidR="0086732B" w:rsidRPr="000806AB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2000</w:t>
      </w:r>
      <w:r w:rsidR="00E02576" w:rsidRPr="000806AB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;</w:t>
      </w:r>
      <w:r w:rsidR="0086732B" w:rsidRPr="000806AB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="00C001AB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Alizadeh </w:t>
      </w:r>
      <w:r w:rsidR="00C001AB"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et al.</w:t>
      </w:r>
      <w:r w:rsidR="0086732B"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="00E02576"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C001AB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2010</w:t>
      </w:r>
      <w:r w:rsidR="00E02576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BC0E61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Abido </w:t>
      </w:r>
      <w:r w:rsidR="00BC0E61"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et al.</w:t>
      </w:r>
      <w:r w:rsidR="00E02576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C0E61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2013)</w:t>
      </w:r>
      <w:r w:rsidR="00E02576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6732B" w:rsidRPr="000806AB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="00E02576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Based on that, 2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 types of explants </w:t>
      </w:r>
      <w:r w:rsidR="00331AD0"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viz.,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axillary buds and shoot tips were used in a study taken up to standa</w:t>
      </w:r>
      <w:r w:rsidR="002E0221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rdize micropropagation protocol</w:t>
      </w:r>
      <w:r w:rsidR="00497A45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62903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xillary </w:t>
      </w:r>
      <w:r w:rsidR="006F75FF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buds registered higher response for shoot proliferation 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(86.00%</w:t>
      </w:r>
      <w:r w:rsidR="006F75FF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) compared to shoot tips (56.66%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) and were found to be the most suitable explants for micropropagation. Full strength MS medium supplemented with BAP 2.0 mg l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-1 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gave best result for axillary bud</w:t>
      </w:r>
      <w:r w:rsidR="00D60CC9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respect to the least time for bud break (16.32 days), shoot proliferation (86.00%), </w:t>
      </w:r>
      <w:r w:rsidR="006574E9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average length of shoots (6.80 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cm) and days taken for mult</w:t>
      </w:r>
      <w:r w:rsidR="006574E9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iple shoot induction (30.00</w:t>
      </w:r>
      <w:r w:rsidR="00051F7B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days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Efficient rooting (78.80%) of the </w:t>
      </w:r>
      <w:r w:rsidR="00331AD0"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 w:rsidR="004B2B43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regenerated micro shoots were</w:t>
      </w:r>
      <w:r w:rsidR="007D65A5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achieved with half MS medium fortified with IBA 2.0 mg l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activated charcoal 500 mg l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Rooted plantlets </w:t>
      </w:r>
      <w:r w:rsidR="007D65A5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Red Globe 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hardened with various media among which a mixture of coco peat: sand: soil (1:1:1) resulted in the highest </w:t>
      </w:r>
      <w:r w:rsidR="00331AD0"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ex vitro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="008036A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urvival rate (75.00%</w:t>
      </w:r>
      <w:r w:rsidR="00331AD0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14:paraId="7DC5A175" w14:textId="77777777" w:rsidR="007E6B34" w:rsidRPr="000806AB" w:rsidRDefault="007E6B34" w:rsidP="007508C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1CFFEAA" w14:textId="77777777" w:rsidR="007E6B34" w:rsidRPr="000806AB" w:rsidRDefault="007E6B34" w:rsidP="007508C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3698EA8" w14:textId="77777777" w:rsidR="007E6B34" w:rsidRPr="000806AB" w:rsidRDefault="007E6B34" w:rsidP="007508C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392A723" w14:textId="77777777" w:rsidR="007E6B34" w:rsidRPr="000806AB" w:rsidRDefault="007E6B34" w:rsidP="007508C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702C1E1" w14:textId="7F86F85C" w:rsidR="007508CD" w:rsidRPr="000806AB" w:rsidRDefault="007508CD" w:rsidP="007508C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II. Image:</w:t>
      </w:r>
    </w:p>
    <w:p w14:paraId="73E14EFB" w14:textId="3128A5AC" w:rsidR="00E94EA5" w:rsidRPr="000806AB" w:rsidRDefault="00E94EA5" w:rsidP="00E94EA5">
      <w:pPr>
        <w:widowControl w:val="0"/>
        <w:autoSpaceDE w:val="0"/>
        <w:autoSpaceDN w:val="0"/>
        <w:adjustRightInd w:val="0"/>
        <w:spacing w:after="0" w:line="280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0806A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 wp14:anchorId="2451DEE9" wp14:editId="1E9E4116">
            <wp:extent cx="2260600" cy="17587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561" cy="17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89482A"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                    </w:t>
      </w:r>
      <w:r w:rsidR="0089482A" w:rsidRPr="000806A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  <w:t xml:space="preserve"> </w:t>
      </w:r>
      <w:r w:rsidR="0089482A" w:rsidRPr="000806A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 wp14:anchorId="4C333B69" wp14:editId="647B037C">
            <wp:extent cx="2141316" cy="179366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47" cy="180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27DAC" w14:textId="40A61285" w:rsidR="00E94EA5" w:rsidRPr="000806AB" w:rsidRDefault="00E94EA5" w:rsidP="00E94EA5">
      <w:pPr>
        <w:widowControl w:val="0"/>
        <w:autoSpaceDE w:val="0"/>
        <w:autoSpaceDN w:val="0"/>
        <w:adjustRightInd w:val="0"/>
        <w:spacing w:after="0" w:line="280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</w:p>
    <w:p w14:paraId="27C95E37" w14:textId="7F6890F2" w:rsidR="00E94EA5" w:rsidRPr="000806AB" w:rsidRDefault="0089482A" w:rsidP="00E94EA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80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Shoot tip explant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                                                 </w:t>
      </w: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b. Axillary buds explant</w:t>
      </w:r>
    </w:p>
    <w:p w14:paraId="695BD474" w14:textId="77777777" w:rsidR="00E94EA5" w:rsidRPr="000806AB" w:rsidRDefault="00E94EA5" w:rsidP="007508C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7557793" w14:textId="40A36CDD" w:rsidR="00E94EA5" w:rsidRPr="000806AB" w:rsidRDefault="00E94EA5" w:rsidP="00E94EA5">
      <w:pPr>
        <w:widowControl w:val="0"/>
        <w:autoSpaceDE w:val="0"/>
        <w:autoSpaceDN w:val="0"/>
        <w:adjustRightInd w:val="0"/>
        <w:spacing w:after="0" w:line="280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0806A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 wp14:anchorId="41AA36C9" wp14:editId="65BE6CCE">
            <wp:extent cx="2331720" cy="21059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461" cy="2107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AE202D"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                   </w:t>
      </w:r>
      <w:r w:rsidR="00AE202D" w:rsidRPr="000806A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 wp14:anchorId="0413BD07" wp14:editId="04475C0F">
            <wp:extent cx="2125345" cy="20745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345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</w:p>
    <w:p w14:paraId="3A04A313" w14:textId="7109C86C" w:rsidR="00E94EA5" w:rsidRPr="000806AB" w:rsidRDefault="00E94EA5" w:rsidP="00E94EA5">
      <w:pPr>
        <w:widowControl w:val="0"/>
        <w:autoSpaceDE w:val="0"/>
        <w:autoSpaceDN w:val="0"/>
        <w:adjustRightInd w:val="0"/>
        <w:spacing w:after="0" w:line="280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1EE889AF" w14:textId="1C6B0F16" w:rsidR="00E94EA5" w:rsidRPr="000806AB" w:rsidRDefault="00E94EA5" w:rsidP="00AE202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Shoot Proliferation </w:t>
      </w:r>
      <w:r w:rsidR="00AE202D" w:rsidRPr="000806A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of Red Globe</w:t>
      </w:r>
    </w:p>
    <w:p w14:paraId="5CD2A365" w14:textId="77777777" w:rsidR="00E94EA5" w:rsidRPr="000806AB" w:rsidRDefault="00E94EA5" w:rsidP="007508C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190086" w14:textId="574A99BE" w:rsidR="005F6C8A" w:rsidRPr="000806AB" w:rsidRDefault="005F6C8A" w:rsidP="007508C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III. Reference:</w:t>
      </w:r>
    </w:p>
    <w:p w14:paraId="00C07A86" w14:textId="77777777" w:rsidR="007D29D2" w:rsidRPr="000806AB" w:rsidRDefault="007D29D2" w:rsidP="007D29D2">
      <w:pPr>
        <w:spacing w:before="120" w:after="120" w:line="36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Abido, A.I.A., M.A.M. Aly, S.A. Hassanen and G.A. Rayan. 2013. 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Propagation of Grapevine (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Vitis vinifera 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L.) Muscat of Alexandria cv. for conservation of Endangerment. </w:t>
      </w: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Middle-East J. of Scientific Research, 13 (3):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328-337.</w:t>
      </w:r>
    </w:p>
    <w:p w14:paraId="0EF8366A" w14:textId="14354118" w:rsidR="001C5841" w:rsidRPr="000806AB" w:rsidRDefault="001C5841" w:rsidP="001C5841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Alizadeh, M., S.K. Singh and V.B. Patel. 2010. Comparative performance of 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in vitro 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multiplication in four grape (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Vitis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spp.) rootstock genotypes. </w:t>
      </w: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Int. J. Plant Prod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4(1):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2C74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41-50.</w:t>
      </w:r>
    </w:p>
    <w:p w14:paraId="4AF5B788" w14:textId="77777777" w:rsidR="00803FB2" w:rsidRPr="000806AB" w:rsidRDefault="00803FB2" w:rsidP="00803FB2">
      <w:pPr>
        <w:spacing w:before="120" w:after="120" w:line="36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Chee, R., R.M. Pool and D. Bucher. 1984. A method for large scale 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in vitro 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propagation of 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Vitis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In: </w:t>
      </w:r>
      <w:r w:rsidRPr="000806A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New York’s Food and Life Sci. Bul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806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109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: 1-9.</w:t>
      </w:r>
    </w:p>
    <w:p w14:paraId="22EA3DBB" w14:textId="77777777" w:rsidR="00F83308" w:rsidRPr="000806AB" w:rsidRDefault="00F83308" w:rsidP="00F83308">
      <w:pPr>
        <w:spacing w:before="120" w:after="120" w:line="348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Heloir, M. C., J. C. Fournioux, L. Oziol and R. Bessis. 1997. An improved procedure for the propagation 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grapevine (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Vitis vinifera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cv. Pinot Noir) using axillary bud micro-cuttings. </w:t>
      </w: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Pl. Cel. Tis. Org. cult.,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49: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223-225.</w:t>
      </w:r>
    </w:p>
    <w:p w14:paraId="0BE29FE4" w14:textId="77777777" w:rsidR="00A571CD" w:rsidRPr="000806AB" w:rsidRDefault="00A571CD" w:rsidP="00A571CD">
      <w:pPr>
        <w:spacing w:before="120" w:after="120" w:line="36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Mhatre, M., C.K. Salunkhe and P.S. Rao. 2000. Micropropagation of </w:t>
      </w:r>
      <w:r w:rsidRPr="00080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Vitis vinifera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L. Towards an improved protocol. </w:t>
      </w: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Sci. Hort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</w:t>
      </w: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84: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357-363.</w:t>
      </w:r>
    </w:p>
    <w:p w14:paraId="475EE3D4" w14:textId="77777777" w:rsidR="00275FA7" w:rsidRPr="000806AB" w:rsidRDefault="00275FA7" w:rsidP="00275FA7">
      <w:pPr>
        <w:spacing w:before="120" w:after="120" w:line="360" w:lineRule="auto"/>
        <w:ind w:left="720"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N"/>
        </w:rPr>
      </w:pPr>
      <w:r w:rsidRPr="000806A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N"/>
        </w:rPr>
        <w:t xml:space="preserve">Winkler, A.J., 1974. General viticulture. University of California Press, </w:t>
      </w:r>
      <w:r w:rsidRPr="000806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IN"/>
        </w:rPr>
        <w:t>Berkeley.</w:t>
      </w:r>
    </w:p>
    <w:p w14:paraId="41D9C870" w14:textId="7B90EB3B" w:rsidR="003C479C" w:rsidRPr="00150C20" w:rsidRDefault="007C1203" w:rsidP="007C1203">
      <w:pPr>
        <w:shd w:val="clear" w:color="auto" w:fill="FFFFFF"/>
        <w:spacing w:before="100" w:beforeAutospacing="1"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0C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IV. </w:t>
      </w:r>
      <w:r w:rsidR="003C479C" w:rsidRPr="00150C20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 w:eastAsia="en-IN"/>
        </w:rPr>
        <w:t>Biography:</w:t>
      </w:r>
    </w:p>
    <w:p w14:paraId="492993D0" w14:textId="08FEB5A6" w:rsidR="007C1203" w:rsidRPr="000806AB" w:rsidRDefault="007C1203" w:rsidP="00DE6F8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RUMA DEBBARMA has completed M.</w:t>
      </w:r>
      <w:r w:rsidR="00353E3C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Fruit Science </w:t>
      </w:r>
      <w:r w:rsidR="00AE6028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currently </w:t>
      </w:r>
      <w:r w:rsidR="00F17388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final year of </w:t>
      </w:r>
      <w:r w:rsidR="00AE6028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Ph. D in Fruit Science from Tamil Nadu Agricultural University, </w:t>
      </w:r>
      <w:r w:rsidR="005632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Plant Biotechnology, CPMB &amp;B, </w:t>
      </w:r>
      <w:bookmarkStart w:id="0" w:name="_GoBack"/>
      <w:bookmarkEnd w:id="0"/>
      <w:r w:rsidR="00AE6028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Coimbatore, India</w:t>
      </w:r>
      <w:r w:rsidR="00F17388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E6028" w:rsidRPr="000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46DE5C4" w14:textId="4AD83C0C" w:rsidR="00DE6F87" w:rsidRPr="000806AB" w:rsidRDefault="000A6EEB" w:rsidP="000A6EEB">
      <w:pPr>
        <w:jc w:val="both"/>
        <w:rPr>
          <w:rFonts w:ascii="Times New Roman" w:eastAsia="MS PGothic" w:hAnsi="Times New Roman" w:cs="Times New Roman"/>
          <w:b/>
          <w:color w:val="000000" w:themeColor="text1"/>
          <w:sz w:val="24"/>
          <w:szCs w:val="24"/>
        </w:rPr>
      </w:pPr>
      <w:r w:rsidRPr="000806AB">
        <w:rPr>
          <w:rFonts w:ascii="Times New Roman" w:hAnsi="Times New Roman" w:cs="Times New Roman"/>
          <w:b/>
          <w:color w:val="000000" w:themeColor="text1"/>
          <w:sz w:val="24"/>
          <w:szCs w:val="24"/>
          <w:lang w:val="en-NZ"/>
        </w:rPr>
        <w:t xml:space="preserve">V. </w:t>
      </w:r>
      <w:r w:rsidR="00DE6F87" w:rsidRPr="000806AB">
        <w:rPr>
          <w:rFonts w:ascii="Times New Roman" w:hAnsi="Times New Roman" w:cs="Times New Roman"/>
          <w:b/>
          <w:color w:val="000000" w:themeColor="text1"/>
          <w:sz w:val="24"/>
          <w:szCs w:val="24"/>
          <w:lang w:val="en-NZ"/>
        </w:rPr>
        <w:t xml:space="preserve">Presenting author details </w:t>
      </w:r>
    </w:p>
    <w:p w14:paraId="2A149319" w14:textId="77777777" w:rsidR="000A6EEB" w:rsidRPr="000806AB" w:rsidRDefault="000A6EEB" w:rsidP="00DE6F87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0806A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 wp14:anchorId="425D8A84" wp14:editId="5F0A4F31">
            <wp:extent cx="689610" cy="883285"/>
            <wp:effectExtent l="0" t="0" r="0" b="5715"/>
            <wp:docPr id="6" name="Picture 6" descr="ph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6F87"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br/>
        <w:t>Full Name:</w:t>
      </w:r>
      <w:r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RUMA DEBBARMA</w:t>
      </w:r>
    </w:p>
    <w:p w14:paraId="79843452" w14:textId="725BE7CB" w:rsidR="000A6EEB" w:rsidRPr="000806AB" w:rsidRDefault="00DE6F87" w:rsidP="00DE6F87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Contact number:</w:t>
      </w:r>
      <w:r w:rsidR="000A6EEB" w:rsidRPr="000806AB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8015649028</w:t>
      </w:r>
    </w:p>
    <w:p w14:paraId="0A361184" w14:textId="77777777" w:rsidR="005F6C8A" w:rsidRPr="000806AB" w:rsidRDefault="005F6C8A" w:rsidP="007508C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5F6C8A" w:rsidRPr="000806AB" w:rsidSect="00C32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55A05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">
    <w:nsid w:val="14524A7B"/>
    <w:multiLevelType w:val="hybridMultilevel"/>
    <w:tmpl w:val="CD2E068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67E62"/>
    <w:multiLevelType w:val="hybridMultilevel"/>
    <w:tmpl w:val="60FC0656"/>
    <w:lvl w:ilvl="0" w:tplc="2BB41BDE">
      <w:start w:val="5"/>
      <w:numFmt w:val="upperRoman"/>
      <w:lvlText w:val="%1."/>
      <w:lvlJc w:val="left"/>
      <w:pPr>
        <w:ind w:left="1080" w:hanging="720"/>
      </w:pPr>
      <w:rPr>
        <w:rFonts w:eastAsiaTheme="minorHAns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A2CAD"/>
    <w:multiLevelType w:val="hybridMultilevel"/>
    <w:tmpl w:val="54583210"/>
    <w:lvl w:ilvl="0" w:tplc="B4743D6A">
      <w:start w:val="5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6E2654"/>
    <w:multiLevelType w:val="hybridMultilevel"/>
    <w:tmpl w:val="238037D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2D5E89"/>
    <w:multiLevelType w:val="hybridMultilevel"/>
    <w:tmpl w:val="207A5A04"/>
    <w:lvl w:ilvl="0" w:tplc="08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3B6"/>
    <w:rsid w:val="000036FD"/>
    <w:rsid w:val="000221BD"/>
    <w:rsid w:val="00026A4D"/>
    <w:rsid w:val="00040307"/>
    <w:rsid w:val="00044C1E"/>
    <w:rsid w:val="00051F7B"/>
    <w:rsid w:val="00052EE0"/>
    <w:rsid w:val="000760A5"/>
    <w:rsid w:val="000806AB"/>
    <w:rsid w:val="00084BCF"/>
    <w:rsid w:val="000A2BA8"/>
    <w:rsid w:val="000A36BD"/>
    <w:rsid w:val="000A3BBC"/>
    <w:rsid w:val="000A6EEB"/>
    <w:rsid w:val="001342BE"/>
    <w:rsid w:val="00150C20"/>
    <w:rsid w:val="00164101"/>
    <w:rsid w:val="00182DF1"/>
    <w:rsid w:val="001A10E0"/>
    <w:rsid w:val="001C5841"/>
    <w:rsid w:val="001D2B34"/>
    <w:rsid w:val="00227F25"/>
    <w:rsid w:val="00230937"/>
    <w:rsid w:val="00251936"/>
    <w:rsid w:val="00254847"/>
    <w:rsid w:val="00265EDB"/>
    <w:rsid w:val="00275610"/>
    <w:rsid w:val="00275FA7"/>
    <w:rsid w:val="00287A51"/>
    <w:rsid w:val="002A029C"/>
    <w:rsid w:val="002C012A"/>
    <w:rsid w:val="002D168C"/>
    <w:rsid w:val="002E0221"/>
    <w:rsid w:val="002F61E6"/>
    <w:rsid w:val="00331AD0"/>
    <w:rsid w:val="00353E3C"/>
    <w:rsid w:val="00360AB8"/>
    <w:rsid w:val="00360FF1"/>
    <w:rsid w:val="003C479C"/>
    <w:rsid w:val="00401634"/>
    <w:rsid w:val="0043064B"/>
    <w:rsid w:val="00436F3A"/>
    <w:rsid w:val="0044171A"/>
    <w:rsid w:val="00497A45"/>
    <w:rsid w:val="004B2B43"/>
    <w:rsid w:val="004B602E"/>
    <w:rsid w:val="004D2E14"/>
    <w:rsid w:val="00502861"/>
    <w:rsid w:val="00527614"/>
    <w:rsid w:val="00534F94"/>
    <w:rsid w:val="00563298"/>
    <w:rsid w:val="00564D3C"/>
    <w:rsid w:val="00576E9B"/>
    <w:rsid w:val="005F6C8A"/>
    <w:rsid w:val="00613A08"/>
    <w:rsid w:val="006574E9"/>
    <w:rsid w:val="0068271C"/>
    <w:rsid w:val="00691F11"/>
    <w:rsid w:val="006F75FF"/>
    <w:rsid w:val="006F7DCF"/>
    <w:rsid w:val="00747059"/>
    <w:rsid w:val="007508CD"/>
    <w:rsid w:val="00754EF8"/>
    <w:rsid w:val="007C1203"/>
    <w:rsid w:val="007D29D2"/>
    <w:rsid w:val="007D65A5"/>
    <w:rsid w:val="007E6B34"/>
    <w:rsid w:val="008036A0"/>
    <w:rsid w:val="00803FB2"/>
    <w:rsid w:val="00811E25"/>
    <w:rsid w:val="008645DA"/>
    <w:rsid w:val="0086732B"/>
    <w:rsid w:val="00871034"/>
    <w:rsid w:val="00887165"/>
    <w:rsid w:val="00893A98"/>
    <w:rsid w:val="0089482A"/>
    <w:rsid w:val="008C2F15"/>
    <w:rsid w:val="008C7564"/>
    <w:rsid w:val="008E0AC4"/>
    <w:rsid w:val="008E1275"/>
    <w:rsid w:val="008E2708"/>
    <w:rsid w:val="00932F4D"/>
    <w:rsid w:val="0096605A"/>
    <w:rsid w:val="00981A40"/>
    <w:rsid w:val="00A34C3F"/>
    <w:rsid w:val="00A571CD"/>
    <w:rsid w:val="00A94B54"/>
    <w:rsid w:val="00AA25ED"/>
    <w:rsid w:val="00AB1330"/>
    <w:rsid w:val="00AE202D"/>
    <w:rsid w:val="00AE6028"/>
    <w:rsid w:val="00B003EA"/>
    <w:rsid w:val="00B30B44"/>
    <w:rsid w:val="00B72D49"/>
    <w:rsid w:val="00B7426B"/>
    <w:rsid w:val="00BC0E61"/>
    <w:rsid w:val="00BE6EE1"/>
    <w:rsid w:val="00C001AB"/>
    <w:rsid w:val="00C057D4"/>
    <w:rsid w:val="00C329FD"/>
    <w:rsid w:val="00C81A20"/>
    <w:rsid w:val="00CB6FA8"/>
    <w:rsid w:val="00CC56D3"/>
    <w:rsid w:val="00D02C74"/>
    <w:rsid w:val="00D213B6"/>
    <w:rsid w:val="00D54565"/>
    <w:rsid w:val="00D60CC9"/>
    <w:rsid w:val="00D83990"/>
    <w:rsid w:val="00DE6F87"/>
    <w:rsid w:val="00E01C97"/>
    <w:rsid w:val="00E02576"/>
    <w:rsid w:val="00E026CD"/>
    <w:rsid w:val="00E62903"/>
    <w:rsid w:val="00E94EA5"/>
    <w:rsid w:val="00E970B6"/>
    <w:rsid w:val="00EF6FAF"/>
    <w:rsid w:val="00F17388"/>
    <w:rsid w:val="00F239EB"/>
    <w:rsid w:val="00F45831"/>
    <w:rsid w:val="00F83308"/>
    <w:rsid w:val="00FA779E"/>
    <w:rsid w:val="00FE73CE"/>
    <w:rsid w:val="00FF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9615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555</Words>
  <Characters>3168</Characters>
  <Application>Microsoft Macintosh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LAb221</dc:creator>
  <cp:lastModifiedBy>Microsoft Office User</cp:lastModifiedBy>
  <cp:revision>30</cp:revision>
  <dcterms:created xsi:type="dcterms:W3CDTF">2018-09-06T07:40:00Z</dcterms:created>
  <dcterms:modified xsi:type="dcterms:W3CDTF">2018-09-06T08:02:00Z</dcterms:modified>
</cp:coreProperties>
</file>