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117" w:rsidRDefault="00202117" w:rsidP="00202117">
      <w:pPr>
        <w:pStyle w:val="Author"/>
        <w:rPr>
          <w:rFonts w:eastAsia="MS Mincho"/>
          <w:sz w:val="18"/>
          <w:szCs w:val="18"/>
        </w:rPr>
      </w:pPr>
    </w:p>
    <w:p w:rsidR="00202117" w:rsidRPr="0005164C" w:rsidRDefault="00202117" w:rsidP="00202117">
      <w:pPr>
        <w:pStyle w:val="Author"/>
        <w:rPr>
          <w:rFonts w:eastAsia="MS Mincho"/>
          <w:sz w:val="18"/>
          <w:szCs w:val="18"/>
        </w:rPr>
        <w:sectPr w:rsidR="00202117" w:rsidRPr="0005164C" w:rsidSect="006C4648">
          <w:pgSz w:w="11909" w:h="16834" w:code="9"/>
          <w:pgMar w:top="1080" w:right="734" w:bottom="2434" w:left="734" w:header="720" w:footer="720" w:gutter="0"/>
          <w:cols w:space="720"/>
          <w:docGrid w:linePitch="360"/>
        </w:sectPr>
      </w:pPr>
    </w:p>
    <w:p w:rsidR="00202117" w:rsidRPr="008C2105" w:rsidRDefault="00202117" w:rsidP="008C2105">
      <w:pPr>
        <w:rPr>
          <w:b/>
        </w:rPr>
      </w:pPr>
      <w:r w:rsidRPr="00DB454A">
        <w:rPr>
          <w:rFonts w:eastAsia="MS PGothic"/>
          <w:b/>
          <w:color w:val="000000"/>
        </w:rPr>
        <w:lastRenderedPageBreak/>
        <w:t xml:space="preserve">Title: </w:t>
      </w:r>
      <w:r w:rsidRPr="00DB454A">
        <w:rPr>
          <w:b/>
        </w:rPr>
        <w:t>Thematic Measures for Reducing Post-Harvest Losses of Vegetable Crops among Farmers in Benue State, Nigeria</w:t>
      </w:r>
    </w:p>
    <w:p w:rsidR="00202117" w:rsidRPr="00DB454A" w:rsidRDefault="00202117" w:rsidP="00202117">
      <w:pPr>
        <w:rPr>
          <w:b/>
        </w:rPr>
      </w:pPr>
      <w:r w:rsidRPr="00DB454A">
        <w:rPr>
          <w:b/>
        </w:rPr>
        <w:t>Mbah, E.N, Attah, A.J. and Jiriko, R.</w:t>
      </w:r>
    </w:p>
    <w:p w:rsidR="00202117" w:rsidRPr="00DB454A" w:rsidRDefault="00202117" w:rsidP="00202117">
      <w:pPr>
        <w:jc w:val="both"/>
      </w:pPr>
      <w:r w:rsidRPr="00DB454A">
        <w:t xml:space="preserve">Department of Agricultural Extension and Communication, Federal </w:t>
      </w:r>
      <w:r w:rsidRPr="00DB454A">
        <w:rPr>
          <w:bCs/>
          <w:iCs/>
        </w:rPr>
        <w:t>University of Agriculture, Makurdi, Nigeria</w:t>
      </w:r>
    </w:p>
    <w:p w:rsidR="00202117" w:rsidRPr="00DB454A" w:rsidRDefault="00202117" w:rsidP="00202117">
      <w:pPr>
        <w:jc w:val="both"/>
      </w:pPr>
      <w:r w:rsidRPr="00DB454A">
        <w:t xml:space="preserve">Corresponding author’s E-mail Address: </w:t>
      </w:r>
      <w:hyperlink r:id="rId5" w:history="1">
        <w:r w:rsidRPr="00DB454A">
          <w:rPr>
            <w:rStyle w:val="Hyperlink"/>
          </w:rPr>
          <w:t>evanmbah@gmail.com*</w:t>
        </w:r>
      </w:hyperlink>
      <w:r w:rsidRPr="00DB454A">
        <w:t xml:space="preserve"> </w:t>
      </w:r>
    </w:p>
    <w:p w:rsidR="00202117" w:rsidRPr="0005164C" w:rsidRDefault="00202117" w:rsidP="00202117">
      <w:pPr>
        <w:rPr>
          <w:rFonts w:eastAsia="MS Mincho"/>
          <w:sz w:val="19"/>
          <w:szCs w:val="19"/>
        </w:rPr>
      </w:pPr>
    </w:p>
    <w:p w:rsidR="00202117" w:rsidRDefault="00202117" w:rsidP="00202117">
      <w:pPr>
        <w:jc w:val="both"/>
        <w:rPr>
          <w:rFonts w:eastAsia="MS Mincho"/>
          <w:sz w:val="19"/>
          <w:szCs w:val="19"/>
        </w:rPr>
      </w:pPr>
    </w:p>
    <w:p w:rsidR="00202117" w:rsidRPr="0005164C" w:rsidRDefault="00202117" w:rsidP="00202117">
      <w:pPr>
        <w:jc w:val="both"/>
        <w:rPr>
          <w:rFonts w:eastAsia="MS Mincho"/>
          <w:sz w:val="19"/>
          <w:szCs w:val="19"/>
        </w:rPr>
        <w:sectPr w:rsidR="00202117" w:rsidRPr="0005164C" w:rsidSect="006C4648">
          <w:type w:val="continuous"/>
          <w:pgSz w:w="11909" w:h="16834" w:code="9"/>
          <w:pgMar w:top="1080" w:right="734" w:bottom="2434" w:left="734" w:header="720" w:footer="720" w:gutter="0"/>
          <w:cols w:space="720"/>
          <w:docGrid w:linePitch="360"/>
        </w:sectPr>
      </w:pPr>
    </w:p>
    <w:p w:rsidR="00202117" w:rsidRPr="00D70BFF" w:rsidRDefault="00202117" w:rsidP="00202117">
      <w:pPr>
        <w:spacing w:line="240" w:lineRule="auto"/>
        <w:rPr>
          <w:rFonts w:ascii="Times New Roman" w:hAnsi="Times New Roman"/>
          <w:b/>
          <w:sz w:val="24"/>
          <w:szCs w:val="24"/>
        </w:rPr>
      </w:pPr>
      <w:r w:rsidRPr="00D70BFF">
        <w:rPr>
          <w:rFonts w:ascii="Times New Roman" w:hAnsi="Times New Roman"/>
          <w:b/>
          <w:sz w:val="24"/>
          <w:szCs w:val="24"/>
        </w:rPr>
        <w:lastRenderedPageBreak/>
        <w:t xml:space="preserve">Key words: </w:t>
      </w:r>
      <w:r w:rsidRPr="00D70BFF">
        <w:rPr>
          <w:rFonts w:ascii="Times New Roman" w:hAnsi="Times New Roman"/>
          <w:sz w:val="24"/>
          <w:szCs w:val="24"/>
        </w:rPr>
        <w:t>Measures, post-harvest, losses, vegetable crops, farmers, Nigeria</w:t>
      </w:r>
      <w:r w:rsidRPr="00D70BFF">
        <w:rPr>
          <w:rFonts w:ascii="Times New Roman" w:hAnsi="Times New Roman"/>
          <w:b/>
          <w:sz w:val="24"/>
          <w:szCs w:val="24"/>
        </w:rPr>
        <w:t xml:space="preserve"> </w:t>
      </w:r>
    </w:p>
    <w:p w:rsidR="00202117" w:rsidRPr="0005164C" w:rsidRDefault="00202117" w:rsidP="00202117">
      <w:pPr>
        <w:pStyle w:val="keywords"/>
        <w:ind w:firstLine="0"/>
        <w:rPr>
          <w:b w:val="0"/>
          <w:bCs w:val="0"/>
          <w:i w:val="0"/>
          <w:iCs w:val="0"/>
          <w:noProof w:val="0"/>
          <w:sz w:val="19"/>
          <w:szCs w:val="19"/>
          <w:lang w:val="en-IN" w:eastAsia="en-IN"/>
        </w:rPr>
      </w:pPr>
    </w:p>
    <w:p w:rsidR="00202117" w:rsidRPr="00202117" w:rsidRDefault="00202117" w:rsidP="00202117">
      <w:pPr>
        <w:autoSpaceDE w:val="0"/>
        <w:autoSpaceDN w:val="0"/>
        <w:adjustRightInd w:val="0"/>
        <w:jc w:val="both"/>
        <w:rPr>
          <w:color w:val="000000"/>
        </w:rPr>
      </w:pPr>
      <w:r w:rsidRPr="00DB454A">
        <w:t xml:space="preserve">The survey was carried out to ascertain thematic measures for reducing post-harvest losses of vegetable crops among farmers in Benue State, Nigeria. Questionnaire was used to collect data from a sample of 96 respondents used for the study. Data were analyzed using frequency, percentage, mean score and standard deviation. Findings of the study revealed that </w:t>
      </w:r>
      <w:r w:rsidRPr="00202117">
        <w:rPr>
          <w:color w:val="000000"/>
        </w:rPr>
        <w:t xml:space="preserve">about 57% of the respondents were females while 42.7% were males,  46.9% of the respondents were aged 31-40 years, majority (80.2%) were married with 75.0% of the respondents having farming as a major occupation. A greater percentage (78.1%) of the respondents had between 6 and 10 years of farming experience and mean household size of about 6 persons. Results show effects of post-harvest losses to include reduction in income generation (M = 3.80), decrease in quality of produce (M = 3.66), unstable supply of produce (M = 3.39), high cost of vegetable (M = 3.30), decrease in nutritional content of the produce (M = 3.26), loss of investment made by the farmer (M = 3.25) and reduction on availability of vegetables for household consumption (M = 3.24). Adequate provision of storage facilities (M= 3.85), proper cleaning of produce (M= 3.65), proper packaging of produce (M= 3.60), adequate transportation facilities (M= 3.56), sale of produce immediately after harvest (M= 3.45) and harvesting at the right time (M= 3.45) were </w:t>
      </w:r>
      <w:r w:rsidRPr="00DB454A">
        <w:t xml:space="preserve">measures indicated by </w:t>
      </w:r>
      <w:r w:rsidRPr="00DB454A">
        <w:lastRenderedPageBreak/>
        <w:t>the respondents for reducing post-harvest losses of vegetable crops.</w:t>
      </w:r>
    </w:p>
    <w:p w:rsidR="00202117" w:rsidRPr="008C2105" w:rsidRDefault="00202117" w:rsidP="008C2105">
      <w:pPr>
        <w:autoSpaceDE w:val="0"/>
        <w:autoSpaceDN w:val="0"/>
        <w:adjustRightInd w:val="0"/>
        <w:jc w:val="both"/>
      </w:pPr>
      <w:r w:rsidRPr="00DB454A">
        <w:t>The study therefore recommends that there is a need for provision of adequate storage facilities in order to prevent losses of vegetable crops after harvesting. It also highlights that good sanitation practices in all post-harvest operations are very important factors in eliminating sources of infection and reducing contamination.</w:t>
      </w:r>
    </w:p>
    <w:p w:rsidR="00202117" w:rsidRPr="0005164C" w:rsidRDefault="00202117" w:rsidP="00202117">
      <w:pPr>
        <w:pStyle w:val="BodyText"/>
        <w:jc w:val="left"/>
        <w:rPr>
          <w:sz w:val="19"/>
          <w:szCs w:val="19"/>
        </w:rPr>
      </w:pPr>
    </w:p>
    <w:p w:rsidR="00202117" w:rsidRPr="0005164C" w:rsidRDefault="00202117" w:rsidP="00202117">
      <w:pPr>
        <w:pStyle w:val="BodyText"/>
        <w:numPr>
          <w:ilvl w:val="0"/>
          <w:numId w:val="2"/>
        </w:numPr>
        <w:jc w:val="left"/>
        <w:rPr>
          <w:b/>
          <w:sz w:val="19"/>
          <w:szCs w:val="19"/>
        </w:rPr>
      </w:pPr>
      <w:r w:rsidRPr="0005164C">
        <w:rPr>
          <w:b/>
          <w:sz w:val="19"/>
          <w:szCs w:val="19"/>
        </w:rPr>
        <w:t>Reference:</w:t>
      </w:r>
    </w:p>
    <w:p w:rsidR="00202117" w:rsidRDefault="00202117" w:rsidP="008C2105">
      <w:pPr>
        <w:autoSpaceDE w:val="0"/>
        <w:autoSpaceDN w:val="0"/>
        <w:adjustRightInd w:val="0"/>
        <w:spacing w:after="0" w:line="240" w:lineRule="auto"/>
        <w:jc w:val="both"/>
        <w:rPr>
          <w:rFonts w:ascii="Times New Roman" w:hAnsi="Times New Roman"/>
          <w:sz w:val="24"/>
          <w:szCs w:val="24"/>
        </w:rPr>
      </w:pPr>
      <w:bookmarkStart w:id="0" w:name="2"/>
      <w:bookmarkEnd w:id="0"/>
      <w:r>
        <w:rPr>
          <w:rFonts w:ascii="Times New Roman" w:hAnsi="Times New Roman"/>
          <w:bCs/>
          <w:sz w:val="24"/>
          <w:szCs w:val="24"/>
        </w:rPr>
        <w:t>1.</w:t>
      </w:r>
      <w:r w:rsidRPr="00202117">
        <w:rPr>
          <w:rFonts w:ascii="Times New Roman" w:hAnsi="Times New Roman"/>
          <w:bCs/>
          <w:sz w:val="24"/>
          <w:szCs w:val="24"/>
        </w:rPr>
        <w:t>Atanda S. A.1, Pessu P. O.1, Agoda S.1, Isong I. U. and Ikotun I.</w:t>
      </w:r>
      <w:r w:rsidRPr="00202117">
        <w:rPr>
          <w:rFonts w:ascii="Times New Roman" w:hAnsi="Times New Roman"/>
          <w:sz w:val="24"/>
          <w:szCs w:val="24"/>
        </w:rPr>
        <w:t xml:space="preserve"> (2011).  </w:t>
      </w:r>
      <w:r w:rsidRPr="00202117">
        <w:rPr>
          <w:rFonts w:ascii="Times New Roman" w:hAnsi="Times New Roman"/>
          <w:bCs/>
          <w:sz w:val="24"/>
          <w:szCs w:val="24"/>
        </w:rPr>
        <w:t xml:space="preserve">The concepts and problems of post–harvest food losses in perishable crops. </w:t>
      </w:r>
      <w:r w:rsidRPr="00202117">
        <w:rPr>
          <w:rFonts w:ascii="Times New Roman" w:hAnsi="Times New Roman"/>
          <w:i/>
          <w:sz w:val="24"/>
          <w:szCs w:val="24"/>
        </w:rPr>
        <w:t>African Journal of Food Science</w:t>
      </w:r>
      <w:r w:rsidRPr="00202117">
        <w:rPr>
          <w:rFonts w:ascii="Times New Roman" w:hAnsi="Times New Roman"/>
          <w:sz w:val="24"/>
          <w:szCs w:val="24"/>
        </w:rPr>
        <w:t>, vol. 5 (11), pp. 603-613.</w:t>
      </w:r>
    </w:p>
    <w:p w:rsidR="00202117" w:rsidRPr="00202117" w:rsidRDefault="00202117" w:rsidP="00202117">
      <w:pPr>
        <w:autoSpaceDE w:val="0"/>
        <w:autoSpaceDN w:val="0"/>
        <w:adjustRightInd w:val="0"/>
        <w:spacing w:after="0" w:line="240" w:lineRule="auto"/>
        <w:ind w:left="994"/>
        <w:jc w:val="both"/>
        <w:rPr>
          <w:rFonts w:ascii="Times New Roman" w:hAnsi="Times New Roman"/>
          <w:sz w:val="24"/>
          <w:szCs w:val="24"/>
        </w:rPr>
      </w:pPr>
    </w:p>
    <w:p w:rsidR="00202117" w:rsidRDefault="00202117" w:rsidP="0020211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Pr="00202117">
        <w:rPr>
          <w:rFonts w:ascii="Times New Roman" w:hAnsi="Times New Roman"/>
          <w:sz w:val="24"/>
          <w:szCs w:val="24"/>
        </w:rPr>
        <w:t xml:space="preserve">Fakayode, S.B., Raji, M.A. and Adeniyi, S.T. (2012). Economic analysis of risks in fruits and vegetable farming in Osun state, Nigeria. </w:t>
      </w:r>
      <w:r w:rsidRPr="00202117">
        <w:rPr>
          <w:rFonts w:ascii="Times New Roman" w:hAnsi="Times New Roman"/>
          <w:i/>
          <w:sz w:val="24"/>
          <w:szCs w:val="24"/>
        </w:rPr>
        <w:t>Bangladesh  Journal of Agricultural Research</w:t>
      </w:r>
      <w:r w:rsidRPr="00202117">
        <w:rPr>
          <w:rFonts w:ascii="Times New Roman" w:hAnsi="Times New Roman"/>
          <w:sz w:val="24"/>
          <w:szCs w:val="24"/>
        </w:rPr>
        <w:t>, vol.37 (3), pp. 473-491.</w:t>
      </w:r>
    </w:p>
    <w:p w:rsidR="00202117" w:rsidRPr="00202117" w:rsidRDefault="00202117" w:rsidP="00202117">
      <w:pPr>
        <w:autoSpaceDE w:val="0"/>
        <w:autoSpaceDN w:val="0"/>
        <w:adjustRightInd w:val="0"/>
        <w:spacing w:after="0" w:line="240" w:lineRule="auto"/>
        <w:jc w:val="both"/>
        <w:rPr>
          <w:rFonts w:ascii="Times New Roman" w:hAnsi="Times New Roman"/>
          <w:sz w:val="24"/>
          <w:szCs w:val="24"/>
        </w:rPr>
      </w:pPr>
    </w:p>
    <w:p w:rsidR="00202117" w:rsidRPr="00202117" w:rsidRDefault="00202117" w:rsidP="00202117">
      <w:pPr>
        <w:autoSpaceDE w:val="0"/>
        <w:autoSpaceDN w:val="0"/>
        <w:adjustRightInd w:val="0"/>
        <w:spacing w:after="0" w:line="240" w:lineRule="auto"/>
        <w:jc w:val="both"/>
        <w:rPr>
          <w:rFonts w:ascii="Times New Roman" w:hAnsi="Times New Roman"/>
          <w:sz w:val="24"/>
          <w:szCs w:val="24"/>
        </w:rPr>
      </w:pPr>
      <w:r>
        <w:rPr>
          <w:rFonts w:ascii="Times New Roman" w:hAnsi="Times New Roman"/>
          <w:iCs/>
          <w:sz w:val="24"/>
          <w:szCs w:val="24"/>
        </w:rPr>
        <w:t>3.</w:t>
      </w:r>
      <w:r w:rsidRPr="00202117">
        <w:rPr>
          <w:rFonts w:ascii="Times New Roman" w:hAnsi="Times New Roman"/>
          <w:iCs/>
          <w:sz w:val="24"/>
          <w:szCs w:val="24"/>
        </w:rPr>
        <w:t xml:space="preserve">Mbah, E.N., Ezeano, C.I. and Odiaka, E.C. (2016). Analysis of rural youths participation in family farming in Benue state, Nigeria. </w:t>
      </w:r>
      <w:r w:rsidRPr="00202117">
        <w:rPr>
          <w:rFonts w:ascii="Times New Roman" w:hAnsi="Times New Roman"/>
          <w:i/>
          <w:iCs/>
          <w:sz w:val="24"/>
          <w:szCs w:val="24"/>
        </w:rPr>
        <w:t>Current Research in Agricultural Sciences</w:t>
      </w:r>
      <w:r w:rsidRPr="00202117">
        <w:rPr>
          <w:rFonts w:ascii="Times New Roman" w:hAnsi="Times New Roman"/>
          <w:iCs/>
          <w:sz w:val="24"/>
          <w:szCs w:val="24"/>
        </w:rPr>
        <w:t>, vol.3 (3), 46-56.</w:t>
      </w:r>
      <w:r w:rsidRPr="00202117">
        <w:rPr>
          <w:rFonts w:ascii="Times New Roman" w:hAnsi="Times New Roman"/>
          <w:i/>
          <w:iCs/>
          <w:sz w:val="24"/>
          <w:szCs w:val="24"/>
        </w:rPr>
        <w:t xml:space="preserve"> </w:t>
      </w:r>
      <w:r w:rsidRPr="009D49B8">
        <w:rPr>
          <w:sz w:val="19"/>
          <w:szCs w:val="19"/>
          <w:lang w:val="en-IN" w:eastAsia="en-IN"/>
        </w:rPr>
        <w:t xml:space="preserve"> </w:t>
      </w:r>
    </w:p>
    <w:p w:rsidR="00202117" w:rsidRPr="0005164C" w:rsidRDefault="00202117" w:rsidP="00202117">
      <w:pPr>
        <w:numPr>
          <w:ilvl w:val="0"/>
          <w:numId w:val="1"/>
        </w:numPr>
        <w:shd w:val="clear" w:color="auto" w:fill="FFFFFF"/>
        <w:spacing w:before="100" w:beforeAutospacing="1" w:after="120" w:line="240" w:lineRule="auto"/>
        <w:rPr>
          <w:b/>
          <w:sz w:val="19"/>
          <w:szCs w:val="19"/>
        </w:rPr>
      </w:pPr>
      <w:r w:rsidRPr="0005164C">
        <w:rPr>
          <w:b/>
          <w:sz w:val="19"/>
          <w:szCs w:val="19"/>
          <w:lang w:val="en-IN" w:eastAsia="en-IN"/>
        </w:rPr>
        <w:t>Biography:</w:t>
      </w:r>
    </w:p>
    <w:p w:rsidR="00202117" w:rsidRPr="00DB454A" w:rsidRDefault="00202117" w:rsidP="00202117">
      <w:pPr>
        <w:ind w:left="360"/>
        <w:jc w:val="both"/>
      </w:pPr>
      <w:r w:rsidRPr="00DB454A">
        <w:lastRenderedPageBreak/>
        <w:t>Evangeline Nwakaego Mbah holds a Doctor of Philosophy Degree in Agriculture and Rural Sociology from University of Nigeria, Nsukka. She is a Lecturer in the Department of Agricultural Extension and Communication, Federal University of Agriculture, Maku</w:t>
      </w:r>
      <w:r>
        <w:t>rdi, Nigeria.</w:t>
      </w:r>
      <w:r w:rsidRPr="00DB454A">
        <w:t xml:space="preserve"> </w:t>
      </w:r>
      <w:r>
        <w:t xml:space="preserve">Her area of specialization is Agricultural Extension and Rural Sociology. She belongs to several professional bodies amongst which are International Society for Development and Sustainability (ISDS) and Agricultural Extension Society of Nigeria (AESON). She has attended learned conferew3wvences locally and internationally and </w:t>
      </w:r>
      <w:r w:rsidRPr="00DB454A">
        <w:t xml:space="preserve">published numerous research articles in reputable national and international journals. </w:t>
      </w:r>
      <w:r>
        <w:t>Currently she is a reviewer for some local and international journals among which is Horizon Journal of Agriculture and Food Science.</w:t>
      </w:r>
    </w:p>
    <w:p w:rsidR="00202117" w:rsidRPr="0005164C" w:rsidRDefault="00202117" w:rsidP="00202117">
      <w:pPr>
        <w:numPr>
          <w:ilvl w:val="0"/>
          <w:numId w:val="2"/>
        </w:numPr>
        <w:autoSpaceDE w:val="0"/>
        <w:autoSpaceDN w:val="0"/>
        <w:adjustRightInd w:val="0"/>
        <w:spacing w:after="0" w:line="240" w:lineRule="auto"/>
        <w:rPr>
          <w:b/>
          <w:sz w:val="19"/>
          <w:szCs w:val="19"/>
          <w:lang w:val="en-NZ"/>
        </w:rPr>
      </w:pPr>
      <w:r w:rsidRPr="0005164C">
        <w:rPr>
          <w:b/>
          <w:sz w:val="19"/>
          <w:szCs w:val="19"/>
          <w:lang w:val="en-NZ"/>
        </w:rPr>
        <w:t xml:space="preserve">Presenting author details </w:t>
      </w:r>
    </w:p>
    <w:p w:rsidR="00202117" w:rsidRPr="0005164C" w:rsidRDefault="00202117" w:rsidP="00202117">
      <w:pPr>
        <w:autoSpaceDE w:val="0"/>
        <w:autoSpaceDN w:val="0"/>
        <w:adjustRightInd w:val="0"/>
        <w:rPr>
          <w:sz w:val="19"/>
          <w:szCs w:val="19"/>
          <w:lang w:val="en-NZ"/>
        </w:rPr>
      </w:pPr>
    </w:p>
    <w:p w:rsidR="00202117" w:rsidRPr="0005164C" w:rsidRDefault="00202117" w:rsidP="00202117">
      <w:pPr>
        <w:autoSpaceDE w:val="0"/>
        <w:autoSpaceDN w:val="0"/>
        <w:adjustRightInd w:val="0"/>
        <w:rPr>
          <w:sz w:val="19"/>
          <w:szCs w:val="19"/>
          <w:lang w:val="en-NZ"/>
        </w:rPr>
      </w:pPr>
      <w:r w:rsidRPr="00202117">
        <w:rPr>
          <w:noProof/>
          <w:sz w:val="19"/>
          <w:szCs w:val="19"/>
        </w:rPr>
        <w:drawing>
          <wp:inline distT="0" distB="0" distL="0" distR="0">
            <wp:extent cx="942975" cy="1285875"/>
            <wp:effectExtent l="19050" t="0" r="9525" b="0"/>
            <wp:docPr id="4" name="Picture 1" descr="C:\Users\EVANGEL\Desktop\Pictures\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ANGEL\Desktop\Pictures\Passport.jpg"/>
                    <pic:cNvPicPr>
                      <a:picLocks noChangeAspect="1" noChangeArrowheads="1"/>
                    </pic:cNvPicPr>
                  </pic:nvPicPr>
                  <pic:blipFill>
                    <a:blip r:embed="rId6" cstate="print"/>
                    <a:srcRect/>
                    <a:stretch>
                      <a:fillRect/>
                    </a:stretch>
                  </pic:blipFill>
                  <pic:spPr bwMode="auto">
                    <a:xfrm>
                      <a:off x="0" y="0"/>
                      <a:ext cx="942975" cy="1285875"/>
                    </a:xfrm>
                    <a:prstGeom prst="rect">
                      <a:avLst/>
                    </a:prstGeom>
                    <a:noFill/>
                    <a:ln w="9525">
                      <a:noFill/>
                      <a:miter lim="800000"/>
                      <a:headEnd/>
                      <a:tailEnd/>
                    </a:ln>
                  </pic:spPr>
                </pic:pic>
              </a:graphicData>
            </a:graphic>
          </wp:inline>
        </w:drawing>
      </w:r>
      <w:r w:rsidRPr="0005164C">
        <w:rPr>
          <w:sz w:val="19"/>
          <w:szCs w:val="19"/>
          <w:lang w:val="en-NZ"/>
        </w:rPr>
        <w:br/>
      </w:r>
    </w:p>
    <w:p w:rsidR="00202117" w:rsidRPr="0005164C" w:rsidRDefault="00202117" w:rsidP="00202117">
      <w:pPr>
        <w:autoSpaceDE w:val="0"/>
        <w:autoSpaceDN w:val="0"/>
        <w:adjustRightInd w:val="0"/>
        <w:rPr>
          <w:sz w:val="19"/>
          <w:szCs w:val="19"/>
          <w:lang w:val="en-NZ"/>
        </w:rPr>
      </w:pPr>
      <w:r w:rsidRPr="0005164C">
        <w:rPr>
          <w:sz w:val="19"/>
          <w:szCs w:val="19"/>
          <w:lang w:val="en-NZ"/>
        </w:rPr>
        <w:t>Full Name:</w:t>
      </w:r>
      <w:r w:rsidR="008C2105">
        <w:rPr>
          <w:sz w:val="19"/>
          <w:szCs w:val="19"/>
          <w:lang w:val="en-NZ"/>
        </w:rPr>
        <w:t xml:space="preserve"> Evangeline Nwakaego Mbah</w:t>
      </w:r>
    </w:p>
    <w:p w:rsidR="00202117" w:rsidRPr="0005164C" w:rsidRDefault="00202117" w:rsidP="00202117">
      <w:pPr>
        <w:autoSpaceDE w:val="0"/>
        <w:autoSpaceDN w:val="0"/>
        <w:adjustRightInd w:val="0"/>
        <w:rPr>
          <w:b/>
          <w:sz w:val="19"/>
          <w:szCs w:val="19"/>
          <w:lang w:val="en-NZ"/>
        </w:rPr>
      </w:pPr>
      <w:r w:rsidRPr="0005164C">
        <w:rPr>
          <w:sz w:val="19"/>
          <w:szCs w:val="19"/>
          <w:lang w:val="en-NZ"/>
        </w:rPr>
        <w:t>Contact number:</w:t>
      </w:r>
      <w:r>
        <w:rPr>
          <w:sz w:val="19"/>
          <w:szCs w:val="19"/>
          <w:lang w:val="en-NZ"/>
        </w:rPr>
        <w:t xml:space="preserve"> 07037898918</w:t>
      </w:r>
      <w:r w:rsidRPr="0005164C">
        <w:rPr>
          <w:sz w:val="19"/>
          <w:szCs w:val="19"/>
          <w:lang w:val="en-NZ"/>
        </w:rPr>
        <w:br/>
        <w:t>Twitter account:</w:t>
      </w:r>
      <w:r w:rsidRPr="0005164C">
        <w:rPr>
          <w:sz w:val="19"/>
          <w:szCs w:val="19"/>
          <w:lang w:val="en-NZ"/>
        </w:rPr>
        <w:br/>
        <w:t>Linked In account:</w:t>
      </w:r>
    </w:p>
    <w:p w:rsidR="00202117" w:rsidRPr="0005164C" w:rsidRDefault="00202117" w:rsidP="00202117">
      <w:pPr>
        <w:autoSpaceDE w:val="0"/>
        <w:autoSpaceDN w:val="0"/>
        <w:adjustRightInd w:val="0"/>
        <w:rPr>
          <w:sz w:val="19"/>
          <w:szCs w:val="19"/>
          <w:lang w:val="en-NZ"/>
        </w:rPr>
      </w:pPr>
      <w:r w:rsidRPr="0005164C">
        <w:rPr>
          <w:sz w:val="19"/>
          <w:szCs w:val="19"/>
          <w:lang w:val="en-NZ"/>
        </w:rPr>
        <w:t>S</w:t>
      </w:r>
      <w:r>
        <w:rPr>
          <w:sz w:val="19"/>
          <w:szCs w:val="19"/>
          <w:lang w:val="en-NZ"/>
        </w:rPr>
        <w:t>ession name/ number:</w:t>
      </w:r>
      <w:r>
        <w:rPr>
          <w:sz w:val="19"/>
          <w:szCs w:val="19"/>
          <w:lang w:val="en-NZ"/>
        </w:rPr>
        <w:br/>
        <w:t xml:space="preserve">Category: </w:t>
      </w:r>
      <w:r w:rsidRPr="0005164C">
        <w:rPr>
          <w:sz w:val="19"/>
          <w:szCs w:val="19"/>
          <w:lang w:val="en-NZ"/>
        </w:rPr>
        <w:t>Oral pr</w:t>
      </w:r>
      <w:r>
        <w:rPr>
          <w:sz w:val="19"/>
          <w:szCs w:val="19"/>
          <w:lang w:val="en-NZ"/>
        </w:rPr>
        <w:t>esentation</w:t>
      </w:r>
    </w:p>
    <w:p w:rsidR="00202117" w:rsidRPr="0005164C" w:rsidRDefault="00202117" w:rsidP="00202117">
      <w:pPr>
        <w:autoSpaceDE w:val="0"/>
        <w:autoSpaceDN w:val="0"/>
        <w:adjustRightInd w:val="0"/>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A07250445</w:t>
      </w:r>
    </w:p>
    <w:p w:rsidR="00CB6B3C" w:rsidRDefault="008C2105"/>
    <w:sectPr w:rsidR="00CB6B3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02117"/>
    <w:rsid w:val="00202117"/>
    <w:rsid w:val="004E3814"/>
    <w:rsid w:val="005449B3"/>
    <w:rsid w:val="008C2105"/>
    <w:rsid w:val="00FA2F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11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202117"/>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202117"/>
    <w:pPr>
      <w:tabs>
        <w:tab w:val="left" w:pos="288"/>
      </w:tabs>
      <w:spacing w:after="120" w:line="228" w:lineRule="auto"/>
      <w:ind w:firstLine="288"/>
      <w:jc w:val="both"/>
    </w:pPr>
    <w:rPr>
      <w:rFonts w:ascii="Times New Roman" w:eastAsia="MS Mincho" w:hAnsi="Times New Roman"/>
      <w:spacing w:val="-1"/>
      <w:sz w:val="20"/>
      <w:szCs w:val="20"/>
    </w:rPr>
  </w:style>
  <w:style w:type="character" w:customStyle="1" w:styleId="BodyTextChar">
    <w:name w:val="Body Text Char"/>
    <w:basedOn w:val="DefaultParagraphFont"/>
    <w:link w:val="BodyText"/>
    <w:uiPriority w:val="99"/>
    <w:rsid w:val="00202117"/>
    <w:rPr>
      <w:rFonts w:ascii="Times New Roman" w:eastAsia="MS Mincho" w:hAnsi="Times New Roman" w:cs="Times New Roman"/>
      <w:spacing w:val="-1"/>
      <w:sz w:val="20"/>
      <w:szCs w:val="20"/>
    </w:rPr>
  </w:style>
  <w:style w:type="paragraph" w:customStyle="1" w:styleId="keywords">
    <w:name w:val="key words"/>
    <w:uiPriority w:val="99"/>
    <w:rsid w:val="00202117"/>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2021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117"/>
    <w:rPr>
      <w:rFonts w:ascii="Tahoma" w:eastAsia="Calibri" w:hAnsi="Tahoma" w:cs="Tahoma"/>
      <w:sz w:val="16"/>
      <w:szCs w:val="16"/>
    </w:rPr>
  </w:style>
  <w:style w:type="character" w:styleId="Hyperlink">
    <w:name w:val="Hyperlink"/>
    <w:basedOn w:val="DefaultParagraphFont"/>
    <w:uiPriority w:val="99"/>
    <w:unhideWhenUsed/>
    <w:rsid w:val="00202117"/>
    <w:rPr>
      <w:color w:val="0000FF" w:themeColor="hyperlink"/>
      <w:u w:val="single"/>
    </w:rPr>
  </w:style>
  <w:style w:type="paragraph" w:styleId="ListParagraph">
    <w:name w:val="List Paragraph"/>
    <w:basedOn w:val="Normal"/>
    <w:uiPriority w:val="34"/>
    <w:qFormat/>
    <w:rsid w:val="0020211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evanmbah@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EVANGEL</dc:creator>
  <cp:lastModifiedBy>EVANGEL</cp:lastModifiedBy>
  <cp:revision>1</cp:revision>
  <dcterms:created xsi:type="dcterms:W3CDTF">2018-07-18T16:30:00Z</dcterms:created>
  <dcterms:modified xsi:type="dcterms:W3CDTF">2018-07-18T16:42:00Z</dcterms:modified>
</cp:coreProperties>
</file>