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60976" w:rsidP="00160976">
      <w:pPr>
        <w:pStyle w:val="Heading1"/>
        <w:spacing w:before="170"/>
        <w:ind w:left="0"/>
      </w:pPr>
      <w:r w:rsidRPr="00160976">
        <w:rPr>
          <w:color w:val="337AB7"/>
        </w:rPr>
        <w:t xml:space="preserve">Introduction of </w:t>
      </w:r>
      <w:r w:rsidRPr="00160976">
        <w:rPr>
          <w:i/>
          <w:iCs/>
          <w:color w:val="337AB7"/>
        </w:rPr>
        <w:t xml:space="preserve">Thymus </w:t>
      </w:r>
      <w:proofErr w:type="spellStart"/>
      <w:r w:rsidRPr="00160976">
        <w:rPr>
          <w:i/>
          <w:iCs/>
          <w:color w:val="337AB7"/>
        </w:rPr>
        <w:t>daenensis</w:t>
      </w:r>
      <w:proofErr w:type="spellEnd"/>
      <w:r>
        <w:rPr>
          <w:color w:val="337AB7"/>
        </w:rPr>
        <w:t>, as a rich source of Thymol,</w:t>
      </w:r>
      <w:r w:rsidRPr="00160976">
        <w:rPr>
          <w:color w:val="337AB7"/>
        </w:rPr>
        <w:t xml:space="preserve"> into cultivation</w:t>
      </w:r>
      <w:r w:rsidR="00A9710C">
        <w:rPr>
          <w:color w:val="337AB7"/>
        </w:rPr>
        <w:t xml:space="preserve">, </w:t>
      </w:r>
    </w:p>
    <w:p w:rsidR="00126890" w:rsidRDefault="00126890" w:rsidP="004A4C99">
      <w:pPr>
        <w:pStyle w:val="BodyText"/>
        <w:spacing w:before="73" w:line="198" w:lineRule="exact"/>
        <w:ind w:right="4930"/>
        <w:rPr>
          <w:rFonts w:ascii="Arial"/>
        </w:rPr>
      </w:pPr>
      <w:proofErr w:type="spellStart"/>
      <w:r w:rsidRPr="00126890">
        <w:rPr>
          <w:rFonts w:ascii="Arial"/>
        </w:rPr>
        <w:t>Javad</w:t>
      </w:r>
      <w:proofErr w:type="spellEnd"/>
      <w:r w:rsidRPr="00126890">
        <w:rPr>
          <w:rFonts w:ascii="Arial"/>
        </w:rPr>
        <w:t xml:space="preserve"> </w:t>
      </w:r>
      <w:proofErr w:type="spellStart"/>
      <w:r w:rsidRPr="00126890">
        <w:rPr>
          <w:rFonts w:ascii="Arial"/>
        </w:rPr>
        <w:t>Hadian</w:t>
      </w:r>
      <w:proofErr w:type="spellEnd"/>
      <w:r w:rsidR="005973B9">
        <w:rPr>
          <w:rFonts w:ascii="Arial"/>
        </w:rPr>
        <w:t xml:space="preserve">, </w:t>
      </w:r>
      <w:r w:rsidRPr="00126890">
        <w:rPr>
          <w:rFonts w:ascii="Arial"/>
        </w:rPr>
        <w:t xml:space="preserve">Amin </w:t>
      </w:r>
      <w:proofErr w:type="spellStart"/>
      <w:r w:rsidRPr="00126890">
        <w:rPr>
          <w:rFonts w:ascii="Arial"/>
        </w:rPr>
        <w:t>Heydar</w:t>
      </w:r>
      <w:r w:rsidR="004A4C99">
        <w:rPr>
          <w:rFonts w:ascii="Arial"/>
        </w:rPr>
        <w:t>i</w:t>
      </w:r>
      <w:proofErr w:type="spellEnd"/>
      <w:r w:rsidRPr="00126890">
        <w:rPr>
          <w:rFonts w:ascii="Arial"/>
        </w:rPr>
        <w:t xml:space="preserve">, </w:t>
      </w:r>
      <w:r w:rsidRPr="00126890">
        <w:rPr>
          <w:rFonts w:ascii="Arial"/>
        </w:rPr>
        <w:t xml:space="preserve">Hassan </w:t>
      </w:r>
      <w:proofErr w:type="spellStart"/>
      <w:r w:rsidRPr="00126890">
        <w:rPr>
          <w:rFonts w:ascii="Arial"/>
        </w:rPr>
        <w:t>Esmaeili</w:t>
      </w:r>
      <w:proofErr w:type="spellEnd"/>
      <w:r w:rsidR="004A4C99">
        <w:rPr>
          <w:rFonts w:ascii="Arial"/>
        </w:rPr>
        <w:t xml:space="preserve">, </w:t>
      </w:r>
      <w:proofErr w:type="spellStart"/>
      <w:r w:rsidR="004A4C99">
        <w:rPr>
          <w:rFonts w:ascii="Arial"/>
        </w:rPr>
        <w:t>Somayyeh</w:t>
      </w:r>
      <w:proofErr w:type="spellEnd"/>
      <w:r w:rsidR="004A4C99">
        <w:rPr>
          <w:rFonts w:ascii="Arial"/>
        </w:rPr>
        <w:t xml:space="preserve"> </w:t>
      </w:r>
      <w:proofErr w:type="spellStart"/>
      <w:r w:rsidR="004A4C99">
        <w:rPr>
          <w:rFonts w:ascii="Arial"/>
        </w:rPr>
        <w:t>Beyranvand</w:t>
      </w:r>
      <w:proofErr w:type="spellEnd"/>
    </w:p>
    <w:p w:rsidR="00AE3E37" w:rsidRDefault="00126890" w:rsidP="00126890">
      <w:pPr>
        <w:pStyle w:val="BodyText"/>
        <w:rPr>
          <w:rFonts w:ascii="Arial"/>
          <w:sz w:val="20"/>
        </w:rPr>
      </w:pPr>
      <w:r w:rsidRPr="00126890">
        <w:rPr>
          <w:rFonts w:ascii="Arial"/>
        </w:rPr>
        <w:t xml:space="preserve">Medicinal Plants and Drugs Research Institute, </w:t>
      </w:r>
      <w:proofErr w:type="spellStart"/>
      <w:r w:rsidRPr="00126890">
        <w:rPr>
          <w:rFonts w:ascii="Arial"/>
        </w:rPr>
        <w:t>Shahid</w:t>
      </w:r>
      <w:proofErr w:type="spellEnd"/>
      <w:r w:rsidRPr="00126890">
        <w:rPr>
          <w:rFonts w:ascii="Arial"/>
        </w:rPr>
        <w:t xml:space="preserve"> </w:t>
      </w:r>
      <w:proofErr w:type="spellStart"/>
      <w:r w:rsidRPr="00126890">
        <w:rPr>
          <w:rFonts w:ascii="Arial"/>
        </w:rPr>
        <w:t>Beheshti</w:t>
      </w:r>
      <w:proofErr w:type="spellEnd"/>
      <w:r w:rsidRPr="00126890">
        <w:rPr>
          <w:rFonts w:ascii="Arial"/>
        </w:rPr>
        <w:t xml:space="preserve"> University, G. C., </w:t>
      </w:r>
      <w:proofErr w:type="spellStart"/>
      <w:r w:rsidRPr="00126890">
        <w:rPr>
          <w:rFonts w:ascii="Arial"/>
        </w:rPr>
        <w:t>Evin</w:t>
      </w:r>
      <w:proofErr w:type="spellEnd"/>
      <w:r w:rsidRPr="00126890">
        <w:rPr>
          <w:rFonts w:ascii="Arial"/>
        </w:rPr>
        <w:t>,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60976">
      <w:pPr>
        <w:pStyle w:val="Heading3"/>
        <w:spacing w:before="147"/>
        <w:jc w:val="both"/>
      </w:pPr>
      <w:r>
        <w:rPr>
          <w:color w:val="BF5A14"/>
        </w:rPr>
        <w:lastRenderedPageBreak/>
        <w:t>Abstract</w:t>
      </w:r>
      <w:r w:rsidR="00404E5B">
        <w:rPr>
          <w:color w:val="BF5A14"/>
        </w:rPr>
        <w:t xml:space="preserve"> </w:t>
      </w:r>
    </w:p>
    <w:p w:rsidR="00160976" w:rsidRPr="00160976" w:rsidRDefault="00A9710C" w:rsidP="00FA63CE">
      <w:pPr>
        <w:pStyle w:val="BodyText"/>
        <w:spacing w:before="90" w:line="280" w:lineRule="auto"/>
        <w:ind w:left="100"/>
        <w:jc w:val="both"/>
      </w:pPr>
      <w:r>
        <w:t xml:space="preserve">Statement of the Problem: </w:t>
      </w:r>
      <w:r w:rsidR="00160976" w:rsidRPr="00160976">
        <w:rPr>
          <w:i/>
          <w:iCs/>
        </w:rPr>
        <w:t xml:space="preserve">Thymus </w:t>
      </w:r>
      <w:proofErr w:type="spellStart"/>
      <w:r w:rsidR="00160976" w:rsidRPr="00160976">
        <w:rPr>
          <w:i/>
          <w:iCs/>
        </w:rPr>
        <w:t>daenensis</w:t>
      </w:r>
      <w:proofErr w:type="spellEnd"/>
      <w:r w:rsidR="00160976" w:rsidRPr="00160976">
        <w:t xml:space="preserve"> </w:t>
      </w:r>
      <w:proofErr w:type="spellStart"/>
      <w:r w:rsidR="00160976" w:rsidRPr="00160976">
        <w:t>Celak</w:t>
      </w:r>
      <w:proofErr w:type="spellEnd"/>
      <w:r w:rsidR="00160976" w:rsidRPr="00160976">
        <w:t xml:space="preserve"> is one of the endemic and thymol rich species of the thymus genus in Iran</w:t>
      </w:r>
      <w:r w:rsidR="00160976">
        <w:t>.</w:t>
      </w:r>
      <w:r w:rsidR="00160976" w:rsidRPr="00160976">
        <w:t xml:space="preserve"> </w:t>
      </w:r>
      <w:proofErr w:type="gramStart"/>
      <w:r w:rsidR="00160976" w:rsidRPr="00160976">
        <w:t>(</w:t>
      </w:r>
      <w:proofErr w:type="spellStart"/>
      <w:r w:rsidR="00160976" w:rsidRPr="00160976">
        <w:t>Hadian</w:t>
      </w:r>
      <w:proofErr w:type="spellEnd"/>
      <w:r w:rsidR="00160976" w:rsidRPr="00160976">
        <w:t xml:space="preserve"> et al., 2016</w:t>
      </w:r>
      <w:r w:rsidR="00FA63CE">
        <w:t xml:space="preserve">; </w:t>
      </w:r>
      <w:proofErr w:type="spellStart"/>
      <w:r w:rsidR="00FA63CE" w:rsidRPr="00FA63CE">
        <w:t>Jamzad</w:t>
      </w:r>
      <w:proofErr w:type="spellEnd"/>
      <w:r w:rsidR="00FA63CE" w:rsidRPr="00FA63CE">
        <w:t xml:space="preserve"> Z., 2009</w:t>
      </w:r>
      <w:r w:rsidR="00160976" w:rsidRPr="00160976">
        <w:t>).</w:t>
      </w:r>
      <w:proofErr w:type="gramEnd"/>
      <w:r w:rsidR="00160976">
        <w:rPr>
          <w:i/>
          <w:iCs/>
        </w:rPr>
        <w:t xml:space="preserve"> </w:t>
      </w:r>
      <w:r w:rsidR="00160976" w:rsidRPr="00160976">
        <w:rPr>
          <w:i/>
          <w:iCs/>
        </w:rPr>
        <w:t xml:space="preserve">T. </w:t>
      </w:r>
      <w:proofErr w:type="spellStart"/>
      <w:r w:rsidR="00160976" w:rsidRPr="00160976">
        <w:rPr>
          <w:i/>
          <w:iCs/>
        </w:rPr>
        <w:t>daenensis</w:t>
      </w:r>
      <w:proofErr w:type="spellEnd"/>
      <w:r w:rsidR="00160976" w:rsidRPr="00160976">
        <w:t xml:space="preserve"> has been described in Iranian herbal pharmacopeia (</w:t>
      </w:r>
      <w:proofErr w:type="spellStart"/>
      <w:r w:rsidR="00160976" w:rsidRPr="00160976">
        <w:t>Hajakhondi</w:t>
      </w:r>
      <w:proofErr w:type="spellEnd"/>
      <w:r w:rsidR="00160976" w:rsidRPr="00160976">
        <w:t xml:space="preserve"> et al., 2002).</w:t>
      </w:r>
      <w:r w:rsidR="000F6FE4">
        <w:t xml:space="preserve"> </w:t>
      </w:r>
      <w:r w:rsidR="00160976" w:rsidRPr="00160976">
        <w:t>Due to the extensive use of thymol in the pharmaceutical, food, feed, as well as in the livestock and poultry industry</w:t>
      </w:r>
      <w:r w:rsidR="00FA63CE">
        <w:t xml:space="preserve"> (</w:t>
      </w:r>
      <w:proofErr w:type="spellStart"/>
      <w:r w:rsidR="00FA63CE">
        <w:rPr>
          <w:rFonts w:ascii="Calibri" w:eastAsia="Calibri" w:hAnsi="Calibri" w:cs="Calibri"/>
          <w:szCs w:val="22"/>
        </w:rPr>
        <w:t>Moghimi</w:t>
      </w:r>
      <w:proofErr w:type="spellEnd"/>
      <w:r w:rsidR="00FA63CE">
        <w:rPr>
          <w:rFonts w:ascii="Calibri" w:eastAsia="Calibri" w:hAnsi="Calibri" w:cs="Calibri"/>
          <w:szCs w:val="22"/>
        </w:rPr>
        <w:t xml:space="preserve"> et al., 2016 and 2017</w:t>
      </w:r>
      <w:r w:rsidR="00FA63CE">
        <w:t>)</w:t>
      </w:r>
      <w:r w:rsidR="00160976" w:rsidRPr="00160976">
        <w:t xml:space="preserve">, our aim was to introduce thymol rich </w:t>
      </w:r>
      <w:r w:rsidR="00160976" w:rsidRPr="00160976">
        <w:rPr>
          <w:i/>
          <w:iCs/>
        </w:rPr>
        <w:t xml:space="preserve">T. </w:t>
      </w:r>
      <w:proofErr w:type="spellStart"/>
      <w:r w:rsidR="00160976" w:rsidRPr="00160976">
        <w:rPr>
          <w:i/>
          <w:iCs/>
        </w:rPr>
        <w:t>daenensis</w:t>
      </w:r>
      <w:proofErr w:type="spellEnd"/>
      <w:r w:rsidR="00160976" w:rsidRPr="00160976">
        <w:t xml:space="preserve"> into cultivation. Previously, variations of agro-morphological and phytochemical traits, also, ecology of the wild populations of </w:t>
      </w:r>
      <w:r w:rsidR="00160976" w:rsidRPr="00160976">
        <w:rPr>
          <w:i/>
          <w:iCs/>
        </w:rPr>
        <w:t xml:space="preserve">T. </w:t>
      </w:r>
      <w:proofErr w:type="spellStart"/>
      <w:r w:rsidR="00160976" w:rsidRPr="00160976">
        <w:rPr>
          <w:i/>
          <w:iCs/>
        </w:rPr>
        <w:t>daenensis</w:t>
      </w:r>
      <w:proofErr w:type="spellEnd"/>
      <w:r w:rsidR="00160976" w:rsidRPr="00160976">
        <w:t xml:space="preserve"> were studied</w:t>
      </w:r>
      <w:r w:rsidR="00160976">
        <w:t xml:space="preserve"> and superior population was identified</w:t>
      </w:r>
      <w:r w:rsidR="00160976" w:rsidRPr="00160976">
        <w:t xml:space="preserve"> (</w:t>
      </w:r>
      <w:proofErr w:type="spellStart"/>
      <w:r w:rsidR="00160976" w:rsidRPr="00160976">
        <w:t>Hadian</w:t>
      </w:r>
      <w:proofErr w:type="spellEnd"/>
      <w:r w:rsidR="00160976" w:rsidRPr="00160976">
        <w:t xml:space="preserve"> et al. 2016). </w:t>
      </w:r>
      <w:r w:rsidR="00160976">
        <w:t>Among t</w:t>
      </w:r>
      <w:r w:rsidR="00160976" w:rsidRPr="00160976">
        <w:t xml:space="preserve">his population 59 genotypes were selected based on growth performance and oil content and </w:t>
      </w:r>
      <w:proofErr w:type="spellStart"/>
      <w:r w:rsidR="00160976" w:rsidRPr="00160976">
        <w:t>vegetatively</w:t>
      </w:r>
      <w:proofErr w:type="spellEnd"/>
      <w:r w:rsidR="00160976" w:rsidRPr="00160976">
        <w:t xml:space="preserve"> propagated. Here, the agro-morphological characteristics, phytochemical diversity</w:t>
      </w:r>
      <w:r w:rsidR="000F6FE4">
        <w:t xml:space="preserve"> </w:t>
      </w:r>
      <w:r w:rsidR="00160976" w:rsidRPr="00160976">
        <w:t xml:space="preserve">of 59 selected clones of </w:t>
      </w:r>
      <w:r w:rsidR="00160976" w:rsidRPr="00160976">
        <w:rPr>
          <w:i/>
          <w:iCs/>
        </w:rPr>
        <w:t xml:space="preserve">T. </w:t>
      </w:r>
      <w:proofErr w:type="spellStart"/>
      <w:r w:rsidR="00160976" w:rsidRPr="00160976">
        <w:rPr>
          <w:i/>
          <w:iCs/>
        </w:rPr>
        <w:t>daenensis</w:t>
      </w:r>
      <w:proofErr w:type="spellEnd"/>
      <w:r w:rsidR="00160976" w:rsidRPr="00160976">
        <w:t xml:space="preserve"> were studied in order to introduce superior varieties for future breeding and cultivations. </w:t>
      </w:r>
    </w:p>
    <w:p w:rsidR="00160976" w:rsidRDefault="00A9710C" w:rsidP="000F6FE4">
      <w:pPr>
        <w:pStyle w:val="BodyText"/>
        <w:spacing w:before="90" w:line="280" w:lineRule="auto"/>
        <w:ind w:left="100"/>
        <w:jc w:val="both"/>
      </w:pPr>
      <w:r>
        <w:t>Methodolog</w:t>
      </w:r>
      <w:r w:rsidR="008756E6">
        <w:t xml:space="preserve">y &amp; Theoretical Orientation: </w:t>
      </w:r>
      <w:r w:rsidR="000F6FE4" w:rsidRPr="000F6FE4">
        <w:t xml:space="preserve">The plants were harvested at the full flowering stage in the </w:t>
      </w:r>
      <w:r w:rsidR="000F6FE4">
        <w:t>second year and v</w:t>
      </w:r>
      <w:r w:rsidR="000F6FE4" w:rsidRPr="000F6FE4">
        <w:t>egetative and reproductive traits</w:t>
      </w:r>
      <w:r w:rsidR="000F6FE4">
        <w:t xml:space="preserve"> were evaluated.</w:t>
      </w:r>
      <w:r w:rsidR="000F6FE4" w:rsidRPr="000F6FE4">
        <w:rPr>
          <w:rFonts w:asciiTheme="majorBidi" w:eastAsiaTheme="minorHAnsi" w:hAnsiTheme="majorBidi" w:cstheme="majorBidi"/>
          <w:sz w:val="24"/>
          <w:szCs w:val="24"/>
          <w:lang w:bidi="fa-IR"/>
        </w:rPr>
        <w:t xml:space="preserve"> </w:t>
      </w:r>
      <w:r w:rsidR="000F6FE4" w:rsidRPr="000F6FE4">
        <w:t>Hydro-distillation method was applied for isolating the essential oils</w:t>
      </w:r>
      <w:r w:rsidR="000F6FE4">
        <w:t xml:space="preserve"> and Thymol content was determined by GC-FID analysis. </w:t>
      </w:r>
    </w:p>
    <w:p w:rsidR="00160976" w:rsidRDefault="00A9710C" w:rsidP="00AB377E">
      <w:pPr>
        <w:pStyle w:val="BodyText"/>
        <w:spacing w:before="90" w:line="280" w:lineRule="auto"/>
        <w:ind w:left="100"/>
        <w:jc w:val="both"/>
      </w:pPr>
      <w:r>
        <w:t xml:space="preserve">Findings: </w:t>
      </w:r>
      <w:r w:rsidR="000F6FE4" w:rsidRPr="000F6FE4">
        <w:t xml:space="preserve">Among agro-morphological traits calyx length (CV= 7.75) and leaflet width (CV=78.29) had minimum and maximum coefficient of variation, respectively. </w:t>
      </w:r>
      <w:r w:rsidR="00AB377E" w:rsidRPr="000F6FE4">
        <w:t>Coefficient</w:t>
      </w:r>
      <w:r w:rsidR="00AB377E" w:rsidRPr="000F6FE4">
        <w:t xml:space="preserve"> of variation </w:t>
      </w:r>
      <w:r w:rsidR="00AB377E">
        <w:t>for d</w:t>
      </w:r>
      <w:r w:rsidR="000F6FE4" w:rsidRPr="000F6FE4">
        <w:t xml:space="preserve">rug yield </w:t>
      </w:r>
      <w:r w:rsidR="00AB377E">
        <w:t xml:space="preserve">was </w:t>
      </w:r>
      <w:r w:rsidR="000F6FE4" w:rsidRPr="000F6FE4">
        <w:t>54.85 %</w:t>
      </w:r>
      <w:r w:rsidR="00AB377E">
        <w:t xml:space="preserve">. </w:t>
      </w:r>
      <w:r w:rsidR="000F6FE4" w:rsidRPr="000F6FE4">
        <w:t>In addition, range of essential oil and thymol content were varied from 3.26 % (TD26) to 7.31% (TD181) and 48.11% (TD44) to 84.39 % (TD10), respectively.</w:t>
      </w:r>
    </w:p>
    <w:p w:rsidR="000F6FE4" w:rsidRPr="000F6FE4" w:rsidRDefault="00A9710C" w:rsidP="000F6FE4">
      <w:pPr>
        <w:pStyle w:val="BodyText"/>
        <w:spacing w:before="90" w:line="280" w:lineRule="auto"/>
        <w:ind w:left="100"/>
        <w:jc w:val="both"/>
      </w:pPr>
      <w:r>
        <w:t xml:space="preserve">Conclusion &amp; Significance: </w:t>
      </w:r>
      <w:r w:rsidR="000F6FE4" w:rsidRPr="000F6FE4">
        <w:t xml:space="preserve">significant variation </w:t>
      </w:r>
      <w:r w:rsidR="000F6FE4">
        <w:t>was observed</w:t>
      </w:r>
      <w:r w:rsidR="000F6FE4" w:rsidRPr="000F6FE4">
        <w:t xml:space="preserve"> that gives to breeder the capability of selection and cultivation the clones according to the purpose of breeding. </w:t>
      </w:r>
    </w:p>
    <w:p w:rsidR="00160976" w:rsidRDefault="00160976" w:rsidP="00160976">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126890">
      <w:pPr>
        <w:pStyle w:val="BodyText"/>
        <w:spacing w:before="2"/>
        <w:rPr>
          <w:rFonts w:ascii="Arial"/>
          <w:b/>
          <w:sz w:val="16"/>
        </w:rPr>
      </w:pPr>
      <w:r>
        <w:rPr>
          <w:noProof/>
          <w:lang w:bidi="fa-IR"/>
        </w:rPr>
        <w:drawing>
          <wp:inline distT="0" distB="0" distL="0" distR="0">
            <wp:extent cx="3165475" cy="2098324"/>
            <wp:effectExtent l="0" t="0" r="0" b="0"/>
            <wp:docPr id="2" name="Picture 2" descr="C:\Users\Dr.Hadian\AppData\Local\Microsoft\Windows\Temporary Internet Files\Content.Word\Graphical abstract T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Hadian\AppData\Local\Microsoft\Windows\Temporary Internet Files\Content.Word\Graphical abstract TD.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098324"/>
                    </a:xfrm>
                    <a:prstGeom prst="rect">
                      <a:avLst/>
                    </a:prstGeom>
                    <a:noFill/>
                    <a:ln>
                      <a:noFill/>
                    </a:ln>
                  </pic:spPr>
                </pic:pic>
              </a:graphicData>
            </a:graphic>
          </wp:inline>
        </w:drawing>
      </w:r>
    </w:p>
    <w:p w:rsidR="00060B16" w:rsidRDefault="005973B9" w:rsidP="00FA63CE">
      <w:pPr>
        <w:spacing w:line="204" w:lineRule="exact"/>
        <w:rPr>
          <w:rFonts w:ascii="Calibri" w:eastAsia="Calibri" w:hAnsi="Calibri" w:cs="Calibri"/>
          <w:sz w:val="18"/>
        </w:rPr>
      </w:pPr>
      <w:r>
        <w:rPr>
          <w:rFonts w:ascii="Arial"/>
          <w:b/>
          <w:color w:val="BF5A14"/>
          <w:sz w:val="20"/>
        </w:rPr>
        <w:br/>
        <w:t xml:space="preserve">Recent Publications </w:t>
      </w:r>
    </w:p>
    <w:p w:rsidR="00FA63CE" w:rsidRPr="00FA63CE" w:rsidRDefault="00FA63CE" w:rsidP="00060B16">
      <w:pPr>
        <w:pStyle w:val="ListParagraph"/>
        <w:numPr>
          <w:ilvl w:val="0"/>
          <w:numId w:val="3"/>
        </w:numPr>
        <w:tabs>
          <w:tab w:val="left" w:pos="384"/>
        </w:tabs>
        <w:spacing w:before="103" w:line="216" w:lineRule="exact"/>
        <w:ind w:right="138"/>
        <w:rPr>
          <w:sz w:val="18"/>
        </w:rPr>
      </w:pPr>
      <w:proofErr w:type="spellStart"/>
      <w:proofErr w:type="gramStart"/>
      <w:r w:rsidRPr="00FA63CE">
        <w:rPr>
          <w:sz w:val="18"/>
        </w:rPr>
        <w:t>Hadian</w:t>
      </w:r>
      <w:proofErr w:type="spellEnd"/>
      <w:r w:rsidRPr="00FA63CE">
        <w:rPr>
          <w:sz w:val="18"/>
        </w:rPr>
        <w:t xml:space="preserve">, j., </w:t>
      </w:r>
      <w:proofErr w:type="spellStart"/>
      <w:r w:rsidRPr="00FA63CE">
        <w:rPr>
          <w:sz w:val="18"/>
        </w:rPr>
        <w:t>Karimi</w:t>
      </w:r>
      <w:proofErr w:type="spellEnd"/>
      <w:r w:rsidRPr="00FA63CE">
        <w:rPr>
          <w:sz w:val="18"/>
        </w:rPr>
        <w:t xml:space="preserve">, E., </w:t>
      </w:r>
      <w:proofErr w:type="spellStart"/>
      <w:r w:rsidRPr="00FA63CE">
        <w:rPr>
          <w:sz w:val="18"/>
        </w:rPr>
        <w:t>shuryabi</w:t>
      </w:r>
      <w:proofErr w:type="spellEnd"/>
      <w:r w:rsidRPr="00FA63CE">
        <w:rPr>
          <w:sz w:val="18"/>
        </w:rPr>
        <w:t xml:space="preserve">, M., </w:t>
      </w:r>
      <w:proofErr w:type="spellStart"/>
      <w:r w:rsidRPr="00FA63CE">
        <w:rPr>
          <w:sz w:val="18"/>
        </w:rPr>
        <w:t>Nadjafi</w:t>
      </w:r>
      <w:proofErr w:type="spellEnd"/>
      <w:r w:rsidRPr="00FA63CE">
        <w:rPr>
          <w:sz w:val="18"/>
        </w:rPr>
        <w:t xml:space="preserve">, F., </w:t>
      </w:r>
      <w:proofErr w:type="spellStart"/>
      <w:r>
        <w:rPr>
          <w:sz w:val="18"/>
        </w:rPr>
        <w:t>K</w:t>
      </w:r>
      <w:r w:rsidRPr="00FA63CE">
        <w:rPr>
          <w:sz w:val="18"/>
        </w:rPr>
        <w:t>anani</w:t>
      </w:r>
      <w:proofErr w:type="spellEnd"/>
      <w:r w:rsidRPr="00FA63CE">
        <w:rPr>
          <w:sz w:val="18"/>
        </w:rPr>
        <w:t>, M.R., 2016.</w:t>
      </w:r>
      <w:proofErr w:type="gramEnd"/>
      <w:r w:rsidRPr="00FA63CE">
        <w:rPr>
          <w:sz w:val="18"/>
        </w:rPr>
        <w:t xml:space="preserve"> Evaluation of morphological variation and path coefficient analysis of oil content of </w:t>
      </w:r>
      <w:r w:rsidRPr="00060B16">
        <w:rPr>
          <w:i/>
          <w:iCs/>
          <w:sz w:val="18"/>
        </w:rPr>
        <w:t xml:space="preserve">Thymus </w:t>
      </w:r>
      <w:proofErr w:type="spellStart"/>
      <w:r w:rsidRPr="00060B16">
        <w:rPr>
          <w:i/>
          <w:iCs/>
          <w:sz w:val="18"/>
        </w:rPr>
        <w:t>daenensis</w:t>
      </w:r>
      <w:proofErr w:type="spellEnd"/>
      <w:r w:rsidRPr="00FA63CE">
        <w:rPr>
          <w:sz w:val="18"/>
        </w:rPr>
        <w:t xml:space="preserve"> </w:t>
      </w:r>
      <w:proofErr w:type="spellStart"/>
      <w:r w:rsidRPr="00FA63CE">
        <w:rPr>
          <w:sz w:val="18"/>
        </w:rPr>
        <w:t>Celak</w:t>
      </w:r>
      <w:proofErr w:type="spellEnd"/>
      <w:r w:rsidRPr="00FA63CE">
        <w:rPr>
          <w:sz w:val="18"/>
        </w:rPr>
        <w:t xml:space="preserve"> populations. Plant Production Technology. 8, 41-56.</w:t>
      </w:r>
    </w:p>
    <w:p w:rsidR="005973B9" w:rsidRDefault="00FA63CE" w:rsidP="00FA63CE">
      <w:pPr>
        <w:pStyle w:val="ListParagraph"/>
        <w:numPr>
          <w:ilvl w:val="0"/>
          <w:numId w:val="3"/>
        </w:numPr>
        <w:tabs>
          <w:tab w:val="left" w:pos="384"/>
        </w:tabs>
        <w:spacing w:before="103" w:line="216" w:lineRule="exact"/>
        <w:ind w:right="138"/>
        <w:rPr>
          <w:sz w:val="18"/>
        </w:rPr>
      </w:pPr>
      <w:r>
        <w:rPr>
          <w:sz w:val="18"/>
        </w:rPr>
        <w:t xml:space="preserve">Haj </w:t>
      </w:r>
      <w:proofErr w:type="spellStart"/>
      <w:r>
        <w:rPr>
          <w:sz w:val="18"/>
        </w:rPr>
        <w:t>Akhondi</w:t>
      </w:r>
      <w:proofErr w:type="spellEnd"/>
      <w:r>
        <w:rPr>
          <w:sz w:val="18"/>
        </w:rPr>
        <w:t xml:space="preserve">, A., </w:t>
      </w:r>
      <w:proofErr w:type="spellStart"/>
      <w:r>
        <w:rPr>
          <w:sz w:val="18"/>
        </w:rPr>
        <w:t>Azadbakht</w:t>
      </w:r>
      <w:proofErr w:type="spellEnd"/>
      <w:r>
        <w:rPr>
          <w:sz w:val="18"/>
        </w:rPr>
        <w:t>, M.</w:t>
      </w:r>
      <w:r w:rsidRPr="00FA63CE">
        <w:rPr>
          <w:sz w:val="18"/>
        </w:rPr>
        <w:t xml:space="preserve"> </w:t>
      </w:r>
      <w:r w:rsidRPr="00FA63CE">
        <w:rPr>
          <w:sz w:val="18"/>
        </w:rPr>
        <w:t xml:space="preserve">2002. </w:t>
      </w:r>
      <w:proofErr w:type="spellStart"/>
      <w:r w:rsidRPr="00FA63CE">
        <w:rPr>
          <w:sz w:val="18"/>
        </w:rPr>
        <w:t>Avishan</w:t>
      </w:r>
      <w:proofErr w:type="spellEnd"/>
      <w:r w:rsidRPr="00FA63CE">
        <w:rPr>
          <w:sz w:val="18"/>
        </w:rPr>
        <w:t xml:space="preserve"> (</w:t>
      </w:r>
      <w:r w:rsidRPr="00FA63CE">
        <w:rPr>
          <w:i/>
          <w:iCs/>
          <w:sz w:val="18"/>
        </w:rPr>
        <w:t xml:space="preserve">Thymus </w:t>
      </w:r>
      <w:proofErr w:type="spellStart"/>
      <w:r w:rsidRPr="00FA63CE">
        <w:rPr>
          <w:i/>
          <w:iCs/>
          <w:sz w:val="18"/>
        </w:rPr>
        <w:t>daenensis</w:t>
      </w:r>
      <w:proofErr w:type="spellEnd"/>
      <w:r w:rsidRPr="00FA63CE">
        <w:rPr>
          <w:sz w:val="18"/>
        </w:rPr>
        <w:t xml:space="preserve"> </w:t>
      </w:r>
      <w:proofErr w:type="spellStart"/>
      <w:r w:rsidRPr="00FA63CE">
        <w:rPr>
          <w:sz w:val="18"/>
        </w:rPr>
        <w:t>herba</w:t>
      </w:r>
      <w:proofErr w:type="spellEnd"/>
      <w:r w:rsidRPr="00FA63CE">
        <w:rPr>
          <w:sz w:val="18"/>
        </w:rPr>
        <w:t xml:space="preserve">). In: Iranian herbal pharmacopoeia. Tehran: Ministry of Health and Medical Publications. </w:t>
      </w:r>
    </w:p>
    <w:p w:rsidR="00FA63CE" w:rsidRDefault="00FA63CE" w:rsidP="00FA63CE">
      <w:pPr>
        <w:pStyle w:val="ListParagraph"/>
        <w:numPr>
          <w:ilvl w:val="0"/>
          <w:numId w:val="3"/>
        </w:numPr>
        <w:tabs>
          <w:tab w:val="left" w:pos="384"/>
        </w:tabs>
        <w:spacing w:before="85" w:line="216" w:lineRule="exact"/>
        <w:ind w:right="138"/>
      </w:pPr>
      <w:proofErr w:type="spellStart"/>
      <w:r w:rsidRPr="00FA63CE">
        <w:rPr>
          <w:sz w:val="18"/>
        </w:rPr>
        <w:t>Jamzad</w:t>
      </w:r>
      <w:proofErr w:type="spellEnd"/>
      <w:r w:rsidRPr="00FA63CE">
        <w:rPr>
          <w:sz w:val="18"/>
        </w:rPr>
        <w:t xml:space="preserve"> Z., 2009. Iranian Thymus and Savories, Research Institute of Forests and Rangelands, 415.</w:t>
      </w:r>
    </w:p>
    <w:p w:rsidR="00FA63CE" w:rsidRPr="00FA63CE" w:rsidRDefault="00FA63CE" w:rsidP="00FA63CE">
      <w:pPr>
        <w:pStyle w:val="ListParagraph"/>
        <w:numPr>
          <w:ilvl w:val="0"/>
          <w:numId w:val="3"/>
        </w:numPr>
        <w:tabs>
          <w:tab w:val="left" w:pos="384"/>
        </w:tabs>
        <w:spacing w:before="85" w:line="216" w:lineRule="exact"/>
        <w:ind w:right="138"/>
        <w:rPr>
          <w:sz w:val="18"/>
        </w:rPr>
      </w:pPr>
      <w:proofErr w:type="spellStart"/>
      <w:r w:rsidRPr="00FA63CE">
        <w:rPr>
          <w:sz w:val="18"/>
        </w:rPr>
        <w:t>Moghimi</w:t>
      </w:r>
      <w:proofErr w:type="spellEnd"/>
      <w:r w:rsidRPr="00FA63CE">
        <w:rPr>
          <w:sz w:val="18"/>
        </w:rPr>
        <w:t xml:space="preserve">, R., </w:t>
      </w:r>
      <w:proofErr w:type="spellStart"/>
      <w:r w:rsidRPr="00FA63CE">
        <w:rPr>
          <w:sz w:val="18"/>
        </w:rPr>
        <w:t>Aliahmadi</w:t>
      </w:r>
      <w:proofErr w:type="spellEnd"/>
      <w:r w:rsidRPr="00FA63CE">
        <w:rPr>
          <w:sz w:val="18"/>
        </w:rPr>
        <w:t xml:space="preserve">, A., </w:t>
      </w:r>
      <w:proofErr w:type="spellStart"/>
      <w:r w:rsidRPr="00FA63CE">
        <w:rPr>
          <w:sz w:val="18"/>
        </w:rPr>
        <w:t>Rafati</w:t>
      </w:r>
      <w:proofErr w:type="spellEnd"/>
      <w:r w:rsidRPr="00FA63CE">
        <w:rPr>
          <w:sz w:val="18"/>
        </w:rPr>
        <w:t xml:space="preserve">, H., 2017. Antibacterial </w:t>
      </w:r>
      <w:proofErr w:type="spellStart"/>
      <w:r w:rsidRPr="00FA63CE">
        <w:rPr>
          <w:sz w:val="18"/>
        </w:rPr>
        <w:t>hydroxypropyl</w:t>
      </w:r>
      <w:proofErr w:type="spellEnd"/>
      <w:r w:rsidRPr="00FA63CE">
        <w:rPr>
          <w:sz w:val="18"/>
        </w:rPr>
        <w:t xml:space="preserve"> methyl cellulose edible films containing </w:t>
      </w:r>
      <w:proofErr w:type="spellStart"/>
      <w:r w:rsidRPr="00FA63CE">
        <w:rPr>
          <w:sz w:val="18"/>
        </w:rPr>
        <w:t>nanoemulsions</w:t>
      </w:r>
      <w:proofErr w:type="spellEnd"/>
      <w:r w:rsidRPr="00FA63CE">
        <w:rPr>
          <w:sz w:val="18"/>
        </w:rPr>
        <w:t xml:space="preserve"> of </w:t>
      </w:r>
      <w:r w:rsidRPr="00FA63CE">
        <w:rPr>
          <w:i/>
          <w:iCs/>
          <w:sz w:val="18"/>
        </w:rPr>
        <w:t xml:space="preserve">Thymus </w:t>
      </w:r>
      <w:proofErr w:type="spellStart"/>
      <w:r w:rsidRPr="00FA63CE">
        <w:rPr>
          <w:i/>
          <w:iCs/>
          <w:sz w:val="18"/>
        </w:rPr>
        <w:t>daenensis</w:t>
      </w:r>
      <w:proofErr w:type="spellEnd"/>
      <w:r w:rsidRPr="00FA63CE">
        <w:rPr>
          <w:sz w:val="18"/>
        </w:rPr>
        <w:t xml:space="preserve"> essential oil for food packaging. </w:t>
      </w:r>
      <w:proofErr w:type="spellStart"/>
      <w:r w:rsidRPr="00FA63CE">
        <w:rPr>
          <w:sz w:val="18"/>
        </w:rPr>
        <w:t>Carbohydr</w:t>
      </w:r>
      <w:proofErr w:type="spellEnd"/>
      <w:r w:rsidRPr="00FA63CE">
        <w:rPr>
          <w:sz w:val="18"/>
        </w:rPr>
        <w:t xml:space="preserve"> </w:t>
      </w:r>
      <w:proofErr w:type="spellStart"/>
      <w:r w:rsidRPr="00FA63CE">
        <w:rPr>
          <w:sz w:val="18"/>
        </w:rPr>
        <w:t>Polym</w:t>
      </w:r>
      <w:proofErr w:type="spellEnd"/>
      <w:r w:rsidRPr="00FA63CE">
        <w:rPr>
          <w:sz w:val="18"/>
        </w:rPr>
        <w:t>. 175, 241-248.</w:t>
      </w:r>
    </w:p>
    <w:p w:rsidR="00FA63CE" w:rsidRDefault="00FA63CE" w:rsidP="00FA63CE">
      <w:pPr>
        <w:pStyle w:val="ListParagraph"/>
        <w:numPr>
          <w:ilvl w:val="0"/>
          <w:numId w:val="3"/>
        </w:numPr>
        <w:tabs>
          <w:tab w:val="left" w:pos="384"/>
        </w:tabs>
        <w:spacing w:before="85" w:line="216" w:lineRule="exact"/>
        <w:ind w:right="138"/>
      </w:pPr>
      <w:proofErr w:type="spellStart"/>
      <w:r w:rsidRPr="00FA63CE">
        <w:rPr>
          <w:sz w:val="18"/>
        </w:rPr>
        <w:t>Moghimi</w:t>
      </w:r>
      <w:proofErr w:type="spellEnd"/>
      <w:r w:rsidRPr="00FA63CE">
        <w:rPr>
          <w:sz w:val="18"/>
        </w:rPr>
        <w:t xml:space="preserve">, R., </w:t>
      </w:r>
      <w:proofErr w:type="spellStart"/>
      <w:r w:rsidRPr="00FA63CE">
        <w:rPr>
          <w:sz w:val="18"/>
        </w:rPr>
        <w:t>Ghaderi</w:t>
      </w:r>
      <w:proofErr w:type="spellEnd"/>
      <w:r w:rsidRPr="00FA63CE">
        <w:rPr>
          <w:sz w:val="18"/>
        </w:rPr>
        <w:t xml:space="preserve">, L., </w:t>
      </w:r>
      <w:proofErr w:type="spellStart"/>
      <w:r w:rsidRPr="00FA63CE">
        <w:rPr>
          <w:sz w:val="18"/>
        </w:rPr>
        <w:t>Rafati</w:t>
      </w:r>
      <w:proofErr w:type="spellEnd"/>
      <w:r w:rsidRPr="00FA63CE">
        <w:rPr>
          <w:sz w:val="18"/>
        </w:rPr>
        <w:t xml:space="preserve">, H., </w:t>
      </w:r>
      <w:proofErr w:type="spellStart"/>
      <w:r w:rsidRPr="00FA63CE">
        <w:rPr>
          <w:sz w:val="18"/>
        </w:rPr>
        <w:t>Aliahmadi</w:t>
      </w:r>
      <w:proofErr w:type="spellEnd"/>
      <w:r w:rsidRPr="00FA63CE">
        <w:rPr>
          <w:sz w:val="18"/>
        </w:rPr>
        <w:t xml:space="preserve">, A., </w:t>
      </w:r>
      <w:proofErr w:type="spellStart"/>
      <w:r w:rsidRPr="00FA63CE">
        <w:rPr>
          <w:sz w:val="18"/>
        </w:rPr>
        <w:t>McClements</w:t>
      </w:r>
      <w:proofErr w:type="spellEnd"/>
      <w:r w:rsidRPr="00FA63CE">
        <w:rPr>
          <w:sz w:val="18"/>
        </w:rPr>
        <w:t xml:space="preserve">, D.J., 2016. Superior antibacterial activity of </w:t>
      </w:r>
      <w:proofErr w:type="spellStart"/>
      <w:r w:rsidRPr="00FA63CE">
        <w:rPr>
          <w:sz w:val="18"/>
        </w:rPr>
        <w:t>nanoemulsion</w:t>
      </w:r>
      <w:proofErr w:type="spellEnd"/>
      <w:r w:rsidRPr="00FA63CE">
        <w:rPr>
          <w:sz w:val="18"/>
        </w:rPr>
        <w:t xml:space="preserve"> of </w:t>
      </w:r>
      <w:r w:rsidRPr="00FA63CE">
        <w:rPr>
          <w:i/>
          <w:iCs/>
          <w:sz w:val="18"/>
        </w:rPr>
        <w:t xml:space="preserve">Thymus </w:t>
      </w:r>
      <w:proofErr w:type="spellStart"/>
      <w:r w:rsidRPr="00FA63CE">
        <w:rPr>
          <w:i/>
          <w:iCs/>
          <w:sz w:val="18"/>
        </w:rPr>
        <w:t>daenensis</w:t>
      </w:r>
      <w:proofErr w:type="spellEnd"/>
      <w:r w:rsidRPr="00FA63CE">
        <w:rPr>
          <w:sz w:val="18"/>
        </w:rPr>
        <w:t xml:space="preserve"> essential oil against E. coli. Food Chem. 194, 410-415.</w:t>
      </w:r>
      <w:r w:rsidR="005973B9" w:rsidRPr="00FA63CE">
        <w:rPr>
          <w:sz w:val="18"/>
        </w:rPr>
        <w:t>5.</w:t>
      </w:r>
      <w:r w:rsidR="005973B9" w:rsidRPr="00FA63CE">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9909B5">
      <w:pPr>
        <w:spacing w:before="92"/>
        <w:ind w:right="4234"/>
        <w:rPr>
          <w:rFonts w:ascii="Arial"/>
        </w:rPr>
      </w:pPr>
      <w:r>
        <w:rPr>
          <w:noProof/>
        </w:rPr>
        <w:t xml:space="preserve">            </w:t>
      </w:r>
      <w:r w:rsidR="009909B5">
        <w:rPr>
          <w:noProof/>
          <w:lang w:bidi="fa-IR"/>
        </w:rPr>
        <w:drawing>
          <wp:inline distT="0" distB="0" distL="0" distR="0" wp14:anchorId="40782E08" wp14:editId="5D8ABED9">
            <wp:extent cx="958291" cy="958291"/>
            <wp:effectExtent l="0" t="0" r="0" b="0"/>
            <wp:docPr id="3" name="Picture 3" descr="C:\Users\Dr.Hadia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Hadian\Desktop\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8189" cy="95818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49507B" w:rsidP="002342F1">
      <w:pPr>
        <w:spacing w:before="41" w:line="154" w:lineRule="exact"/>
        <w:ind w:left="213" w:right="231"/>
        <w:jc w:val="both"/>
        <w:rPr>
          <w:rFonts w:ascii="Arial"/>
          <w:sz w:val="14"/>
        </w:rPr>
      </w:pPr>
      <w:proofErr w:type="spellStart"/>
      <w:r>
        <w:rPr>
          <w:rFonts w:ascii="Arial"/>
          <w:sz w:val="14"/>
        </w:rPr>
        <w:t>Javad</w:t>
      </w:r>
      <w:proofErr w:type="spellEnd"/>
      <w:r>
        <w:rPr>
          <w:rFonts w:ascii="Arial"/>
          <w:sz w:val="14"/>
        </w:rPr>
        <w:t xml:space="preserve"> </w:t>
      </w:r>
      <w:proofErr w:type="spellStart"/>
      <w:r>
        <w:rPr>
          <w:rFonts w:ascii="Arial"/>
          <w:sz w:val="14"/>
        </w:rPr>
        <w:t>Hadian</w:t>
      </w:r>
      <w:proofErr w:type="spellEnd"/>
      <w:r w:rsidR="00A9710C">
        <w:rPr>
          <w:rFonts w:ascii="Arial"/>
          <w:sz w:val="14"/>
        </w:rPr>
        <w:t xml:space="preserve"> </w:t>
      </w:r>
      <w:r>
        <w:rPr>
          <w:rFonts w:ascii="Arial"/>
          <w:sz w:val="14"/>
        </w:rPr>
        <w:t xml:space="preserve">is associate professor of </w:t>
      </w:r>
      <w:r w:rsidRPr="0049507B">
        <w:rPr>
          <w:rFonts w:ascii="Arial"/>
          <w:sz w:val="14"/>
        </w:rPr>
        <w:t>Medicinal Plants and Drugs Research Institute</w:t>
      </w:r>
      <w:r>
        <w:rPr>
          <w:rFonts w:ascii="Arial"/>
          <w:sz w:val="14"/>
        </w:rPr>
        <w:t xml:space="preserve">, SBU, Iran. He </w:t>
      </w:r>
      <w:r w:rsidR="00A9710C">
        <w:rPr>
          <w:rFonts w:ascii="Arial"/>
          <w:sz w:val="14"/>
        </w:rPr>
        <w:t xml:space="preserve">has </w:t>
      </w:r>
      <w:r>
        <w:rPr>
          <w:rFonts w:ascii="Arial"/>
          <w:sz w:val="14"/>
        </w:rPr>
        <w:t>his</w:t>
      </w:r>
      <w:r w:rsidR="00A9710C">
        <w:rPr>
          <w:rFonts w:ascii="Arial"/>
          <w:sz w:val="14"/>
        </w:rPr>
        <w:t xml:space="preserve"> expertise in </w:t>
      </w:r>
      <w:r>
        <w:rPr>
          <w:rFonts w:ascii="Arial"/>
          <w:sz w:val="14"/>
        </w:rPr>
        <w:t>domestication and breeding of medicinal plants and herbs</w:t>
      </w:r>
      <w:r w:rsidR="00A9710C">
        <w:rPr>
          <w:rFonts w:ascii="Arial"/>
          <w:sz w:val="14"/>
        </w:rPr>
        <w:t xml:space="preserve">. </w:t>
      </w:r>
      <w:r>
        <w:rPr>
          <w:rFonts w:ascii="Arial"/>
          <w:sz w:val="14"/>
        </w:rPr>
        <w:t xml:space="preserve">A combination of </w:t>
      </w:r>
      <w:r w:rsidR="002342F1">
        <w:rPr>
          <w:rFonts w:ascii="Arial"/>
          <w:sz w:val="14"/>
        </w:rPr>
        <w:t>a</w:t>
      </w:r>
      <w:r>
        <w:rPr>
          <w:rFonts w:ascii="Arial"/>
          <w:sz w:val="14"/>
        </w:rPr>
        <w:t xml:space="preserve">gro morphological, phytochemical and molecular DNA analysis has been used in his projects for diversity evaluations during domestication. He has performed several projects in collaboration with different pharmaceutical companies to introduce new crops such as Savory and Thyme, </w:t>
      </w:r>
      <w:proofErr w:type="spellStart"/>
      <w:r>
        <w:rPr>
          <w:rFonts w:ascii="Arial"/>
          <w:sz w:val="14"/>
        </w:rPr>
        <w:t>etc</w:t>
      </w:r>
      <w:proofErr w:type="spellEnd"/>
      <w:r w:rsidR="002342F1">
        <w:rPr>
          <w:rFonts w:ascii="Arial"/>
          <w:sz w:val="14"/>
        </w:rPr>
        <w:t xml:space="preserve"> and to breed new herb varieties for commercial cultivation</w:t>
      </w:r>
      <w:r>
        <w:rPr>
          <w:rFonts w:ascii="Arial"/>
          <w:sz w:val="14"/>
        </w:rPr>
        <w:t xml:space="preserve">. </w:t>
      </w:r>
      <w:r w:rsidR="002342F1">
        <w:rPr>
          <w:rFonts w:ascii="Arial"/>
          <w:sz w:val="14"/>
        </w:rPr>
        <w:t xml:space="preserve">He is </w:t>
      </w:r>
      <w:r w:rsidR="002342F1">
        <w:rPr>
          <w:rFonts w:ascii="Arial"/>
          <w:sz w:val="14"/>
        </w:rPr>
        <w:t xml:space="preserve">also </w:t>
      </w:r>
      <w:r w:rsidR="002342F1">
        <w:rPr>
          <w:rFonts w:ascii="Arial"/>
          <w:sz w:val="14"/>
        </w:rPr>
        <w:t xml:space="preserve">working on the conservation of rare </w:t>
      </w:r>
      <w:r w:rsidR="009909B5">
        <w:rPr>
          <w:rFonts w:ascii="Arial"/>
          <w:sz w:val="14"/>
        </w:rPr>
        <w:t xml:space="preserve">medicinal </w:t>
      </w:r>
      <w:r w:rsidR="002342F1">
        <w:rPr>
          <w:rFonts w:ascii="Arial"/>
          <w:sz w:val="14"/>
        </w:rPr>
        <w:t xml:space="preserve">plant species through different conservation approaches. </w:t>
      </w:r>
    </w:p>
    <w:p w:rsidR="00AE3E37" w:rsidRDefault="00A9710C" w:rsidP="0049507B">
      <w:pPr>
        <w:spacing w:before="62"/>
        <w:ind w:left="4217" w:right="4235"/>
        <w:jc w:val="center"/>
        <w:rPr>
          <w:rFonts w:ascii="Arial"/>
          <w:sz w:val="14"/>
        </w:rPr>
      </w:pPr>
      <w:r>
        <w:rPr>
          <w:rFonts w:ascii="Arial"/>
          <w:sz w:val="14"/>
        </w:rPr>
        <w:t xml:space="preserve">Email: </w:t>
      </w:r>
      <w:hyperlink r:id="rId12" w:history="1">
        <w:r w:rsidR="0049507B" w:rsidRPr="00D763C9">
          <w:rPr>
            <w:rStyle w:val="Hyperlink"/>
            <w:rFonts w:ascii="Arial"/>
            <w:sz w:val="14"/>
          </w:rPr>
          <w:t>javadhadian@gmail.com</w:t>
        </w:r>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rsidP="004A4C9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97E" w:rsidRDefault="002F797E">
      <w:r>
        <w:separator/>
      </w:r>
    </w:p>
  </w:endnote>
  <w:endnote w:type="continuationSeparator" w:id="0">
    <w:p w:rsidR="002F797E" w:rsidRDefault="002F7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97E" w:rsidRDefault="002F797E">
      <w:r>
        <w:separator/>
      </w:r>
    </w:p>
  </w:footnote>
  <w:footnote w:type="continuationSeparator" w:id="0">
    <w:p w:rsidR="002F797E" w:rsidRDefault="002F7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0B16"/>
    <w:rsid w:val="000E2911"/>
    <w:rsid w:val="000F6FE4"/>
    <w:rsid w:val="001263DF"/>
    <w:rsid w:val="00126890"/>
    <w:rsid w:val="0014154A"/>
    <w:rsid w:val="00160976"/>
    <w:rsid w:val="002342F1"/>
    <w:rsid w:val="002455EC"/>
    <w:rsid w:val="00292ED9"/>
    <w:rsid w:val="002F797E"/>
    <w:rsid w:val="00404E5B"/>
    <w:rsid w:val="00414F7B"/>
    <w:rsid w:val="004355DC"/>
    <w:rsid w:val="004749B4"/>
    <w:rsid w:val="00494130"/>
    <w:rsid w:val="0049507B"/>
    <w:rsid w:val="004A4C99"/>
    <w:rsid w:val="004F3523"/>
    <w:rsid w:val="005973B9"/>
    <w:rsid w:val="005B3A56"/>
    <w:rsid w:val="006060CE"/>
    <w:rsid w:val="0063497F"/>
    <w:rsid w:val="00660051"/>
    <w:rsid w:val="00873DF0"/>
    <w:rsid w:val="008756E6"/>
    <w:rsid w:val="008A08B6"/>
    <w:rsid w:val="0094064D"/>
    <w:rsid w:val="009909B5"/>
    <w:rsid w:val="009B2D44"/>
    <w:rsid w:val="00A07E82"/>
    <w:rsid w:val="00A9710C"/>
    <w:rsid w:val="00AB377E"/>
    <w:rsid w:val="00AE3E37"/>
    <w:rsid w:val="00B21A57"/>
    <w:rsid w:val="00C33602"/>
    <w:rsid w:val="00CD6F55"/>
    <w:rsid w:val="00DE3104"/>
    <w:rsid w:val="00E26B10"/>
    <w:rsid w:val="00F72EEA"/>
    <w:rsid w:val="00F84CAE"/>
    <w:rsid w:val="00FA63C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javadhadia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Dr.Hadian</cp:lastModifiedBy>
  <cp:revision>10</cp:revision>
  <dcterms:created xsi:type="dcterms:W3CDTF">2018-02-28T06:35:00Z</dcterms:created>
  <dcterms:modified xsi:type="dcterms:W3CDTF">2018-02-28T08:01:00Z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