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FD5" w:rsidRPr="00E70CC8" w:rsidRDefault="00972FD5" w:rsidP="00972FD5">
      <w:pPr>
        <w:tabs>
          <w:tab w:val="left" w:pos="660"/>
          <w:tab w:val="left" w:pos="770"/>
          <w:tab w:val="left" w:pos="2124"/>
        </w:tabs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sz w:val="28"/>
          <w:szCs w:val="28"/>
          <w:lang w:val="en-AU" w:eastAsia="zh-CN"/>
        </w:rPr>
      </w:pPr>
      <w:r w:rsidRPr="00E70CC8">
        <w:rPr>
          <w:rFonts w:ascii="Times New Roman" w:eastAsia="SimSun" w:hAnsi="Times New Roman" w:cs="Times New Roman"/>
          <w:b/>
          <w:sz w:val="28"/>
          <w:szCs w:val="28"/>
          <w:lang w:val="en-AU" w:eastAsia="zh-CN"/>
        </w:rPr>
        <w:t xml:space="preserve">Molecular and functional diversity of </w:t>
      </w:r>
      <w:proofErr w:type="spellStart"/>
      <w:r w:rsidRPr="00E70CC8">
        <w:rPr>
          <w:rFonts w:ascii="Times New Roman" w:eastAsia="SimSun" w:hAnsi="Times New Roman" w:cs="Times New Roman"/>
          <w:b/>
          <w:sz w:val="28"/>
          <w:szCs w:val="28"/>
          <w:lang w:val="en-AU" w:eastAsia="zh-CN"/>
        </w:rPr>
        <w:t>vermicompost</w:t>
      </w:r>
      <w:proofErr w:type="spellEnd"/>
      <w:r w:rsidRPr="00E70CC8">
        <w:rPr>
          <w:rFonts w:ascii="Times New Roman" w:eastAsia="SimSun" w:hAnsi="Times New Roman" w:cs="Times New Roman"/>
          <w:b/>
          <w:sz w:val="28"/>
          <w:szCs w:val="28"/>
          <w:lang w:val="en-AU" w:eastAsia="zh-CN"/>
        </w:rPr>
        <w:t xml:space="preserve"> bacteria</w:t>
      </w:r>
    </w:p>
    <w:p w:rsidR="00972FD5" w:rsidRDefault="00972FD5" w:rsidP="00972FD5">
      <w:pPr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972FD5" w:rsidRPr="00E70CC8" w:rsidRDefault="00972FD5" w:rsidP="00972FD5">
      <w:pPr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  <w:lang w:eastAsia="zh-CN"/>
        </w:rPr>
      </w:pPr>
      <w:proofErr w:type="spellStart"/>
      <w:r w:rsidRPr="00AE625C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Jayakumar</w:t>
      </w:r>
      <w:proofErr w:type="spellEnd"/>
      <w:r w:rsidRPr="00AE625C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</w:t>
      </w:r>
      <w:proofErr w:type="spellStart"/>
      <w:r w:rsidRPr="00AE625C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Pathma</w:t>
      </w:r>
      <w:proofErr w:type="spellEnd"/>
      <w:r w:rsidRPr="00AE625C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and Natarajan </w:t>
      </w:r>
      <w:proofErr w:type="spellStart"/>
      <w:r w:rsidRPr="00AE625C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Sakthivel</w:t>
      </w:r>
      <w:proofErr w:type="spellEnd"/>
      <w:r w:rsidRPr="00AE625C">
        <w:rPr>
          <w:rFonts w:ascii="Times New Roman" w:eastAsia="SimSun" w:hAnsi="Times New Roman" w:cs="Times New Roman" w:hint="eastAsia"/>
          <w:b/>
          <w:bCs/>
          <w:sz w:val="24"/>
          <w:szCs w:val="24"/>
          <w:vertAlign w:val="superscript"/>
          <w:lang w:eastAsia="zh-CN"/>
        </w:rPr>
        <w:t xml:space="preserve"> *</w:t>
      </w:r>
      <w:r w:rsidRPr="00AE625C">
        <w:rPr>
          <w:rFonts w:ascii="Times New Roman" w:eastAsia="SimSun" w:hAnsi="Times New Roman" w:cs="Times New Roman" w:hint="eastAsia"/>
          <w:b/>
          <w:bCs/>
          <w:sz w:val="24"/>
          <w:szCs w:val="24"/>
          <w:lang w:eastAsia="zh-CN"/>
        </w:rPr>
        <w:t xml:space="preserve"> </w:t>
      </w:r>
    </w:p>
    <w:p w:rsidR="00972FD5" w:rsidRPr="00E70CC8" w:rsidRDefault="00972FD5" w:rsidP="00972FD5">
      <w:pPr>
        <w:spacing w:after="0" w:line="240" w:lineRule="auto"/>
        <w:rPr>
          <w:rFonts w:ascii="Times" w:eastAsia="SimSun" w:hAnsi="Times" w:cs="Times New Roman"/>
          <w:lang w:eastAsia="zh-CN"/>
        </w:rPr>
      </w:pPr>
      <w:r w:rsidRPr="00E70CC8">
        <w:rPr>
          <w:rFonts w:ascii="Times" w:eastAsia="SimSun" w:hAnsi="Times" w:cs="Times New Roman"/>
          <w:lang w:eastAsia="zh-CN"/>
        </w:rPr>
        <w:t xml:space="preserve">Department of Biotechnology, School of Life Sciences, Pondicherry University, </w:t>
      </w:r>
      <w:proofErr w:type="spellStart"/>
      <w:r w:rsidRPr="00E70CC8">
        <w:rPr>
          <w:rFonts w:ascii="Times" w:eastAsia="SimSun" w:hAnsi="Times" w:cs="Times New Roman"/>
          <w:lang w:eastAsia="zh-CN"/>
        </w:rPr>
        <w:t>Kalapet</w:t>
      </w:r>
      <w:proofErr w:type="spellEnd"/>
      <w:r w:rsidRPr="00E70CC8">
        <w:rPr>
          <w:rFonts w:ascii="Times" w:eastAsia="SimSun" w:hAnsi="Times" w:cs="Times New Roman"/>
          <w:lang w:eastAsia="zh-CN"/>
        </w:rPr>
        <w:t>, Puducherry 605014, India</w:t>
      </w:r>
    </w:p>
    <w:p w:rsidR="00972FD5" w:rsidRPr="00E70CC8" w:rsidRDefault="00972FD5" w:rsidP="00972FD5">
      <w:pPr>
        <w:spacing w:after="0" w:line="240" w:lineRule="auto"/>
        <w:rPr>
          <w:rFonts w:ascii="Times" w:eastAsia="SimSun" w:hAnsi="Times" w:cs="Times New Roman"/>
        </w:rPr>
      </w:pPr>
      <w:r w:rsidRPr="00E70CC8">
        <w:rPr>
          <w:rFonts w:ascii="Times" w:eastAsia="SimSun" w:hAnsi="Times" w:cs="Times New Roman"/>
        </w:rPr>
        <w:t>*Corresponding author</w:t>
      </w:r>
      <w:r w:rsidRPr="00E70CC8">
        <w:rPr>
          <w:rFonts w:ascii="Times" w:eastAsia="SimSun" w:hAnsi="Times" w:cs="Times New Roman" w:hint="eastAsia"/>
        </w:rPr>
        <w:t xml:space="preserve">, </w:t>
      </w:r>
      <w:r w:rsidRPr="00E70CC8">
        <w:rPr>
          <w:rFonts w:ascii="Times" w:eastAsia="SimSun" w:hAnsi="Times" w:cs="Times New Roman"/>
        </w:rPr>
        <w:t>E-mail:puns2005@gmail.com</w:t>
      </w:r>
      <w:r w:rsidRPr="00E70CC8">
        <w:rPr>
          <w:rFonts w:ascii="Times" w:eastAsia="SimSun" w:hAnsi="Times" w:cs="Times New Roman" w:hint="eastAsia"/>
        </w:rPr>
        <w:t>, Tel.:9486972061</w:t>
      </w:r>
    </w:p>
    <w:p w:rsidR="00972FD5" w:rsidRPr="00596627" w:rsidRDefault="00972FD5" w:rsidP="00972FD5">
      <w:pPr>
        <w:spacing w:after="0" w:line="240" w:lineRule="auto"/>
        <w:ind w:left="360" w:right="26"/>
        <w:jc w:val="both"/>
        <w:rPr>
          <w:rFonts w:ascii="Times New Roman" w:hAnsi="Times New Roman"/>
          <w:sz w:val="24"/>
          <w:szCs w:val="24"/>
          <w:lang w:eastAsia="ko-KR"/>
        </w:rPr>
      </w:pPr>
    </w:p>
    <w:p w:rsidR="00972FD5" w:rsidRDefault="00972FD5" w:rsidP="00972FD5">
      <w:pPr>
        <w:tabs>
          <w:tab w:val="left" w:pos="660"/>
          <w:tab w:val="left" w:pos="770"/>
          <w:tab w:val="left" w:pos="2124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SimSun" w:hAnsi="Times New Roman" w:cs="Times New Roman"/>
          <w:sz w:val="24"/>
          <w:szCs w:val="24"/>
          <w:lang w:val="en-AU" w:eastAsia="zh-CN"/>
        </w:rPr>
        <w:sectPr w:rsidR="00972FD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72FD5" w:rsidRDefault="00972FD5" w:rsidP="00972FD5">
      <w:pPr>
        <w:tabs>
          <w:tab w:val="left" w:pos="660"/>
          <w:tab w:val="left" w:pos="770"/>
          <w:tab w:val="left" w:pos="2124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SimSun" w:hAnsi="Times New Roman" w:cs="Times New Roman"/>
          <w:sz w:val="18"/>
          <w:szCs w:val="18"/>
          <w:lang w:val="en-AU" w:eastAsia="zh-CN"/>
        </w:rPr>
      </w:pPr>
      <w:proofErr w:type="spellStart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>Vermicompost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 </w:t>
      </w:r>
      <w:proofErr w:type="gramStart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>was produced</w:t>
      </w:r>
      <w:proofErr w:type="gram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 by heap method using </w:t>
      </w:r>
      <w:proofErr w:type="spellStart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>epigeic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 earthworm, </w:t>
      </w:r>
      <w:proofErr w:type="spellStart"/>
      <w:r w:rsidRPr="00972FD5">
        <w:rPr>
          <w:rFonts w:ascii="Times New Roman" w:eastAsia="SimSun" w:hAnsi="Times New Roman" w:cs="Times New Roman"/>
          <w:i/>
          <w:iCs/>
          <w:sz w:val="18"/>
          <w:szCs w:val="18"/>
          <w:lang w:eastAsia="zh-CN"/>
        </w:rPr>
        <w:t>Eisenia</w:t>
      </w:r>
      <w:proofErr w:type="spellEnd"/>
      <w:r w:rsidRPr="00972FD5">
        <w:rPr>
          <w:rFonts w:ascii="Times New Roman" w:eastAsia="SimSun" w:hAnsi="Times New Roman" w:cs="Times New Roman"/>
          <w:i/>
          <w:iCs/>
          <w:sz w:val="18"/>
          <w:szCs w:val="18"/>
          <w:lang w:eastAsia="zh-CN"/>
        </w:rPr>
        <w:t xml:space="preserve"> </w:t>
      </w:r>
      <w:proofErr w:type="spellStart"/>
      <w:r w:rsidRPr="00972FD5">
        <w:rPr>
          <w:rFonts w:ascii="Times New Roman" w:eastAsia="SimSun" w:hAnsi="Times New Roman" w:cs="Times New Roman"/>
          <w:i/>
          <w:iCs/>
          <w:sz w:val="18"/>
          <w:szCs w:val="18"/>
          <w:lang w:eastAsia="zh-CN"/>
        </w:rPr>
        <w:t>foetida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>, paddy straw and goat manure as parent material. A total of 193 bacterial strains were isolated, characterized and</w:t>
      </w:r>
      <w:r w:rsidRPr="00972FD5">
        <w:rPr>
          <w:rFonts w:ascii="Times New Roman" w:eastAsia="SimSun" w:hAnsi="Times New Roman" w:cs="Times New Roman"/>
          <w:iCs/>
          <w:sz w:val="18"/>
          <w:szCs w:val="18"/>
          <w:lang w:eastAsia="zh-CN"/>
        </w:rPr>
        <w:t xml:space="preserve"> evaluated for their genetic and </w:t>
      </w:r>
      <w:proofErr w:type="spellStart"/>
      <w:r w:rsidRPr="00972FD5">
        <w:rPr>
          <w:rFonts w:ascii="Times New Roman" w:eastAsia="SimSun" w:hAnsi="Times New Roman" w:cs="Times New Roman"/>
          <w:iCs/>
          <w:sz w:val="18"/>
          <w:szCs w:val="18"/>
          <w:lang w:eastAsia="zh-CN"/>
        </w:rPr>
        <w:t>funtional</w:t>
      </w:r>
      <w:proofErr w:type="spellEnd"/>
      <w:r w:rsidRPr="00972FD5">
        <w:rPr>
          <w:rFonts w:ascii="Times New Roman" w:eastAsia="SimSun" w:hAnsi="Times New Roman" w:cs="Times New Roman"/>
          <w:iCs/>
          <w:sz w:val="18"/>
          <w:szCs w:val="18"/>
          <w:lang w:eastAsia="zh-CN"/>
        </w:rPr>
        <w:t xml:space="preserve"> diversity by comparing their primary</w:t>
      </w:r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 growth characteristics, carbon utilization profiles, production of extracellular fungal cell wall-degrading enzymes, other enzymes of commercial importance, plant growth-promoting enzymes and hormones, production of </w:t>
      </w:r>
      <w:proofErr w:type="spellStart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>siderophores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, volatile antifungal metabolite and  16S </w:t>
      </w:r>
      <w:proofErr w:type="spellStart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>rRNA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 sequence based molecular phylogeny. Genetic characterization based on 16S </w:t>
      </w:r>
      <w:proofErr w:type="spellStart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>rRNA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 classified </w:t>
      </w:r>
      <w:proofErr w:type="spellStart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>vermicompost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 bacteria into three major genera </w:t>
      </w:r>
      <w:r w:rsidRPr="00972FD5">
        <w:rPr>
          <w:rFonts w:ascii="Times New Roman" w:eastAsia="SimSun" w:hAnsi="Times New Roman" w:cs="Times New Roman"/>
          <w:i/>
          <w:sz w:val="18"/>
          <w:szCs w:val="18"/>
          <w:lang w:val="en-AU" w:eastAsia="zh-CN"/>
        </w:rPr>
        <w:t>viz</w:t>
      </w:r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., </w:t>
      </w:r>
      <w:r w:rsidRPr="00972FD5">
        <w:rPr>
          <w:rFonts w:ascii="Times New Roman" w:eastAsia="SimSun" w:hAnsi="Times New Roman" w:cs="Times New Roman"/>
          <w:i/>
          <w:sz w:val="18"/>
          <w:szCs w:val="18"/>
          <w:lang w:val="en-AU" w:eastAsia="zh-CN"/>
        </w:rPr>
        <w:t>Pseudomonas</w:t>
      </w:r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 (15%), </w:t>
      </w:r>
      <w:r w:rsidRPr="00972FD5">
        <w:rPr>
          <w:rFonts w:ascii="Times New Roman" w:eastAsia="SimSun" w:hAnsi="Times New Roman" w:cs="Times New Roman"/>
          <w:i/>
          <w:sz w:val="18"/>
          <w:szCs w:val="18"/>
          <w:lang w:val="en-AU" w:eastAsia="zh-CN"/>
        </w:rPr>
        <w:t>Bacillus</w:t>
      </w:r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 (57%), </w:t>
      </w:r>
      <w:proofErr w:type="spellStart"/>
      <w:r w:rsidRPr="00972FD5">
        <w:rPr>
          <w:rFonts w:ascii="Times New Roman" w:eastAsia="SimSun" w:hAnsi="Times New Roman" w:cs="Times New Roman"/>
          <w:i/>
          <w:sz w:val="18"/>
          <w:szCs w:val="18"/>
          <w:lang w:val="en-AU" w:eastAsia="zh-CN"/>
        </w:rPr>
        <w:t>Microbacterium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 (12%) and remaining bacteria comprised of genera </w:t>
      </w:r>
      <w:proofErr w:type="spellStart"/>
      <w:r w:rsidRPr="00972FD5">
        <w:rPr>
          <w:rFonts w:ascii="Times New Roman" w:eastAsia="SimSun" w:hAnsi="Times New Roman" w:cs="Times New Roman"/>
          <w:i/>
          <w:sz w:val="18"/>
          <w:szCs w:val="18"/>
          <w:lang w:val="en-AU" w:eastAsia="zh-CN"/>
        </w:rPr>
        <w:t>Acinetobacter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, </w:t>
      </w:r>
      <w:proofErr w:type="spellStart"/>
      <w:r w:rsidRPr="00972FD5">
        <w:rPr>
          <w:rFonts w:ascii="Times New Roman" w:eastAsia="SimSun" w:hAnsi="Times New Roman" w:cs="Times New Roman"/>
          <w:i/>
          <w:sz w:val="18"/>
          <w:szCs w:val="18"/>
          <w:lang w:val="en-AU" w:eastAsia="zh-CN"/>
        </w:rPr>
        <w:t>Chryseobacterium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, </w:t>
      </w:r>
      <w:proofErr w:type="spellStart"/>
      <w:r w:rsidRPr="00972FD5">
        <w:rPr>
          <w:rFonts w:ascii="Times New Roman" w:eastAsia="SimSun" w:hAnsi="Times New Roman" w:cs="Times New Roman"/>
          <w:i/>
          <w:sz w:val="18"/>
          <w:szCs w:val="18"/>
          <w:lang w:val="en-AU" w:eastAsia="zh-CN"/>
        </w:rPr>
        <w:t>Arthrobacter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, </w:t>
      </w:r>
      <w:proofErr w:type="spellStart"/>
      <w:r w:rsidRPr="00972FD5">
        <w:rPr>
          <w:rFonts w:ascii="Times New Roman" w:eastAsia="SimSun" w:hAnsi="Times New Roman" w:cs="Times New Roman"/>
          <w:i/>
          <w:sz w:val="18"/>
          <w:szCs w:val="18"/>
          <w:lang w:val="en-AU" w:eastAsia="zh-CN"/>
        </w:rPr>
        <w:t>Pseudoxanthomonas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, </w:t>
      </w:r>
      <w:proofErr w:type="spellStart"/>
      <w:r w:rsidRPr="00972FD5">
        <w:rPr>
          <w:rFonts w:ascii="Times New Roman" w:eastAsia="SimSun" w:hAnsi="Times New Roman" w:cs="Times New Roman"/>
          <w:i/>
          <w:sz w:val="18"/>
          <w:szCs w:val="18"/>
          <w:lang w:val="en-AU" w:eastAsia="zh-CN"/>
        </w:rPr>
        <w:t>Stenotrophomonas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, </w:t>
      </w:r>
      <w:proofErr w:type="spellStart"/>
      <w:r w:rsidRPr="00972FD5">
        <w:rPr>
          <w:rFonts w:ascii="Times New Roman" w:eastAsia="SimSun" w:hAnsi="Times New Roman" w:cs="Times New Roman"/>
          <w:i/>
          <w:sz w:val="18"/>
          <w:szCs w:val="18"/>
          <w:lang w:val="en-AU" w:eastAsia="zh-CN"/>
        </w:rPr>
        <w:t>Paenibacillus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, </w:t>
      </w:r>
      <w:proofErr w:type="spellStart"/>
      <w:r w:rsidRPr="00972FD5">
        <w:rPr>
          <w:rFonts w:ascii="Times New Roman" w:eastAsia="SimSun" w:hAnsi="Times New Roman" w:cs="Times New Roman"/>
          <w:i/>
          <w:sz w:val="18"/>
          <w:szCs w:val="18"/>
          <w:lang w:val="en-AU" w:eastAsia="zh-CN"/>
        </w:rPr>
        <w:t>Rhodococcus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, </w:t>
      </w:r>
      <w:proofErr w:type="spellStart"/>
      <w:r w:rsidRPr="00972FD5">
        <w:rPr>
          <w:rFonts w:ascii="Times New Roman" w:eastAsia="SimSun" w:hAnsi="Times New Roman" w:cs="Times New Roman"/>
          <w:i/>
          <w:sz w:val="18"/>
          <w:szCs w:val="18"/>
          <w:lang w:val="en-AU" w:eastAsia="zh-CN"/>
        </w:rPr>
        <w:t>Enterobacter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, </w:t>
      </w:r>
      <w:proofErr w:type="spellStart"/>
      <w:r w:rsidRPr="00972FD5">
        <w:rPr>
          <w:rFonts w:ascii="Times New Roman" w:eastAsia="SimSun" w:hAnsi="Times New Roman" w:cs="Times New Roman"/>
          <w:i/>
          <w:sz w:val="18"/>
          <w:szCs w:val="18"/>
          <w:lang w:val="en-AU" w:eastAsia="zh-CN"/>
        </w:rPr>
        <w:t>Rheinheimera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 and </w:t>
      </w:r>
      <w:proofErr w:type="spellStart"/>
      <w:r w:rsidRPr="00972FD5">
        <w:rPr>
          <w:rFonts w:ascii="Times New Roman" w:eastAsia="SimSun" w:hAnsi="Times New Roman" w:cs="Times New Roman"/>
          <w:i/>
          <w:sz w:val="18"/>
          <w:szCs w:val="18"/>
          <w:lang w:val="en-AU" w:eastAsia="zh-CN"/>
        </w:rPr>
        <w:t>Cellulomonas</w:t>
      </w:r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>.Vermicompost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 bacteria revealed a high degree of molecular and functional diversity. Plant growth-promoting traits and pathogen suppression potentials of </w:t>
      </w:r>
      <w:proofErr w:type="spellStart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>vermicompost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 bacteria suggested their </w:t>
      </w:r>
      <w:proofErr w:type="spellStart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>biofertilizing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 and biocontrol abilities. Antagonistic potential of </w:t>
      </w:r>
      <w:proofErr w:type="spellStart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>vermicompost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 bacteria against human pathogens also depicts that </w:t>
      </w:r>
      <w:proofErr w:type="spellStart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>vermicompost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 containing such antagonistic bacteria may be useful for the conversion of the hazardous hospital and municipal </w:t>
      </w:r>
      <w:proofErr w:type="spellStart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>biosolids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 into risk-free organic </w:t>
      </w:r>
      <w:proofErr w:type="spellStart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>biofertilizers</w:t>
      </w:r>
      <w:proofErr w:type="spell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>. Present investigation could pave way to study the specific</w:t>
      </w:r>
      <w:bookmarkStart w:id="0" w:name="_GoBack"/>
      <w:bookmarkEnd w:id="0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 characterization of microbial genes that encode plant growth-promoting enzymes and antimicrobial metabolites. Due to their innate functional potential </w:t>
      </w:r>
      <w:proofErr w:type="spellStart"/>
      <w:proofErr w:type="gramStart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>vermicompost</w:t>
      </w:r>
      <w:proofErr w:type="spellEnd"/>
      <w:proofErr w:type="gramEnd"/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 xml:space="preserve"> </w:t>
      </w:r>
      <w:r w:rsidRPr="00972FD5">
        <w:rPr>
          <w:rFonts w:ascii="Times New Roman" w:eastAsia="SimSun" w:hAnsi="Times New Roman" w:cs="Times New Roman"/>
          <w:sz w:val="18"/>
          <w:szCs w:val="18"/>
          <w:lang w:val="en-AU" w:eastAsia="zh-CN"/>
        </w:rPr>
        <w:t>bacteria may be used as biocontrol inoculants for sustainable agriculture.</w:t>
      </w:r>
    </w:p>
    <w:p w:rsidR="00972FD5" w:rsidRPr="00972FD5" w:rsidRDefault="00972FD5" w:rsidP="00972FD5">
      <w:pPr>
        <w:tabs>
          <w:tab w:val="left" w:pos="660"/>
          <w:tab w:val="left" w:pos="770"/>
          <w:tab w:val="left" w:pos="2124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SimSun" w:hAnsi="Times New Roman" w:cs="Times New Roman"/>
          <w:sz w:val="18"/>
          <w:szCs w:val="18"/>
          <w:lang w:val="en-AU" w:eastAsia="zh-CN"/>
        </w:rPr>
      </w:pPr>
    </w:p>
    <w:p w:rsidR="00972FD5" w:rsidRPr="00972FD5" w:rsidRDefault="00972FD5" w:rsidP="00972FD5">
      <w:pPr>
        <w:pStyle w:val="NormalWeb"/>
        <w:spacing w:before="0" w:beforeAutospacing="0" w:after="0" w:afterAutospacing="0"/>
        <w:ind w:firstLine="360"/>
        <w:jc w:val="both"/>
        <w:rPr>
          <w:b/>
          <w:bCs/>
          <w:sz w:val="18"/>
          <w:szCs w:val="18"/>
        </w:rPr>
      </w:pPr>
      <w:r w:rsidRPr="00972FD5">
        <w:rPr>
          <w:b/>
          <w:bCs/>
          <w:sz w:val="18"/>
          <w:szCs w:val="18"/>
        </w:rPr>
        <w:t>Recent Publications</w:t>
      </w:r>
    </w:p>
    <w:p w:rsidR="00972FD5" w:rsidRPr="00972FD5" w:rsidRDefault="00972FD5" w:rsidP="00972FD5">
      <w:pPr>
        <w:pStyle w:val="ListParagraph"/>
        <w:numPr>
          <w:ilvl w:val="0"/>
          <w:numId w:val="1"/>
        </w:numPr>
        <w:ind w:right="26"/>
        <w:jc w:val="both"/>
        <w:rPr>
          <w:sz w:val="18"/>
          <w:szCs w:val="18"/>
          <w:lang w:eastAsia="ko-KR"/>
        </w:rPr>
      </w:pPr>
      <w:proofErr w:type="spellStart"/>
      <w:r w:rsidRPr="00972FD5">
        <w:rPr>
          <w:sz w:val="18"/>
          <w:szCs w:val="18"/>
          <w:lang w:eastAsia="ko-KR"/>
        </w:rPr>
        <w:t>Pathma</w:t>
      </w:r>
      <w:proofErr w:type="spellEnd"/>
      <w:r w:rsidRPr="00972FD5">
        <w:rPr>
          <w:sz w:val="18"/>
          <w:szCs w:val="18"/>
          <w:lang w:eastAsia="ko-KR"/>
        </w:rPr>
        <w:t xml:space="preserve"> J, </w:t>
      </w:r>
      <w:proofErr w:type="spellStart"/>
      <w:r w:rsidRPr="00972FD5">
        <w:rPr>
          <w:sz w:val="18"/>
          <w:szCs w:val="18"/>
          <w:lang w:eastAsia="ko-KR"/>
        </w:rPr>
        <w:t>Sakthivel</w:t>
      </w:r>
      <w:proofErr w:type="spellEnd"/>
      <w:r w:rsidRPr="00972FD5">
        <w:rPr>
          <w:sz w:val="18"/>
          <w:szCs w:val="18"/>
          <w:lang w:eastAsia="ko-KR"/>
        </w:rPr>
        <w:t xml:space="preserve"> N (2012) Microbial diversity of </w:t>
      </w:r>
      <w:proofErr w:type="spellStart"/>
      <w:r w:rsidRPr="00972FD5">
        <w:rPr>
          <w:sz w:val="18"/>
          <w:szCs w:val="18"/>
          <w:lang w:eastAsia="ko-KR"/>
        </w:rPr>
        <w:t>vermicompost</w:t>
      </w:r>
      <w:proofErr w:type="spellEnd"/>
      <w:r w:rsidRPr="00972FD5">
        <w:rPr>
          <w:sz w:val="18"/>
          <w:szCs w:val="18"/>
          <w:lang w:eastAsia="ko-KR"/>
        </w:rPr>
        <w:t xml:space="preserve"> bacteria that exhibit useful agricultural traits and waste management potential. </w:t>
      </w:r>
      <w:proofErr w:type="spellStart"/>
      <w:r w:rsidRPr="00972FD5">
        <w:rPr>
          <w:sz w:val="18"/>
          <w:szCs w:val="18"/>
          <w:lang w:eastAsia="ko-KR"/>
        </w:rPr>
        <w:t>SpringerPlus</w:t>
      </w:r>
      <w:proofErr w:type="spellEnd"/>
      <w:r w:rsidRPr="00972FD5">
        <w:rPr>
          <w:sz w:val="18"/>
          <w:szCs w:val="18"/>
          <w:lang w:eastAsia="ko-KR"/>
        </w:rPr>
        <w:t xml:space="preserve"> 1:26.</w:t>
      </w:r>
      <w:r w:rsidRPr="00972FD5">
        <w:rPr>
          <w:sz w:val="18"/>
          <w:szCs w:val="18"/>
        </w:rPr>
        <w:t xml:space="preserve"> </w:t>
      </w:r>
    </w:p>
    <w:p w:rsidR="00972FD5" w:rsidRPr="00972FD5" w:rsidRDefault="00972FD5" w:rsidP="00972FD5">
      <w:pPr>
        <w:pStyle w:val="ListParagraph"/>
        <w:numPr>
          <w:ilvl w:val="0"/>
          <w:numId w:val="1"/>
        </w:numPr>
        <w:ind w:right="26"/>
        <w:jc w:val="both"/>
        <w:rPr>
          <w:sz w:val="18"/>
          <w:szCs w:val="18"/>
          <w:lang w:eastAsia="ko-KR"/>
        </w:rPr>
      </w:pPr>
      <w:proofErr w:type="spellStart"/>
      <w:r w:rsidRPr="00972FD5">
        <w:rPr>
          <w:sz w:val="18"/>
          <w:szCs w:val="18"/>
          <w:lang w:eastAsia="ko-KR"/>
        </w:rPr>
        <w:t>Pathma</w:t>
      </w:r>
      <w:proofErr w:type="spellEnd"/>
      <w:r w:rsidRPr="00972FD5">
        <w:rPr>
          <w:sz w:val="18"/>
          <w:szCs w:val="18"/>
          <w:lang w:eastAsia="ko-KR"/>
        </w:rPr>
        <w:t xml:space="preserve"> J, </w:t>
      </w:r>
      <w:proofErr w:type="spellStart"/>
      <w:r w:rsidRPr="00972FD5">
        <w:rPr>
          <w:sz w:val="18"/>
          <w:szCs w:val="18"/>
          <w:lang w:eastAsia="ko-KR"/>
        </w:rPr>
        <w:t>Sakthivel</w:t>
      </w:r>
      <w:proofErr w:type="spellEnd"/>
      <w:r w:rsidRPr="00972FD5">
        <w:rPr>
          <w:sz w:val="18"/>
          <w:szCs w:val="18"/>
          <w:lang w:eastAsia="ko-KR"/>
        </w:rPr>
        <w:t xml:space="preserve"> N (2013) </w:t>
      </w:r>
      <w:r w:rsidRPr="00972FD5">
        <w:rPr>
          <w:sz w:val="18"/>
          <w:szCs w:val="18"/>
        </w:rPr>
        <w:t xml:space="preserve">Molecular and functional characterization of bacteria isolated from straw and goat manure based </w:t>
      </w:r>
      <w:proofErr w:type="spellStart"/>
      <w:r w:rsidRPr="00972FD5">
        <w:rPr>
          <w:sz w:val="18"/>
          <w:szCs w:val="18"/>
        </w:rPr>
        <w:t>vermicompost</w:t>
      </w:r>
      <w:proofErr w:type="spellEnd"/>
      <w:r w:rsidRPr="00972FD5">
        <w:rPr>
          <w:sz w:val="18"/>
          <w:szCs w:val="18"/>
        </w:rPr>
        <w:t>. Applied Soil Ecology 70: 33-47.</w:t>
      </w:r>
    </w:p>
    <w:p w:rsidR="00972FD5" w:rsidRPr="00972FD5" w:rsidRDefault="00972FD5" w:rsidP="00972FD5">
      <w:pPr>
        <w:pStyle w:val="ListParagraph"/>
        <w:numPr>
          <w:ilvl w:val="0"/>
          <w:numId w:val="1"/>
        </w:numPr>
        <w:ind w:right="26"/>
        <w:jc w:val="both"/>
        <w:rPr>
          <w:sz w:val="18"/>
          <w:szCs w:val="18"/>
          <w:lang w:eastAsia="ko-KR"/>
        </w:rPr>
      </w:pPr>
      <w:r w:rsidRPr="00972FD5">
        <w:rPr>
          <w:sz w:val="18"/>
          <w:szCs w:val="18"/>
          <w:lang w:eastAsia="ko-KR"/>
        </w:rPr>
        <w:t xml:space="preserve">Raman G, Mohan K, Manohar V, </w:t>
      </w:r>
      <w:proofErr w:type="spellStart"/>
      <w:r w:rsidRPr="00972FD5">
        <w:rPr>
          <w:sz w:val="18"/>
          <w:szCs w:val="18"/>
          <w:lang w:eastAsia="ko-KR"/>
        </w:rPr>
        <w:t>Sakthivel</w:t>
      </w:r>
      <w:proofErr w:type="spellEnd"/>
      <w:r w:rsidRPr="00972FD5">
        <w:rPr>
          <w:sz w:val="18"/>
          <w:szCs w:val="18"/>
          <w:lang w:eastAsia="ko-KR"/>
        </w:rPr>
        <w:t xml:space="preserve"> N (2013) </w:t>
      </w:r>
      <w:r w:rsidRPr="00972FD5">
        <w:rPr>
          <w:sz w:val="18"/>
          <w:szCs w:val="18"/>
        </w:rPr>
        <w:t xml:space="preserve">Biodegradation of nicotine by a novel nicotine-degrading bacterium, </w:t>
      </w:r>
      <w:r w:rsidRPr="00972FD5">
        <w:rPr>
          <w:i/>
          <w:sz w:val="18"/>
          <w:szCs w:val="18"/>
        </w:rPr>
        <w:t xml:space="preserve">Pseudomonas </w:t>
      </w:r>
      <w:proofErr w:type="spellStart"/>
      <w:r w:rsidRPr="00972FD5">
        <w:rPr>
          <w:i/>
          <w:sz w:val="18"/>
          <w:szCs w:val="18"/>
        </w:rPr>
        <w:t>plecoglossicida</w:t>
      </w:r>
      <w:proofErr w:type="spellEnd"/>
      <w:r w:rsidRPr="00972FD5">
        <w:rPr>
          <w:i/>
          <w:sz w:val="18"/>
          <w:szCs w:val="18"/>
        </w:rPr>
        <w:t xml:space="preserve"> </w:t>
      </w:r>
      <w:r w:rsidRPr="00972FD5">
        <w:rPr>
          <w:sz w:val="18"/>
          <w:szCs w:val="18"/>
        </w:rPr>
        <w:t>TND35 and its new biotransformation intermediates. Biodegradation 25: 95-107</w:t>
      </w:r>
      <w:r w:rsidRPr="00972FD5">
        <w:rPr>
          <w:sz w:val="18"/>
          <w:szCs w:val="18"/>
          <w:lang w:val="en-IN" w:eastAsia="en-IN"/>
        </w:rPr>
        <w:t>.</w:t>
      </w:r>
      <w:r w:rsidRPr="00972FD5">
        <w:rPr>
          <w:sz w:val="18"/>
          <w:szCs w:val="18"/>
        </w:rPr>
        <w:t xml:space="preserve"> </w:t>
      </w:r>
    </w:p>
    <w:p w:rsidR="00972FD5" w:rsidRPr="00972FD5" w:rsidRDefault="00972FD5" w:rsidP="00972FD5">
      <w:pPr>
        <w:pStyle w:val="ListParagraph"/>
        <w:numPr>
          <w:ilvl w:val="0"/>
          <w:numId w:val="1"/>
        </w:numPr>
        <w:ind w:right="26"/>
        <w:jc w:val="both"/>
        <w:rPr>
          <w:sz w:val="18"/>
          <w:szCs w:val="18"/>
        </w:rPr>
      </w:pPr>
      <w:r w:rsidRPr="00972FD5">
        <w:rPr>
          <w:sz w:val="18"/>
          <w:szCs w:val="18"/>
        </w:rPr>
        <w:t xml:space="preserve">Kennedy RK, </w:t>
      </w:r>
      <w:proofErr w:type="spellStart"/>
      <w:r w:rsidRPr="00972FD5">
        <w:rPr>
          <w:sz w:val="18"/>
          <w:szCs w:val="18"/>
        </w:rPr>
        <w:t>Naik</w:t>
      </w:r>
      <w:proofErr w:type="spellEnd"/>
      <w:r w:rsidRPr="00972FD5">
        <w:rPr>
          <w:sz w:val="18"/>
          <w:szCs w:val="18"/>
        </w:rPr>
        <w:t xml:space="preserve"> PR, </w:t>
      </w:r>
      <w:proofErr w:type="spellStart"/>
      <w:r w:rsidRPr="00972FD5">
        <w:rPr>
          <w:sz w:val="18"/>
          <w:szCs w:val="18"/>
        </w:rPr>
        <w:t>Veena</w:t>
      </w:r>
      <w:proofErr w:type="spellEnd"/>
      <w:r w:rsidRPr="00972FD5">
        <w:rPr>
          <w:sz w:val="18"/>
          <w:szCs w:val="18"/>
        </w:rPr>
        <w:t xml:space="preserve"> V, Lakshmi BS, Lakshmi P, Krishna R, </w:t>
      </w:r>
      <w:proofErr w:type="spellStart"/>
      <w:r w:rsidRPr="00972FD5">
        <w:rPr>
          <w:sz w:val="18"/>
          <w:szCs w:val="18"/>
        </w:rPr>
        <w:t>Sakthivel</w:t>
      </w:r>
      <w:proofErr w:type="spellEnd"/>
      <w:r w:rsidRPr="00972FD5">
        <w:rPr>
          <w:sz w:val="18"/>
          <w:szCs w:val="18"/>
        </w:rPr>
        <w:t xml:space="preserve"> N (2015) 5-Methyl phenazine-1-carboxylic acid: A novel bioactive metabolite by a rhizosphere soil bacterium that exhibits potent antimicrobial and anticancer activities</w:t>
      </w:r>
      <w:r w:rsidRPr="00972FD5">
        <w:rPr>
          <w:sz w:val="18"/>
          <w:szCs w:val="18"/>
          <w:lang w:eastAsia="ko-KR"/>
        </w:rPr>
        <w:t xml:space="preserve">. </w:t>
      </w:r>
      <w:proofErr w:type="spellStart"/>
      <w:r w:rsidRPr="00972FD5">
        <w:rPr>
          <w:sz w:val="18"/>
          <w:szCs w:val="18"/>
        </w:rPr>
        <w:t>Chemico</w:t>
      </w:r>
      <w:proofErr w:type="spellEnd"/>
      <w:r w:rsidRPr="00972FD5">
        <w:rPr>
          <w:sz w:val="18"/>
          <w:szCs w:val="18"/>
        </w:rPr>
        <w:t>-Biological Interactions 231: 71-82.</w:t>
      </w:r>
    </w:p>
    <w:p w:rsidR="00D0137E" w:rsidRPr="00D0137E" w:rsidRDefault="00972FD5" w:rsidP="00D0137E">
      <w:pPr>
        <w:pStyle w:val="ListParagraph"/>
        <w:numPr>
          <w:ilvl w:val="0"/>
          <w:numId w:val="1"/>
        </w:numPr>
        <w:ind w:right="26"/>
        <w:jc w:val="both"/>
        <w:rPr>
          <w:sz w:val="18"/>
          <w:szCs w:val="18"/>
        </w:rPr>
        <w:sectPr w:rsidR="00D0137E" w:rsidRPr="00D0137E" w:rsidSect="00972FD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proofErr w:type="spellStart"/>
      <w:r w:rsidRPr="00972FD5">
        <w:rPr>
          <w:bCs/>
          <w:sz w:val="18"/>
          <w:szCs w:val="18"/>
        </w:rPr>
        <w:t>Moumita</w:t>
      </w:r>
      <w:proofErr w:type="spellEnd"/>
      <w:r w:rsidRPr="00972FD5">
        <w:rPr>
          <w:bCs/>
          <w:sz w:val="18"/>
          <w:szCs w:val="18"/>
        </w:rPr>
        <w:t xml:space="preserve"> M, Lakshmi PT, Krishna R, </w:t>
      </w:r>
      <w:proofErr w:type="spellStart"/>
      <w:r w:rsidRPr="00972FD5">
        <w:rPr>
          <w:bCs/>
          <w:sz w:val="18"/>
          <w:szCs w:val="18"/>
        </w:rPr>
        <w:t>Sakthivel</w:t>
      </w:r>
      <w:proofErr w:type="spellEnd"/>
      <w:r w:rsidRPr="00972FD5">
        <w:rPr>
          <w:bCs/>
          <w:sz w:val="18"/>
          <w:szCs w:val="18"/>
        </w:rPr>
        <w:t xml:space="preserve"> N (2017) Molecular interaction between human serum albumin (HSA) and </w:t>
      </w:r>
      <w:proofErr w:type="spellStart"/>
      <w:r w:rsidRPr="00972FD5">
        <w:rPr>
          <w:bCs/>
          <w:sz w:val="18"/>
          <w:szCs w:val="18"/>
        </w:rPr>
        <w:t>phloroglucinol</w:t>
      </w:r>
      <w:proofErr w:type="spellEnd"/>
      <w:r w:rsidRPr="00972FD5">
        <w:rPr>
          <w:bCs/>
          <w:sz w:val="18"/>
          <w:szCs w:val="18"/>
        </w:rPr>
        <w:t xml:space="preserve"> derivative that shows selective anti-proliferative potential. Journal of Luminescence 192: 990-998.</w:t>
      </w:r>
    </w:p>
    <w:p w:rsidR="00D0137E" w:rsidRDefault="00D0137E" w:rsidP="00D0137E">
      <w:pPr>
        <w:pStyle w:val="NormalWeb"/>
        <w:spacing w:before="0" w:beforeAutospacing="0" w:after="0" w:afterAutospacing="0"/>
        <w:jc w:val="both"/>
        <w:rPr>
          <w:rFonts w:ascii="Tw Cen MT" w:eastAsia="Tw Cen MT" w:hAnsi="Tw Cen MT" w:cs="Tw Cen MT"/>
          <w:noProof/>
        </w:rPr>
      </w:pPr>
    </w:p>
    <w:p w:rsidR="00D0137E" w:rsidRDefault="00D0137E" w:rsidP="00D0137E">
      <w:pPr>
        <w:pStyle w:val="NormalWeb"/>
        <w:spacing w:before="0" w:beforeAutospacing="0" w:after="0" w:afterAutospacing="0"/>
        <w:ind w:left="720"/>
        <w:jc w:val="both"/>
        <w:rPr>
          <w:sz w:val="20"/>
          <w:szCs w:val="20"/>
        </w:rPr>
      </w:pPr>
      <w:r w:rsidRPr="008D5322">
        <w:rPr>
          <w:rFonts w:ascii="Tw Cen MT" w:eastAsia="Tw Cen MT" w:hAnsi="Tw Cen MT" w:cs="Tw Cen MT"/>
          <w:noProof/>
        </w:rPr>
        <w:drawing>
          <wp:inline distT="0" distB="0" distL="0" distR="0" wp14:anchorId="490E3564" wp14:editId="41231465">
            <wp:extent cx="638175" cy="736600"/>
            <wp:effectExtent l="0" t="0" r="9525" b="6350"/>
            <wp:docPr id="2" name="Picture 2" descr="C:\Users\Dr.N.Sakthivel\Desktop\N. Sakthivel Photo WRE 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N.Sakthivel\Desktop\N. Sakthivel Photo WRE 2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202" cy="73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37E" w:rsidRDefault="00D0137E" w:rsidP="00D0137E">
      <w:pPr>
        <w:pStyle w:val="NormalWeb"/>
        <w:spacing w:before="0" w:beforeAutospacing="0" w:after="0" w:afterAutospacing="0"/>
        <w:jc w:val="both"/>
        <w:rPr>
          <w:bCs/>
          <w:sz w:val="20"/>
          <w:szCs w:val="20"/>
        </w:rPr>
      </w:pPr>
      <w:r w:rsidRPr="00E70CC8">
        <w:rPr>
          <w:sz w:val="20"/>
          <w:szCs w:val="20"/>
        </w:rPr>
        <w:t xml:space="preserve">Prof. N. </w:t>
      </w:r>
      <w:proofErr w:type="spellStart"/>
      <w:r w:rsidRPr="00E70CC8">
        <w:rPr>
          <w:sz w:val="20"/>
          <w:szCs w:val="20"/>
        </w:rPr>
        <w:t>Sakthivel</w:t>
      </w:r>
      <w:proofErr w:type="spellEnd"/>
      <w:r w:rsidRPr="00E70CC8">
        <w:rPr>
          <w:sz w:val="20"/>
          <w:szCs w:val="20"/>
        </w:rPr>
        <w:t xml:space="preserve"> is presently working as a Professor of Biotechnology at Pondicherry University India. Earlier, he has served as a Visiting Professor/Scientist at different reputes International Institutes such as International Rice Research Institute, Philippines, Kansas State University, USA, Danish Government Institute, Denmark and University of Basel, Switzerland. His interests focus on </w:t>
      </w:r>
      <w:proofErr w:type="spellStart"/>
      <w:r w:rsidRPr="00E70CC8">
        <w:rPr>
          <w:sz w:val="20"/>
          <w:szCs w:val="20"/>
        </w:rPr>
        <w:t>biofertilizers</w:t>
      </w:r>
      <w:proofErr w:type="spellEnd"/>
      <w:r w:rsidRPr="00E70CC8">
        <w:rPr>
          <w:sz w:val="20"/>
          <w:szCs w:val="20"/>
        </w:rPr>
        <w:t>, mic</w:t>
      </w:r>
      <w:r>
        <w:rPr>
          <w:sz w:val="20"/>
          <w:szCs w:val="20"/>
        </w:rPr>
        <w:t xml:space="preserve">robial metabolites, enzymes, </w:t>
      </w:r>
      <w:proofErr w:type="spellStart"/>
      <w:r w:rsidRPr="00E70CC8">
        <w:rPr>
          <w:sz w:val="20"/>
          <w:szCs w:val="20"/>
        </w:rPr>
        <w:t>bionanomaterials</w:t>
      </w:r>
      <w:proofErr w:type="spellEnd"/>
      <w:r w:rsidRPr="00E70CC8">
        <w:rPr>
          <w:sz w:val="20"/>
          <w:szCs w:val="20"/>
        </w:rPr>
        <w:t xml:space="preserve"> and their biotechnological applications. He explored the potential of plant-growth promoting </w:t>
      </w:r>
      <w:proofErr w:type="spellStart"/>
      <w:r w:rsidRPr="00E70CC8">
        <w:rPr>
          <w:sz w:val="20"/>
          <w:szCs w:val="20"/>
        </w:rPr>
        <w:t>rhizobacterial</w:t>
      </w:r>
      <w:proofErr w:type="spellEnd"/>
      <w:r w:rsidRPr="00E70CC8">
        <w:rPr>
          <w:sz w:val="20"/>
          <w:szCs w:val="20"/>
        </w:rPr>
        <w:t xml:space="preserve"> strains of fluorescent pseudomonads and bacilli for sustainable agriculture. He also worked on </w:t>
      </w:r>
      <w:proofErr w:type="spellStart"/>
      <w:r w:rsidRPr="00E70CC8">
        <w:rPr>
          <w:sz w:val="20"/>
          <w:szCs w:val="20"/>
        </w:rPr>
        <w:t>vermicompost</w:t>
      </w:r>
      <w:proofErr w:type="spellEnd"/>
      <w:r w:rsidRPr="00E70CC8">
        <w:rPr>
          <w:sz w:val="20"/>
          <w:szCs w:val="20"/>
        </w:rPr>
        <w:t xml:space="preserve"> bacteria,</w:t>
      </w:r>
      <w:r w:rsidRPr="00E70CC8">
        <w:rPr>
          <w:bCs/>
          <w:sz w:val="20"/>
          <w:szCs w:val="20"/>
        </w:rPr>
        <w:t xml:space="preserve"> biological nanocomposites, nanoparticles, and </w:t>
      </w:r>
      <w:proofErr w:type="spellStart"/>
      <w:r w:rsidRPr="00E70CC8">
        <w:rPr>
          <w:sz w:val="20"/>
          <w:szCs w:val="20"/>
        </w:rPr>
        <w:t>nanocrystallites</w:t>
      </w:r>
      <w:proofErr w:type="spellEnd"/>
      <w:r w:rsidRPr="00E70CC8">
        <w:rPr>
          <w:bCs/>
          <w:sz w:val="20"/>
          <w:szCs w:val="20"/>
        </w:rPr>
        <w:t xml:space="preserve"> and reported their antimicrobial and catalytic potential. While handling major research projects awarded by Indian and international funding agencies, he is coordinating the infrastructure development </w:t>
      </w:r>
      <w:proofErr w:type="spellStart"/>
      <w:r w:rsidRPr="00E70CC8">
        <w:rPr>
          <w:bCs/>
          <w:sz w:val="20"/>
          <w:szCs w:val="20"/>
        </w:rPr>
        <w:t>programmes</w:t>
      </w:r>
      <w:proofErr w:type="spellEnd"/>
      <w:r w:rsidRPr="00E70CC8">
        <w:rPr>
          <w:bCs/>
          <w:sz w:val="20"/>
          <w:szCs w:val="20"/>
        </w:rPr>
        <w:t xml:space="preserve"> in Biotechnology offered by the University Grants Commission (UGC) and Department of Science and Technology (DST), Government of India.</w:t>
      </w:r>
    </w:p>
    <w:p w:rsidR="00D0137E" w:rsidRDefault="00D0137E" w:rsidP="00D0137E">
      <w:pPr>
        <w:pStyle w:val="NormalWeb"/>
        <w:spacing w:before="0" w:beforeAutospacing="0" w:after="0" w:afterAutospacing="0"/>
        <w:ind w:left="3600" w:firstLine="720"/>
        <w:jc w:val="both"/>
        <w:rPr>
          <w:rFonts w:eastAsia="Tw Cen MT"/>
          <w:b/>
          <w:sz w:val="14"/>
        </w:rPr>
      </w:pPr>
    </w:p>
    <w:p w:rsidR="00D0137E" w:rsidRPr="00D0137E" w:rsidRDefault="00D0137E" w:rsidP="00D0137E">
      <w:pPr>
        <w:pStyle w:val="NormalWeb"/>
        <w:spacing w:before="0" w:beforeAutospacing="0" w:after="0" w:afterAutospacing="0"/>
        <w:ind w:left="3600" w:firstLine="720"/>
        <w:jc w:val="both"/>
        <w:rPr>
          <w:sz w:val="20"/>
          <w:szCs w:val="20"/>
        </w:rPr>
      </w:pPr>
      <w:r w:rsidRPr="008D5322">
        <w:rPr>
          <w:rFonts w:eastAsia="Tw Cen MT"/>
          <w:b/>
          <w:sz w:val="14"/>
        </w:rPr>
        <w:t xml:space="preserve">Email: </w:t>
      </w:r>
      <w:r w:rsidRPr="00D0137E">
        <w:rPr>
          <w:rFonts w:eastAsia="Tw Cen MT"/>
          <w:b/>
          <w:sz w:val="14"/>
        </w:rPr>
        <w:t>puns2005@gmail.com</w:t>
      </w:r>
    </w:p>
    <w:p w:rsidR="00D0137E" w:rsidRDefault="00D0137E" w:rsidP="00D0137E">
      <w:pPr>
        <w:ind w:right="26"/>
        <w:jc w:val="both"/>
        <w:rPr>
          <w:sz w:val="18"/>
          <w:szCs w:val="18"/>
        </w:rPr>
      </w:pPr>
      <w:r w:rsidRPr="008D5322">
        <w:rPr>
          <w:rFonts w:ascii="Tw Cen MT" w:eastAsia="Tw Cen MT" w:hAnsi="Tw Cen MT" w:cs="Tw Cen MT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E6A75CF" wp14:editId="25363AA7">
                <wp:simplePos x="0" y="0"/>
                <wp:positionH relativeFrom="page">
                  <wp:posOffset>2276475</wp:posOffset>
                </wp:positionH>
                <wp:positionV relativeFrom="paragraph">
                  <wp:posOffset>209550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24A99F"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79.25pt,16.5pt" to="450.3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" strokecolor="#004080" strokeweight=".5pt">
                <w10:wrap type="topAndBottom" anchorx="page"/>
              </v:line>
            </w:pict>
          </mc:Fallback>
        </mc:AlternateContent>
      </w:r>
      <w:r>
        <w:rPr>
          <w:sz w:val="18"/>
          <w:szCs w:val="18"/>
        </w:rPr>
        <w:tab/>
      </w:r>
    </w:p>
    <w:p w:rsidR="00D0137E" w:rsidRPr="00D0137E" w:rsidRDefault="00D0137E" w:rsidP="00D0137E">
      <w:pPr>
        <w:widowControl w:val="0"/>
        <w:spacing w:before="39" w:after="0" w:line="240" w:lineRule="auto"/>
        <w:ind w:left="100"/>
        <w:rPr>
          <w:rFonts w:ascii="Minion Pro" w:eastAsia="Tw Cen MT" w:hAnsi="Tw Cen MT" w:cs="Tw Cen MT"/>
          <w:b/>
          <w:sz w:val="20"/>
        </w:rPr>
        <w:sectPr w:rsidR="00D0137E" w:rsidRPr="00D0137E" w:rsidSect="00D0137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8D5322">
        <w:rPr>
          <w:rFonts w:ascii="Minion Pro" w:eastAsia="Tw Cen MT" w:hAnsi="Tw Cen MT" w:cs="Tw Cen MT"/>
          <w:b/>
          <w:sz w:val="20"/>
        </w:rPr>
        <w:t>Notes/Comments:</w:t>
      </w:r>
      <w:r>
        <w:rPr>
          <w:rFonts w:ascii="Minion Pro" w:eastAsia="Tw Cen MT" w:hAnsi="Tw Cen MT" w:cs="Tw Cen MT"/>
          <w:b/>
          <w:sz w:val="20"/>
        </w:rPr>
        <w:t xml:space="preserve">     </w:t>
      </w:r>
    </w:p>
    <w:p w:rsidR="00972FD5" w:rsidRPr="00D0137E" w:rsidRDefault="00972FD5" w:rsidP="00D0137E">
      <w:pPr>
        <w:ind w:right="26"/>
        <w:jc w:val="both"/>
        <w:rPr>
          <w:sz w:val="18"/>
          <w:szCs w:val="18"/>
        </w:rPr>
      </w:pPr>
    </w:p>
    <w:p w:rsidR="005F75F5" w:rsidRPr="00972FD5" w:rsidRDefault="005F75F5">
      <w:pPr>
        <w:rPr>
          <w:sz w:val="18"/>
          <w:szCs w:val="18"/>
        </w:rPr>
      </w:pPr>
    </w:p>
    <w:sectPr w:rsidR="005F75F5" w:rsidRPr="00972FD5" w:rsidSect="00972FD5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7458F"/>
    <w:multiLevelType w:val="hybridMultilevel"/>
    <w:tmpl w:val="98766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FD5"/>
    <w:rsid w:val="005F75F5"/>
    <w:rsid w:val="00972FD5"/>
    <w:rsid w:val="00B46E47"/>
    <w:rsid w:val="00D0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B6974"/>
  <w15:chartTrackingRefBased/>
  <w15:docId w15:val="{00DE10E8-66EC-4DD3-8196-D8CE33353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2F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72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2FD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972FD5"/>
    <w:pPr>
      <w:spacing w:after="200" w:line="240" w:lineRule="auto"/>
    </w:pPr>
    <w:rPr>
      <w:rFonts w:ascii="Times New Roman" w:eastAsia="Calibri" w:hAnsi="Times New Roman" w:cs="Times New Roman"/>
      <w:noProof/>
      <w:color w:val="000000"/>
      <w:sz w:val="24"/>
      <w:lang w:val="x-none" w:eastAsia="x-none"/>
    </w:rPr>
  </w:style>
  <w:style w:type="character" w:customStyle="1" w:styleId="EndNoteBibliographyChar">
    <w:name w:val="EndNote Bibliography Char"/>
    <w:link w:val="EndNoteBibliography"/>
    <w:rsid w:val="00972FD5"/>
    <w:rPr>
      <w:rFonts w:ascii="Times New Roman" w:eastAsia="Calibri" w:hAnsi="Times New Roman" w:cs="Times New Roman"/>
      <w:noProof/>
      <w:color w:val="000000"/>
      <w:sz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2018-01-13T08:02:00Z</dcterms:created>
  <dcterms:modified xsi:type="dcterms:W3CDTF">2018-01-13T08:26:00Z</dcterms:modified>
</cp:coreProperties>
</file>