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8F5A77" w:rsidP="00494130">
      <w:pPr>
        <w:pStyle w:val="Heading1"/>
        <w:spacing w:before="170"/>
        <w:ind w:left="0"/>
      </w:pPr>
      <w:bookmarkStart w:id="0" w:name="_GoBack"/>
      <w:bookmarkEnd w:id="0"/>
      <w:r w:rsidRPr="008F5A77">
        <w:rPr>
          <w:color w:val="337AB7"/>
        </w:rPr>
        <w:t xml:space="preserve">Sustainable food and bioenergy production using microbiome and recycling organic residues </w:t>
      </w:r>
    </w:p>
    <w:p w:rsidR="008F5A77" w:rsidRPr="008F5A77" w:rsidRDefault="008F5A77" w:rsidP="008F5A77">
      <w:pPr>
        <w:pStyle w:val="BodyText"/>
        <w:spacing w:before="73" w:line="198" w:lineRule="exact"/>
        <w:ind w:left="100" w:right="5987"/>
        <w:rPr>
          <w:rFonts w:ascii="Arial"/>
        </w:rPr>
      </w:pPr>
      <w:proofErr w:type="spellStart"/>
      <w:r w:rsidRPr="008F5A77">
        <w:rPr>
          <w:rFonts w:ascii="Arial"/>
        </w:rPr>
        <w:t>Eiko</w:t>
      </w:r>
      <w:proofErr w:type="spellEnd"/>
      <w:r w:rsidRPr="008F5A77">
        <w:rPr>
          <w:rFonts w:ascii="Arial"/>
        </w:rPr>
        <w:t xml:space="preserve"> E. </w:t>
      </w:r>
      <w:proofErr w:type="spellStart"/>
      <w:r w:rsidRPr="008F5A77">
        <w:rPr>
          <w:rFonts w:ascii="Arial"/>
        </w:rPr>
        <w:t>Kuramae</w:t>
      </w:r>
      <w:proofErr w:type="spellEnd"/>
      <w:r>
        <w:rPr>
          <w:rFonts w:ascii="Arial"/>
        </w:rPr>
        <w:t xml:space="preserve">, </w:t>
      </w:r>
      <w:r w:rsidRPr="008F5A77">
        <w:rPr>
          <w:rFonts w:ascii="Arial"/>
        </w:rPr>
        <w:t>Netherlands Institute of Ecology</w:t>
      </w:r>
      <w:r>
        <w:rPr>
          <w:rFonts w:ascii="Arial"/>
        </w:rPr>
        <w:t xml:space="preserve">, </w:t>
      </w:r>
      <w:r w:rsidRPr="008F5A77">
        <w:rPr>
          <w:rFonts w:ascii="Arial"/>
        </w:rPr>
        <w:t xml:space="preserve">(NIOO/KNAW), Department of Microbial Ecology, </w:t>
      </w:r>
      <w:proofErr w:type="spellStart"/>
      <w:r w:rsidRPr="008F5A77">
        <w:rPr>
          <w:rFonts w:ascii="Arial"/>
        </w:rPr>
        <w:t>Wageningen</w:t>
      </w:r>
      <w:proofErr w:type="spellEnd"/>
      <w:r w:rsidRPr="008F5A77">
        <w:rPr>
          <w:rFonts w:ascii="Arial"/>
        </w:rPr>
        <w:t xml:space="preserve">, </w:t>
      </w:r>
      <w:proofErr w:type="gramStart"/>
      <w:r w:rsidRPr="008F5A77">
        <w:rPr>
          <w:rFonts w:ascii="Arial"/>
        </w:rPr>
        <w:t>The</w:t>
      </w:r>
      <w:proofErr w:type="gramEnd"/>
      <w:r w:rsidRPr="008F5A77">
        <w:rPr>
          <w:rFonts w:ascii="Arial"/>
        </w:rPr>
        <w:t xml:space="preserve"> Netherlands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8F5A77" w:rsidRDefault="008F5A77" w:rsidP="008F5A77">
      <w:pPr>
        <w:pStyle w:val="BodyText"/>
        <w:spacing w:before="90" w:line="280" w:lineRule="auto"/>
        <w:ind w:left="100"/>
        <w:jc w:val="both"/>
        <w:rPr>
          <w:color w:val="BF5A14"/>
        </w:rPr>
      </w:pPr>
      <w:r w:rsidRPr="008F5A77">
        <w:t>Sustainable agriculture depends on healthy soil and soil microbial diversity and thus must focus on managing soil microbes to deliver more efficient ecosystem services to crops. Moreover, intensified crop production demands integrated nutrient management systems to maintain agricultural productivity and protect the environment. Using beneficial native microbes (bacteria and fungi) that promote plant health and quality and, recycling crop residues with low environmental impact are ultimate practices for sustainable food and energy production. The current studies show that sugarcane endophyte bacteria and fungi when inoculated in plantlets promote plant growth and health (microorganisms antagonistic to sugarcane pathogens</w:t>
      </w:r>
      <w:proofErr w:type="gramStart"/>
      <w:r w:rsidRPr="008F5A77">
        <w:t>)</w:t>
      </w:r>
      <w:r>
        <w:t>[</w:t>
      </w:r>
      <w:proofErr w:type="gramEnd"/>
      <w:r>
        <w:t>1]</w:t>
      </w:r>
      <w:r w:rsidRPr="008F5A77">
        <w:t>. Subsequently, following the crop cycling production, our studies on residue (</w:t>
      </w:r>
      <w:proofErr w:type="spellStart"/>
      <w:r w:rsidRPr="008F5A77">
        <w:t>vinasse</w:t>
      </w:r>
      <w:proofErr w:type="spellEnd"/>
      <w:r w:rsidRPr="008F5A77">
        <w:t>) recycling as a sustainable practice, show that the combination of sugarcane residue rich in carbon, nitrogen, potassium and microbes</w:t>
      </w:r>
      <w:r>
        <w:t xml:space="preserve"> [</w:t>
      </w:r>
      <w:r w:rsidRPr="008F5A77">
        <w:t>2</w:t>
      </w:r>
      <w:r>
        <w:t>]</w:t>
      </w:r>
      <w:r w:rsidRPr="008F5A77">
        <w:t xml:space="preserve"> when applied together with inorganic fertilizer, emits more nitrous oxide than inorganic fertilizers</w:t>
      </w:r>
      <w:r>
        <w:t xml:space="preserve"> [</w:t>
      </w:r>
      <w:r w:rsidRPr="008F5A77">
        <w:t>3,</w:t>
      </w:r>
      <w:r>
        <w:t xml:space="preserve"> </w:t>
      </w:r>
      <w:r w:rsidRPr="008F5A77">
        <w:t>4,</w:t>
      </w:r>
      <w:r>
        <w:t xml:space="preserve"> </w:t>
      </w:r>
      <w:r w:rsidRPr="008F5A77">
        <w:t>5</w:t>
      </w:r>
      <w:r>
        <w:t>]</w:t>
      </w:r>
      <w:r w:rsidRPr="008F5A77">
        <w:t xml:space="preserve"> and impacts soil microbiome</w:t>
      </w:r>
      <w:r>
        <w:t xml:space="preserve"> [</w:t>
      </w:r>
      <w:r w:rsidRPr="008F5A77">
        <w:t>6,</w:t>
      </w:r>
      <w:r>
        <w:t xml:space="preserve"> </w:t>
      </w:r>
      <w:r w:rsidRPr="008F5A77">
        <w:t>7</w:t>
      </w:r>
      <w:r>
        <w:t>]</w:t>
      </w:r>
      <w:r w:rsidRPr="008F5A77">
        <w:t>. In addition, when no residues is applied to the field, we show that the high N</w:t>
      </w:r>
      <w:r w:rsidRPr="008F5A77">
        <w:rPr>
          <w:vertAlign w:val="subscript"/>
        </w:rPr>
        <w:t>2</w:t>
      </w:r>
      <w:r w:rsidRPr="008F5A77">
        <w:t>O emissions are through nitrification process and, in order to mitigate N</w:t>
      </w:r>
      <w:r w:rsidRPr="008F5A77">
        <w:rPr>
          <w:vertAlign w:val="subscript"/>
        </w:rPr>
        <w:t>2</w:t>
      </w:r>
      <w:r w:rsidRPr="008F5A77">
        <w:t>O emissions we show that the use of nitrification inhibitors is a practical solution and, more importantly, these compounds do not affect soil microbial community diversity</w:t>
      </w:r>
      <w:r>
        <w:t xml:space="preserve"> [</w:t>
      </w:r>
      <w:r w:rsidRPr="008F5A77">
        <w:t>8</w:t>
      </w:r>
      <w:r>
        <w:t>]</w:t>
      </w:r>
      <w:r w:rsidRPr="008F5A77">
        <w:t>. In summary, our studies show the sustainable crop production for food and bioenergy by using biological native resources (beneficial bacteria and fungi) and recycling organic residues</w:t>
      </w:r>
      <w:r>
        <w:t xml:space="preserve"> [</w:t>
      </w:r>
      <w:r w:rsidRPr="008F5A77">
        <w:t>9</w:t>
      </w:r>
      <w:r>
        <w:t>]</w:t>
      </w:r>
      <w:r w:rsidRPr="008F5A77">
        <w:t>.</w:t>
      </w:r>
      <w:r w:rsidR="00A9710C">
        <w:t xml:space="preserve"> </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8F5A77" w:rsidRPr="008F5A77" w:rsidRDefault="008F5A77" w:rsidP="008F5A77">
      <w:pPr>
        <w:pStyle w:val="ListParagraph"/>
        <w:numPr>
          <w:ilvl w:val="0"/>
          <w:numId w:val="3"/>
        </w:numPr>
        <w:tabs>
          <w:tab w:val="left" w:pos="384"/>
        </w:tabs>
        <w:spacing w:before="103" w:line="216" w:lineRule="exact"/>
        <w:ind w:right="138"/>
        <w:rPr>
          <w:sz w:val="18"/>
        </w:rPr>
      </w:pPr>
      <w:proofErr w:type="spellStart"/>
      <w:r w:rsidRPr="008F5A77">
        <w:rPr>
          <w:sz w:val="18"/>
        </w:rPr>
        <w:t>Silveira</w:t>
      </w:r>
      <w:proofErr w:type="spellEnd"/>
      <w:r w:rsidRPr="008F5A77">
        <w:rPr>
          <w:sz w:val="18"/>
        </w:rPr>
        <w:t xml:space="preserve"> APD, </w:t>
      </w:r>
      <w:proofErr w:type="spellStart"/>
      <w:r w:rsidRPr="008F5A77">
        <w:rPr>
          <w:sz w:val="18"/>
        </w:rPr>
        <w:t>Iório</w:t>
      </w:r>
      <w:proofErr w:type="spellEnd"/>
      <w:r w:rsidRPr="008F5A77">
        <w:rPr>
          <w:sz w:val="18"/>
        </w:rPr>
        <w:t xml:space="preserve"> RDPFI, Marcos FCC, </w:t>
      </w:r>
      <w:proofErr w:type="spellStart"/>
      <w:r w:rsidRPr="008F5A77">
        <w:rPr>
          <w:sz w:val="18"/>
        </w:rPr>
        <w:t>Fernandes</w:t>
      </w:r>
      <w:proofErr w:type="spellEnd"/>
      <w:r w:rsidRPr="008F5A77">
        <w:rPr>
          <w:sz w:val="18"/>
        </w:rPr>
        <w:t xml:space="preserve"> AO, De Souza SACD, </w:t>
      </w:r>
      <w:proofErr w:type="spellStart"/>
      <w:r w:rsidRPr="008F5A77">
        <w:rPr>
          <w:sz w:val="18"/>
        </w:rPr>
        <w:t>Kuramae</w:t>
      </w:r>
      <w:proofErr w:type="spellEnd"/>
      <w:r w:rsidRPr="008F5A77">
        <w:rPr>
          <w:sz w:val="18"/>
        </w:rPr>
        <w:t xml:space="preserve"> EE, </w:t>
      </w:r>
      <w:proofErr w:type="spellStart"/>
      <w:r w:rsidRPr="008F5A77">
        <w:rPr>
          <w:sz w:val="18"/>
        </w:rPr>
        <w:t>Cipriano</w:t>
      </w:r>
      <w:proofErr w:type="spellEnd"/>
      <w:r w:rsidRPr="008F5A77">
        <w:rPr>
          <w:sz w:val="18"/>
        </w:rPr>
        <w:t xml:space="preserve"> M. (2018). Exploitation of new </w:t>
      </w:r>
      <w:proofErr w:type="spellStart"/>
      <w:r w:rsidRPr="008F5A77">
        <w:rPr>
          <w:sz w:val="18"/>
        </w:rPr>
        <w:t>endophytic</w:t>
      </w:r>
      <w:proofErr w:type="spellEnd"/>
      <w:r w:rsidRPr="008F5A77">
        <w:rPr>
          <w:sz w:val="18"/>
        </w:rPr>
        <w:t xml:space="preserve"> bacteria and their ability to promote sugarcane growth and nitrogen nutrition. </w:t>
      </w:r>
      <w:proofErr w:type="spellStart"/>
      <w:r w:rsidRPr="008F5A77">
        <w:rPr>
          <w:sz w:val="18"/>
        </w:rPr>
        <w:t>Antonie</w:t>
      </w:r>
      <w:proofErr w:type="spellEnd"/>
      <w:r w:rsidRPr="008F5A77">
        <w:rPr>
          <w:sz w:val="18"/>
        </w:rPr>
        <w:t xml:space="preserve"> Van Leeuwenhoek. doi:10.1007/s10482-018-1157-y</w:t>
      </w:r>
      <w:r w:rsidR="00C0124D">
        <w:rPr>
          <w:sz w:val="18"/>
        </w:rPr>
        <w:t>.</w:t>
      </w:r>
    </w:p>
    <w:p w:rsidR="008F5A77" w:rsidRPr="008F5A77" w:rsidRDefault="008F5A77" w:rsidP="008F5A77">
      <w:pPr>
        <w:pStyle w:val="ListParagraph"/>
        <w:numPr>
          <w:ilvl w:val="0"/>
          <w:numId w:val="3"/>
        </w:numPr>
        <w:tabs>
          <w:tab w:val="left" w:pos="384"/>
        </w:tabs>
        <w:spacing w:before="103" w:line="216" w:lineRule="exact"/>
        <w:ind w:right="138"/>
        <w:rPr>
          <w:sz w:val="18"/>
        </w:rPr>
      </w:pPr>
      <w:proofErr w:type="spellStart"/>
      <w:r w:rsidRPr="008F5A77">
        <w:rPr>
          <w:sz w:val="18"/>
        </w:rPr>
        <w:t>Cassman</w:t>
      </w:r>
      <w:proofErr w:type="spellEnd"/>
      <w:r w:rsidRPr="008F5A77">
        <w:rPr>
          <w:sz w:val="18"/>
        </w:rPr>
        <w:t xml:space="preserve"> N, </w:t>
      </w:r>
      <w:proofErr w:type="spellStart"/>
      <w:r w:rsidRPr="008F5A77">
        <w:rPr>
          <w:sz w:val="18"/>
        </w:rPr>
        <w:t>Lourenço</w:t>
      </w:r>
      <w:proofErr w:type="spellEnd"/>
      <w:r w:rsidRPr="008F5A77">
        <w:rPr>
          <w:sz w:val="18"/>
        </w:rPr>
        <w:t xml:space="preserve"> KS, Braga do </w:t>
      </w:r>
      <w:proofErr w:type="spellStart"/>
      <w:r w:rsidRPr="008F5A77">
        <w:rPr>
          <w:sz w:val="18"/>
        </w:rPr>
        <w:t>Carmo</w:t>
      </w:r>
      <w:proofErr w:type="spellEnd"/>
      <w:r w:rsidRPr="008F5A77">
        <w:rPr>
          <w:sz w:val="18"/>
        </w:rPr>
        <w:t xml:space="preserve"> J, </w:t>
      </w:r>
      <w:proofErr w:type="spellStart"/>
      <w:r w:rsidRPr="008F5A77">
        <w:rPr>
          <w:sz w:val="18"/>
        </w:rPr>
        <w:t>Cantarella</w:t>
      </w:r>
      <w:proofErr w:type="spellEnd"/>
      <w:r w:rsidRPr="008F5A77">
        <w:rPr>
          <w:sz w:val="18"/>
        </w:rPr>
        <w:t xml:space="preserve"> H, </w:t>
      </w:r>
      <w:proofErr w:type="spellStart"/>
      <w:r w:rsidRPr="008F5A77">
        <w:rPr>
          <w:sz w:val="18"/>
        </w:rPr>
        <w:t>Kuramae</w:t>
      </w:r>
      <w:proofErr w:type="spellEnd"/>
      <w:r w:rsidRPr="008F5A77">
        <w:rPr>
          <w:sz w:val="18"/>
        </w:rPr>
        <w:t xml:space="preserve"> EE. (2018). Genome-resolved metagenomics of </w:t>
      </w:r>
      <w:r w:rsidRPr="008F5A77">
        <w:rPr>
          <w:sz w:val="18"/>
        </w:rPr>
        <w:t xml:space="preserve">sugarcane </w:t>
      </w:r>
      <w:proofErr w:type="spellStart"/>
      <w:r w:rsidRPr="008F5A77">
        <w:rPr>
          <w:sz w:val="18"/>
        </w:rPr>
        <w:t>vinasse</w:t>
      </w:r>
      <w:proofErr w:type="spellEnd"/>
      <w:r w:rsidRPr="008F5A77">
        <w:rPr>
          <w:sz w:val="18"/>
        </w:rPr>
        <w:t xml:space="preserve"> bacteria. Biotechnology for Biofuels, 11, [48]. </w:t>
      </w:r>
    </w:p>
    <w:p w:rsidR="008F5A77" w:rsidRPr="008F5A77" w:rsidRDefault="008F5A77" w:rsidP="008F5A77">
      <w:pPr>
        <w:pStyle w:val="ListParagraph"/>
        <w:numPr>
          <w:ilvl w:val="0"/>
          <w:numId w:val="3"/>
        </w:numPr>
        <w:tabs>
          <w:tab w:val="left" w:pos="384"/>
        </w:tabs>
        <w:spacing w:before="103" w:line="216" w:lineRule="exact"/>
        <w:ind w:right="138"/>
        <w:rPr>
          <w:sz w:val="18"/>
        </w:rPr>
      </w:pPr>
      <w:proofErr w:type="spellStart"/>
      <w:r w:rsidRPr="008F5A77">
        <w:rPr>
          <w:sz w:val="18"/>
        </w:rPr>
        <w:t>Pitombo</w:t>
      </w:r>
      <w:proofErr w:type="spellEnd"/>
      <w:r w:rsidRPr="008F5A77">
        <w:rPr>
          <w:sz w:val="18"/>
        </w:rPr>
        <w:t xml:space="preserve"> L, do </w:t>
      </w:r>
      <w:proofErr w:type="spellStart"/>
      <w:r w:rsidRPr="008F5A77">
        <w:rPr>
          <w:sz w:val="18"/>
        </w:rPr>
        <w:t>Carmo</w:t>
      </w:r>
      <w:proofErr w:type="spellEnd"/>
      <w:r w:rsidRPr="008F5A77">
        <w:rPr>
          <w:sz w:val="18"/>
        </w:rPr>
        <w:t xml:space="preserve"> JB, De Hollander M, </w:t>
      </w:r>
      <w:proofErr w:type="spellStart"/>
      <w:r w:rsidRPr="008F5A77">
        <w:rPr>
          <w:sz w:val="18"/>
        </w:rPr>
        <w:t>Rosetto</w:t>
      </w:r>
      <w:proofErr w:type="spellEnd"/>
      <w:r w:rsidRPr="008F5A77">
        <w:rPr>
          <w:sz w:val="18"/>
        </w:rPr>
        <w:t xml:space="preserve"> R, Lopez MV, </w:t>
      </w:r>
      <w:proofErr w:type="spellStart"/>
      <w:r w:rsidRPr="008F5A77">
        <w:rPr>
          <w:sz w:val="18"/>
        </w:rPr>
        <w:t>Cantarella</w:t>
      </w:r>
      <w:proofErr w:type="spellEnd"/>
      <w:r w:rsidRPr="008F5A77">
        <w:rPr>
          <w:sz w:val="18"/>
        </w:rPr>
        <w:t xml:space="preserve"> H, </w:t>
      </w:r>
      <w:proofErr w:type="spellStart"/>
      <w:r w:rsidRPr="008F5A77">
        <w:rPr>
          <w:sz w:val="18"/>
        </w:rPr>
        <w:t>Kuramae</w:t>
      </w:r>
      <w:proofErr w:type="spellEnd"/>
      <w:r w:rsidRPr="008F5A77">
        <w:rPr>
          <w:sz w:val="18"/>
        </w:rPr>
        <w:t xml:space="preserve"> EE. (2016). Exploring soil microbial 16S </w:t>
      </w:r>
      <w:proofErr w:type="spellStart"/>
      <w:r w:rsidRPr="008F5A77">
        <w:rPr>
          <w:sz w:val="18"/>
        </w:rPr>
        <w:t>rRNA</w:t>
      </w:r>
      <w:proofErr w:type="spellEnd"/>
      <w:r w:rsidRPr="008F5A77">
        <w:rPr>
          <w:sz w:val="18"/>
        </w:rPr>
        <w:t xml:space="preserve"> sequence data to increase carbon yield and nitrogen efficiency of a bioenergy crop. Global Change Biology Bioenergy, 8: 867-879. </w:t>
      </w:r>
    </w:p>
    <w:p w:rsidR="008F5A77" w:rsidRPr="008F5A77" w:rsidRDefault="008F5A77" w:rsidP="008F5A77">
      <w:pPr>
        <w:pStyle w:val="ListParagraph"/>
        <w:numPr>
          <w:ilvl w:val="0"/>
          <w:numId w:val="3"/>
        </w:numPr>
        <w:tabs>
          <w:tab w:val="left" w:pos="384"/>
        </w:tabs>
        <w:spacing w:before="103" w:line="216" w:lineRule="exact"/>
        <w:ind w:right="138"/>
        <w:rPr>
          <w:sz w:val="18"/>
        </w:rPr>
      </w:pPr>
      <w:proofErr w:type="spellStart"/>
      <w:r w:rsidRPr="008F5A77">
        <w:rPr>
          <w:sz w:val="18"/>
        </w:rPr>
        <w:t>Lourenço</w:t>
      </w:r>
      <w:proofErr w:type="spellEnd"/>
      <w:r w:rsidRPr="008F5A77">
        <w:rPr>
          <w:sz w:val="18"/>
        </w:rPr>
        <w:t xml:space="preserve"> KS, </w:t>
      </w:r>
      <w:proofErr w:type="spellStart"/>
      <w:r w:rsidRPr="008F5A77">
        <w:rPr>
          <w:sz w:val="18"/>
        </w:rPr>
        <w:t>Dimitrov</w:t>
      </w:r>
      <w:proofErr w:type="spellEnd"/>
      <w:r w:rsidRPr="008F5A77">
        <w:rPr>
          <w:sz w:val="18"/>
        </w:rPr>
        <w:t xml:space="preserve"> M, </w:t>
      </w:r>
      <w:proofErr w:type="spellStart"/>
      <w:r w:rsidRPr="008F5A77">
        <w:rPr>
          <w:sz w:val="18"/>
        </w:rPr>
        <w:t>Pijl</w:t>
      </w:r>
      <w:proofErr w:type="spellEnd"/>
      <w:r w:rsidRPr="008F5A77">
        <w:rPr>
          <w:sz w:val="18"/>
        </w:rPr>
        <w:t xml:space="preserve"> AS, </w:t>
      </w:r>
      <w:proofErr w:type="spellStart"/>
      <w:r w:rsidRPr="008F5A77">
        <w:rPr>
          <w:sz w:val="18"/>
        </w:rPr>
        <w:t>Soares</w:t>
      </w:r>
      <w:proofErr w:type="spellEnd"/>
      <w:r w:rsidRPr="008F5A77">
        <w:rPr>
          <w:sz w:val="18"/>
        </w:rPr>
        <w:t xml:space="preserve"> JR, do </w:t>
      </w:r>
      <w:proofErr w:type="spellStart"/>
      <w:r w:rsidRPr="008F5A77">
        <w:rPr>
          <w:sz w:val="18"/>
        </w:rPr>
        <w:t>Carmo</w:t>
      </w:r>
      <w:proofErr w:type="spellEnd"/>
      <w:r w:rsidRPr="008F5A77">
        <w:rPr>
          <w:sz w:val="18"/>
        </w:rPr>
        <w:t xml:space="preserve"> JB, van Veen JA, </w:t>
      </w:r>
      <w:proofErr w:type="spellStart"/>
      <w:r w:rsidRPr="008F5A77">
        <w:rPr>
          <w:sz w:val="18"/>
        </w:rPr>
        <w:t>Cantarella</w:t>
      </w:r>
      <w:proofErr w:type="spellEnd"/>
      <w:r w:rsidRPr="008F5A77">
        <w:rPr>
          <w:sz w:val="18"/>
        </w:rPr>
        <w:t xml:space="preserve"> H, </w:t>
      </w:r>
      <w:proofErr w:type="spellStart"/>
      <w:r w:rsidRPr="008F5A77">
        <w:rPr>
          <w:sz w:val="18"/>
        </w:rPr>
        <w:t>Kuramae</w:t>
      </w:r>
      <w:proofErr w:type="spellEnd"/>
      <w:r w:rsidRPr="008F5A77">
        <w:rPr>
          <w:sz w:val="18"/>
        </w:rPr>
        <w:t xml:space="preserve"> EE. (2018). Dominance of bacterial ammonium oxidizers and fungal </w:t>
      </w:r>
      <w:proofErr w:type="spellStart"/>
      <w:r w:rsidRPr="008F5A77">
        <w:rPr>
          <w:sz w:val="18"/>
        </w:rPr>
        <w:t>denitrifiers</w:t>
      </w:r>
      <w:proofErr w:type="spellEnd"/>
      <w:r w:rsidRPr="008F5A77">
        <w:rPr>
          <w:sz w:val="18"/>
        </w:rPr>
        <w:t xml:space="preserve"> in the complex nitrogen cycle pathways related to nitrous oxide emission. GCB Bioenergy, 10: 645-660. </w:t>
      </w:r>
    </w:p>
    <w:p w:rsidR="008F5A77" w:rsidRPr="008F5A77" w:rsidRDefault="008F5A77" w:rsidP="008F5A77">
      <w:pPr>
        <w:pStyle w:val="ListParagraph"/>
        <w:numPr>
          <w:ilvl w:val="0"/>
          <w:numId w:val="3"/>
        </w:numPr>
        <w:tabs>
          <w:tab w:val="left" w:pos="384"/>
        </w:tabs>
        <w:spacing w:before="103" w:line="216" w:lineRule="exact"/>
        <w:ind w:right="138"/>
        <w:rPr>
          <w:sz w:val="18"/>
        </w:rPr>
      </w:pPr>
      <w:proofErr w:type="spellStart"/>
      <w:r w:rsidRPr="008F5A77">
        <w:rPr>
          <w:sz w:val="18"/>
        </w:rPr>
        <w:t>Lourenço</w:t>
      </w:r>
      <w:proofErr w:type="spellEnd"/>
      <w:r w:rsidRPr="008F5A77">
        <w:rPr>
          <w:sz w:val="18"/>
        </w:rPr>
        <w:t xml:space="preserve"> KS, </w:t>
      </w:r>
      <w:proofErr w:type="spellStart"/>
      <w:r w:rsidRPr="008F5A77">
        <w:rPr>
          <w:sz w:val="18"/>
        </w:rPr>
        <w:t>Cassman</w:t>
      </w:r>
      <w:proofErr w:type="spellEnd"/>
      <w:r w:rsidRPr="008F5A77">
        <w:rPr>
          <w:sz w:val="18"/>
        </w:rPr>
        <w:t xml:space="preserve"> N, </w:t>
      </w:r>
      <w:proofErr w:type="spellStart"/>
      <w:r w:rsidRPr="008F5A77">
        <w:rPr>
          <w:sz w:val="18"/>
        </w:rPr>
        <w:t>Pijl</w:t>
      </w:r>
      <w:proofErr w:type="spellEnd"/>
      <w:r w:rsidRPr="008F5A77">
        <w:rPr>
          <w:sz w:val="18"/>
        </w:rPr>
        <w:t xml:space="preserve"> AS, van Veen JA, </w:t>
      </w:r>
      <w:proofErr w:type="spellStart"/>
      <w:r w:rsidRPr="008F5A77">
        <w:rPr>
          <w:sz w:val="18"/>
        </w:rPr>
        <w:t>Cantarella</w:t>
      </w:r>
      <w:proofErr w:type="spellEnd"/>
      <w:r w:rsidRPr="008F5A77">
        <w:rPr>
          <w:sz w:val="18"/>
        </w:rPr>
        <w:t xml:space="preserve"> H, </w:t>
      </w:r>
      <w:proofErr w:type="spellStart"/>
      <w:proofErr w:type="gramStart"/>
      <w:r w:rsidRPr="008F5A77">
        <w:rPr>
          <w:sz w:val="18"/>
        </w:rPr>
        <w:t>Kuramae</w:t>
      </w:r>
      <w:proofErr w:type="spellEnd"/>
      <w:proofErr w:type="gramEnd"/>
      <w:r w:rsidRPr="008F5A77">
        <w:rPr>
          <w:sz w:val="18"/>
        </w:rPr>
        <w:t xml:space="preserve"> EE. (2018). </w:t>
      </w:r>
      <w:proofErr w:type="spellStart"/>
      <w:r w:rsidRPr="008F5A77">
        <w:rPr>
          <w:sz w:val="18"/>
        </w:rPr>
        <w:t>Nitrosospira</w:t>
      </w:r>
      <w:proofErr w:type="spellEnd"/>
      <w:r w:rsidRPr="008F5A77">
        <w:rPr>
          <w:sz w:val="18"/>
        </w:rPr>
        <w:t xml:space="preserve"> sp. govern nitrous oxide emissions in a tropical soil amended with residues of bioenergy crop. Frontiers in Microbiology, 9, [674]. </w:t>
      </w:r>
    </w:p>
    <w:p w:rsidR="008F5A77" w:rsidRPr="008F5A77" w:rsidRDefault="008F5A77" w:rsidP="008F5A77">
      <w:pPr>
        <w:pStyle w:val="ListParagraph"/>
        <w:numPr>
          <w:ilvl w:val="0"/>
          <w:numId w:val="3"/>
        </w:numPr>
        <w:tabs>
          <w:tab w:val="left" w:pos="384"/>
        </w:tabs>
        <w:spacing w:before="103" w:line="216" w:lineRule="exact"/>
        <w:ind w:right="138"/>
        <w:rPr>
          <w:sz w:val="18"/>
        </w:rPr>
      </w:pPr>
      <w:proofErr w:type="spellStart"/>
      <w:r w:rsidRPr="008F5A77">
        <w:rPr>
          <w:sz w:val="18"/>
          <w:lang w:val="nl-NL"/>
        </w:rPr>
        <w:t>Lourenço</w:t>
      </w:r>
      <w:proofErr w:type="spellEnd"/>
      <w:r w:rsidRPr="008F5A77">
        <w:rPr>
          <w:sz w:val="18"/>
          <w:lang w:val="nl-NL"/>
        </w:rPr>
        <w:t xml:space="preserve"> KS, </w:t>
      </w:r>
      <w:proofErr w:type="spellStart"/>
      <w:r w:rsidRPr="008F5A77">
        <w:rPr>
          <w:sz w:val="18"/>
          <w:lang w:val="nl-NL"/>
        </w:rPr>
        <w:t>Suleiman</w:t>
      </w:r>
      <w:proofErr w:type="spellEnd"/>
      <w:r w:rsidRPr="008F5A77">
        <w:rPr>
          <w:sz w:val="18"/>
          <w:lang w:val="nl-NL"/>
        </w:rPr>
        <w:t xml:space="preserve"> AKA, Pijl AS, van Veen </w:t>
      </w:r>
      <w:proofErr w:type="gramStart"/>
      <w:r w:rsidRPr="008F5A77">
        <w:rPr>
          <w:sz w:val="18"/>
          <w:lang w:val="nl-NL"/>
        </w:rPr>
        <w:t>JA</w:t>
      </w:r>
      <w:proofErr w:type="gramEnd"/>
      <w:r w:rsidRPr="008F5A77">
        <w:rPr>
          <w:sz w:val="18"/>
          <w:lang w:val="nl-NL"/>
        </w:rPr>
        <w:t xml:space="preserve">, </w:t>
      </w:r>
      <w:proofErr w:type="spellStart"/>
      <w:r w:rsidRPr="008F5A77">
        <w:rPr>
          <w:sz w:val="18"/>
          <w:lang w:val="nl-NL"/>
        </w:rPr>
        <w:t>Cantarella</w:t>
      </w:r>
      <w:proofErr w:type="spellEnd"/>
      <w:r w:rsidRPr="008F5A77">
        <w:rPr>
          <w:sz w:val="18"/>
          <w:lang w:val="nl-NL"/>
        </w:rPr>
        <w:t xml:space="preserve"> H, </w:t>
      </w:r>
      <w:proofErr w:type="spellStart"/>
      <w:r w:rsidRPr="008F5A77">
        <w:rPr>
          <w:sz w:val="18"/>
          <w:lang w:val="nl-NL"/>
        </w:rPr>
        <w:t>Kuramae</w:t>
      </w:r>
      <w:proofErr w:type="spellEnd"/>
      <w:r w:rsidRPr="008F5A77">
        <w:rPr>
          <w:sz w:val="18"/>
          <w:lang w:val="nl-NL"/>
        </w:rPr>
        <w:t xml:space="preserve"> EE. </w:t>
      </w:r>
      <w:r w:rsidRPr="008F5A77">
        <w:rPr>
          <w:sz w:val="18"/>
        </w:rPr>
        <w:t xml:space="preserve">(2018). Resilience of the resident soil microbiome to organic and inorganic amendment disturbances and to temporary bacterial invasion. Microbiome, 6, [142]. </w:t>
      </w:r>
    </w:p>
    <w:p w:rsidR="008F5A77" w:rsidRPr="008F5A77" w:rsidRDefault="008F5A77" w:rsidP="008F5A77">
      <w:pPr>
        <w:pStyle w:val="ListParagraph"/>
        <w:numPr>
          <w:ilvl w:val="0"/>
          <w:numId w:val="3"/>
        </w:numPr>
        <w:tabs>
          <w:tab w:val="left" w:pos="384"/>
        </w:tabs>
        <w:spacing w:before="103" w:line="216" w:lineRule="exact"/>
        <w:ind w:right="138"/>
        <w:rPr>
          <w:sz w:val="18"/>
        </w:rPr>
      </w:pPr>
      <w:r w:rsidRPr="008F5A77">
        <w:rPr>
          <w:sz w:val="18"/>
        </w:rPr>
        <w:t xml:space="preserve">Suleiman AKA, </w:t>
      </w:r>
      <w:proofErr w:type="spellStart"/>
      <w:r w:rsidRPr="008F5A77">
        <w:rPr>
          <w:sz w:val="18"/>
        </w:rPr>
        <w:t>Lourenço</w:t>
      </w:r>
      <w:proofErr w:type="spellEnd"/>
      <w:r w:rsidRPr="008F5A77">
        <w:rPr>
          <w:sz w:val="18"/>
        </w:rPr>
        <w:t xml:space="preserve"> KS, </w:t>
      </w:r>
      <w:proofErr w:type="spellStart"/>
      <w:r w:rsidRPr="008F5A77">
        <w:rPr>
          <w:sz w:val="18"/>
        </w:rPr>
        <w:t>Pitombo</w:t>
      </w:r>
      <w:proofErr w:type="spellEnd"/>
      <w:r w:rsidRPr="008F5A77">
        <w:rPr>
          <w:sz w:val="18"/>
        </w:rPr>
        <w:t xml:space="preserve"> L, Mendes LW, </w:t>
      </w:r>
      <w:proofErr w:type="spellStart"/>
      <w:r w:rsidRPr="008F5A77">
        <w:rPr>
          <w:sz w:val="18"/>
        </w:rPr>
        <w:t>Roesch</w:t>
      </w:r>
      <w:proofErr w:type="spellEnd"/>
      <w:r w:rsidRPr="008F5A77">
        <w:rPr>
          <w:sz w:val="18"/>
        </w:rPr>
        <w:t xml:space="preserve"> LFW, </w:t>
      </w:r>
      <w:proofErr w:type="spellStart"/>
      <w:r w:rsidRPr="008F5A77">
        <w:rPr>
          <w:sz w:val="18"/>
        </w:rPr>
        <w:t>Pijl</w:t>
      </w:r>
      <w:proofErr w:type="spellEnd"/>
      <w:r w:rsidRPr="008F5A77">
        <w:rPr>
          <w:sz w:val="18"/>
        </w:rPr>
        <w:t xml:space="preserve"> AS, </w:t>
      </w:r>
      <w:proofErr w:type="spellStart"/>
      <w:r w:rsidRPr="008F5A77">
        <w:rPr>
          <w:sz w:val="18"/>
        </w:rPr>
        <w:t>Cantarella</w:t>
      </w:r>
      <w:proofErr w:type="spellEnd"/>
      <w:r w:rsidRPr="008F5A77">
        <w:rPr>
          <w:sz w:val="18"/>
        </w:rPr>
        <w:t xml:space="preserve"> H, </w:t>
      </w:r>
      <w:proofErr w:type="spellStart"/>
      <w:r w:rsidRPr="008F5A77">
        <w:rPr>
          <w:sz w:val="18"/>
        </w:rPr>
        <w:t>Kuramae</w:t>
      </w:r>
      <w:proofErr w:type="spellEnd"/>
      <w:r w:rsidRPr="008F5A77">
        <w:rPr>
          <w:sz w:val="18"/>
        </w:rPr>
        <w:t xml:space="preserve"> EE. (2018). Recycling organic residues in agriculture impacts soil-borne microbial community structure, function and N2O emissions. Science of the Total Environment, 631: 1089-1099. </w:t>
      </w:r>
    </w:p>
    <w:p w:rsidR="008F5A77" w:rsidRPr="008F5A77" w:rsidRDefault="008F5A77" w:rsidP="008F5A77">
      <w:pPr>
        <w:pStyle w:val="ListParagraph"/>
        <w:numPr>
          <w:ilvl w:val="0"/>
          <w:numId w:val="3"/>
        </w:numPr>
        <w:tabs>
          <w:tab w:val="left" w:pos="384"/>
        </w:tabs>
        <w:spacing w:before="103" w:line="216" w:lineRule="exact"/>
        <w:ind w:right="138"/>
        <w:rPr>
          <w:sz w:val="18"/>
        </w:rPr>
      </w:pPr>
      <w:proofErr w:type="spellStart"/>
      <w:r w:rsidRPr="008F5A77">
        <w:rPr>
          <w:sz w:val="18"/>
        </w:rPr>
        <w:t>Soares</w:t>
      </w:r>
      <w:proofErr w:type="spellEnd"/>
      <w:r w:rsidRPr="008F5A77">
        <w:rPr>
          <w:sz w:val="18"/>
        </w:rPr>
        <w:t xml:space="preserve"> JR, </w:t>
      </w:r>
      <w:proofErr w:type="spellStart"/>
      <w:r w:rsidRPr="008F5A77">
        <w:rPr>
          <w:sz w:val="18"/>
        </w:rPr>
        <w:t>Cassman</w:t>
      </w:r>
      <w:proofErr w:type="spellEnd"/>
      <w:r w:rsidRPr="008F5A77">
        <w:rPr>
          <w:sz w:val="18"/>
        </w:rPr>
        <w:t xml:space="preserve"> N, </w:t>
      </w:r>
      <w:proofErr w:type="spellStart"/>
      <w:r w:rsidRPr="008F5A77">
        <w:rPr>
          <w:sz w:val="18"/>
        </w:rPr>
        <w:t>Kielak</w:t>
      </w:r>
      <w:proofErr w:type="spellEnd"/>
      <w:r w:rsidRPr="008F5A77">
        <w:rPr>
          <w:sz w:val="18"/>
        </w:rPr>
        <w:t xml:space="preserve"> AM, </w:t>
      </w:r>
      <w:proofErr w:type="spellStart"/>
      <w:r w:rsidRPr="008F5A77">
        <w:rPr>
          <w:sz w:val="18"/>
        </w:rPr>
        <w:t>Pijl</w:t>
      </w:r>
      <w:proofErr w:type="spellEnd"/>
      <w:r w:rsidRPr="008F5A77">
        <w:rPr>
          <w:sz w:val="18"/>
        </w:rPr>
        <w:t xml:space="preserve"> AS, do </w:t>
      </w:r>
      <w:proofErr w:type="spellStart"/>
      <w:r w:rsidRPr="008F5A77">
        <w:rPr>
          <w:sz w:val="18"/>
        </w:rPr>
        <w:t>Carmo</w:t>
      </w:r>
      <w:proofErr w:type="spellEnd"/>
      <w:r w:rsidRPr="008F5A77">
        <w:rPr>
          <w:sz w:val="18"/>
        </w:rPr>
        <w:t xml:space="preserve"> JB, </w:t>
      </w:r>
      <w:proofErr w:type="spellStart"/>
      <w:r w:rsidRPr="008F5A77">
        <w:rPr>
          <w:sz w:val="18"/>
        </w:rPr>
        <w:t>Lourenço</w:t>
      </w:r>
      <w:proofErr w:type="spellEnd"/>
      <w:r w:rsidRPr="008F5A77">
        <w:rPr>
          <w:sz w:val="18"/>
        </w:rPr>
        <w:t xml:space="preserve"> KS, </w:t>
      </w:r>
      <w:proofErr w:type="spellStart"/>
      <w:r w:rsidRPr="008F5A77">
        <w:rPr>
          <w:sz w:val="18"/>
        </w:rPr>
        <w:t>Cantarella</w:t>
      </w:r>
      <w:proofErr w:type="spellEnd"/>
      <w:r w:rsidRPr="008F5A77">
        <w:rPr>
          <w:sz w:val="18"/>
        </w:rPr>
        <w:t xml:space="preserve"> H, </w:t>
      </w:r>
      <w:proofErr w:type="spellStart"/>
      <w:proofErr w:type="gramStart"/>
      <w:r w:rsidRPr="008F5A77">
        <w:rPr>
          <w:sz w:val="18"/>
        </w:rPr>
        <w:t>Kuramae</w:t>
      </w:r>
      <w:proofErr w:type="spellEnd"/>
      <w:proofErr w:type="gramEnd"/>
      <w:r w:rsidRPr="008F5A77">
        <w:rPr>
          <w:sz w:val="18"/>
        </w:rPr>
        <w:t xml:space="preserve"> EE. (2016). Nitrous oxide emission related to ammonia-oxidizing bacteria and mitigation options from N fertilization in a tropical soil. Scientific Reports, 6, [30349].</w:t>
      </w:r>
    </w:p>
    <w:p w:rsidR="008F5A77" w:rsidRPr="008F5A77" w:rsidRDefault="008F5A77" w:rsidP="008F5A77">
      <w:pPr>
        <w:pStyle w:val="ListParagraph"/>
        <w:numPr>
          <w:ilvl w:val="0"/>
          <w:numId w:val="3"/>
        </w:numPr>
        <w:tabs>
          <w:tab w:val="left" w:pos="384"/>
        </w:tabs>
        <w:spacing w:before="103" w:line="216" w:lineRule="exact"/>
        <w:ind w:right="138"/>
        <w:rPr>
          <w:sz w:val="18"/>
        </w:rPr>
      </w:pPr>
      <w:proofErr w:type="spellStart"/>
      <w:r w:rsidRPr="008F5A77">
        <w:rPr>
          <w:sz w:val="18"/>
        </w:rPr>
        <w:t>Lourenço</w:t>
      </w:r>
      <w:proofErr w:type="spellEnd"/>
      <w:r w:rsidRPr="008F5A77">
        <w:rPr>
          <w:sz w:val="18"/>
        </w:rPr>
        <w:t xml:space="preserve"> KS, </w:t>
      </w:r>
      <w:proofErr w:type="spellStart"/>
      <w:r w:rsidRPr="008F5A77">
        <w:rPr>
          <w:sz w:val="18"/>
        </w:rPr>
        <w:t>Rossetto</w:t>
      </w:r>
      <w:proofErr w:type="spellEnd"/>
      <w:r w:rsidRPr="008F5A77">
        <w:rPr>
          <w:sz w:val="18"/>
        </w:rPr>
        <w:t xml:space="preserve"> R, </w:t>
      </w:r>
      <w:proofErr w:type="spellStart"/>
      <w:r w:rsidRPr="008F5A77">
        <w:rPr>
          <w:sz w:val="18"/>
        </w:rPr>
        <w:t>Vitti</w:t>
      </w:r>
      <w:proofErr w:type="spellEnd"/>
      <w:r w:rsidRPr="008F5A77">
        <w:rPr>
          <w:sz w:val="18"/>
        </w:rPr>
        <w:t xml:space="preserve"> AC, </w:t>
      </w:r>
      <w:proofErr w:type="spellStart"/>
      <w:r w:rsidRPr="008F5A77">
        <w:rPr>
          <w:sz w:val="18"/>
        </w:rPr>
        <w:t>Montezano</w:t>
      </w:r>
      <w:proofErr w:type="spellEnd"/>
      <w:r w:rsidRPr="008F5A77">
        <w:rPr>
          <w:sz w:val="18"/>
        </w:rPr>
        <w:t xml:space="preserve"> ZF, </w:t>
      </w:r>
      <w:proofErr w:type="spellStart"/>
      <w:r w:rsidRPr="008F5A77">
        <w:rPr>
          <w:sz w:val="18"/>
        </w:rPr>
        <w:t>Soares</w:t>
      </w:r>
      <w:proofErr w:type="spellEnd"/>
      <w:r w:rsidRPr="008F5A77">
        <w:rPr>
          <w:sz w:val="18"/>
        </w:rPr>
        <w:t xml:space="preserve"> JR, Sousa RM, </w:t>
      </w:r>
      <w:proofErr w:type="spellStart"/>
      <w:r w:rsidRPr="008F5A77">
        <w:rPr>
          <w:sz w:val="18"/>
        </w:rPr>
        <w:t>Kuramae</w:t>
      </w:r>
      <w:proofErr w:type="spellEnd"/>
      <w:r w:rsidRPr="008F5A77">
        <w:rPr>
          <w:sz w:val="18"/>
        </w:rPr>
        <w:t xml:space="preserve"> EE, </w:t>
      </w:r>
      <w:proofErr w:type="spellStart"/>
      <w:r w:rsidRPr="008F5A77">
        <w:rPr>
          <w:sz w:val="18"/>
        </w:rPr>
        <w:t>Cantarella</w:t>
      </w:r>
      <w:proofErr w:type="spellEnd"/>
      <w:r w:rsidRPr="008F5A77">
        <w:rPr>
          <w:sz w:val="18"/>
        </w:rPr>
        <w:t xml:space="preserve"> H. (2018). Strategies to mitigate the nitrous oxide emissions from nitrogen fertilizer applied with organic fertilizers in sugarcane. Science of the Total Environment, 650: 1476-1486.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0F883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667FF">
        <w:rPr>
          <w:noProof/>
          <w:lang w:val="en-GB" w:eastAsia="en-GB"/>
        </w:rPr>
        <w:drawing>
          <wp:inline distT="0" distB="0" distL="0" distR="0" wp14:anchorId="0FD4F1F6" wp14:editId="77533046">
            <wp:extent cx="621665" cy="628015"/>
            <wp:effectExtent l="0" t="0" r="698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665" cy="628015"/>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E667FF" w:rsidRDefault="00E667FF" w:rsidP="00E667FF">
      <w:pPr>
        <w:widowControl/>
        <w:autoSpaceDE w:val="0"/>
        <w:autoSpaceDN w:val="0"/>
        <w:adjustRightInd w:val="0"/>
        <w:ind w:left="284" w:right="200"/>
        <w:jc w:val="both"/>
        <w:rPr>
          <w:rFonts w:ascii="Arial"/>
          <w:sz w:val="29"/>
        </w:rPr>
      </w:pPr>
      <w:proofErr w:type="spellStart"/>
      <w:r w:rsidRPr="00E52A80">
        <w:rPr>
          <w:rFonts w:ascii="Arial" w:eastAsiaTheme="minorHAnsi" w:hAnsi="Arial" w:cs="Arial"/>
          <w:bCs/>
          <w:sz w:val="14"/>
        </w:rPr>
        <w:t>Eiko</w:t>
      </w:r>
      <w:proofErr w:type="spellEnd"/>
      <w:r w:rsidRPr="00E52A80">
        <w:rPr>
          <w:rFonts w:ascii="Arial" w:eastAsiaTheme="minorHAnsi" w:hAnsi="Arial" w:cs="Arial"/>
          <w:bCs/>
          <w:sz w:val="14"/>
        </w:rPr>
        <w:t xml:space="preserve"> E. </w:t>
      </w:r>
      <w:proofErr w:type="spellStart"/>
      <w:r w:rsidRPr="00E52A80">
        <w:rPr>
          <w:rFonts w:ascii="Arial" w:eastAsiaTheme="minorHAnsi" w:hAnsi="Arial" w:cs="Arial"/>
          <w:bCs/>
          <w:sz w:val="14"/>
        </w:rPr>
        <w:t>Kuramae</w:t>
      </w:r>
      <w:proofErr w:type="spellEnd"/>
      <w:r w:rsidRPr="00E52A80">
        <w:rPr>
          <w:rFonts w:ascii="Arial" w:eastAsiaTheme="minorHAnsi" w:hAnsi="Arial" w:cs="Arial"/>
          <w:b/>
          <w:bCs/>
          <w:sz w:val="14"/>
        </w:rPr>
        <w:t xml:space="preserve"> </w:t>
      </w:r>
      <w:r w:rsidRPr="00E52A80">
        <w:rPr>
          <w:rFonts w:ascii="Arial" w:eastAsiaTheme="minorHAnsi" w:hAnsi="Arial" w:cs="Arial"/>
          <w:sz w:val="14"/>
        </w:rPr>
        <w:t>has expert</w:t>
      </w:r>
      <w:r>
        <w:rPr>
          <w:rFonts w:ascii="Arial" w:eastAsiaTheme="minorHAnsi" w:hAnsi="Arial" w:cs="Arial"/>
          <w:sz w:val="14"/>
        </w:rPr>
        <w:t>ise</w:t>
      </w:r>
      <w:r w:rsidRPr="00E52A80">
        <w:rPr>
          <w:rFonts w:ascii="Arial" w:eastAsiaTheme="minorHAnsi" w:hAnsi="Arial" w:cs="Arial"/>
          <w:sz w:val="14"/>
        </w:rPr>
        <w:t xml:space="preserve"> on soil microbial ecology and environmental genomics. She is Senior Scientist and Project </w:t>
      </w:r>
      <w:r>
        <w:rPr>
          <w:rFonts w:ascii="Arial" w:eastAsiaTheme="minorHAnsi" w:hAnsi="Arial" w:cs="Arial"/>
          <w:sz w:val="14"/>
        </w:rPr>
        <w:t>Leader</w:t>
      </w:r>
      <w:r w:rsidRPr="00E52A80">
        <w:rPr>
          <w:rFonts w:ascii="Arial" w:eastAsiaTheme="minorHAnsi" w:hAnsi="Arial" w:cs="Arial"/>
          <w:sz w:val="14"/>
        </w:rPr>
        <w:t xml:space="preserve"> of </w:t>
      </w:r>
      <w:r>
        <w:rPr>
          <w:rFonts w:ascii="Arial" w:eastAsiaTheme="minorHAnsi" w:hAnsi="Arial" w:cs="Arial"/>
          <w:sz w:val="14"/>
        </w:rPr>
        <w:t xml:space="preserve">The Netherlands Institute of Ecology, </w:t>
      </w:r>
      <w:r w:rsidRPr="00E52A80">
        <w:rPr>
          <w:rFonts w:ascii="Arial" w:eastAsiaTheme="minorHAnsi" w:hAnsi="Arial" w:cs="Arial"/>
          <w:sz w:val="14"/>
        </w:rPr>
        <w:t>Microbial Ecology Department leading Nacional and International projects on soil ecosystem</w:t>
      </w:r>
      <w:r>
        <w:rPr>
          <w:rFonts w:ascii="Arial" w:eastAsiaTheme="minorHAnsi" w:hAnsi="Arial" w:cs="Arial"/>
          <w:sz w:val="14"/>
        </w:rPr>
        <w:t xml:space="preserve"> driven by</w:t>
      </w:r>
      <w:r w:rsidRPr="00E52A80">
        <w:rPr>
          <w:rFonts w:ascii="Arial" w:eastAsiaTheme="minorHAnsi" w:hAnsi="Arial" w:cs="Arial"/>
          <w:sz w:val="14"/>
        </w:rPr>
        <w:t xml:space="preserve"> microbiome diversity and function with emphasis on Nitrogen and Carbon cycling. She leads and collaborates in</w:t>
      </w:r>
      <w:r>
        <w:rPr>
          <w:rFonts w:ascii="Arial" w:eastAsiaTheme="minorHAnsi" w:hAnsi="Arial" w:cs="Arial"/>
          <w:sz w:val="14"/>
        </w:rPr>
        <w:t xml:space="preserve"> </w:t>
      </w:r>
      <w:r w:rsidRPr="00E52A80">
        <w:rPr>
          <w:rFonts w:ascii="Arial" w:eastAsiaTheme="minorHAnsi" w:hAnsi="Arial" w:cs="Arial"/>
          <w:sz w:val="14"/>
        </w:rPr>
        <w:t>international projects on sustainable food and bioenergy production.</w:t>
      </w:r>
    </w:p>
    <w:p w:rsidR="00E667FF" w:rsidRDefault="00E667FF" w:rsidP="00E667FF">
      <w:pPr>
        <w:spacing w:before="62"/>
        <w:ind w:left="4217" w:right="4235"/>
        <w:jc w:val="center"/>
        <w:rPr>
          <w:rFonts w:ascii="Arial"/>
          <w:sz w:val="14"/>
        </w:rPr>
      </w:pPr>
      <w:r>
        <w:rPr>
          <w:rFonts w:ascii="Arial"/>
          <w:sz w:val="14"/>
        </w:rPr>
        <w:t>Email: e.kuramae@nioo.knaw.nl</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EB38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sectPr w:rsidR="00AE3E37" w:rsidSect="00E667FF">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778" w:rsidRDefault="00091778">
      <w:r>
        <w:separator/>
      </w:r>
    </w:p>
  </w:endnote>
  <w:endnote w:type="continuationSeparator" w:id="0">
    <w:p w:rsidR="00091778" w:rsidRDefault="00091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778" w:rsidRDefault="00091778">
      <w:r>
        <w:separator/>
      </w:r>
    </w:p>
  </w:footnote>
  <w:footnote w:type="continuationSeparator" w:id="0">
    <w:p w:rsidR="00091778" w:rsidRDefault="00091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nl-NL" w:vendorID="64" w:dllVersion="131078" w:nlCheck="1" w:checkStyle="0"/>
  <w:activeWritingStyle w:appName="MSWord" w:lang="en-US"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1778"/>
    <w:rsid w:val="000E2911"/>
    <w:rsid w:val="001263DF"/>
    <w:rsid w:val="002455EC"/>
    <w:rsid w:val="00292ED9"/>
    <w:rsid w:val="00404E5B"/>
    <w:rsid w:val="00414F7B"/>
    <w:rsid w:val="004355DC"/>
    <w:rsid w:val="004749B4"/>
    <w:rsid w:val="00494130"/>
    <w:rsid w:val="004F3523"/>
    <w:rsid w:val="005973B9"/>
    <w:rsid w:val="005B3A56"/>
    <w:rsid w:val="005B5D4D"/>
    <w:rsid w:val="006060CE"/>
    <w:rsid w:val="0063497F"/>
    <w:rsid w:val="00873DF0"/>
    <w:rsid w:val="008756E6"/>
    <w:rsid w:val="008A08B6"/>
    <w:rsid w:val="008F5A77"/>
    <w:rsid w:val="009B2D44"/>
    <w:rsid w:val="00A07E82"/>
    <w:rsid w:val="00A9710C"/>
    <w:rsid w:val="00AE3E37"/>
    <w:rsid w:val="00B21A57"/>
    <w:rsid w:val="00C0124D"/>
    <w:rsid w:val="00C33602"/>
    <w:rsid w:val="00CD6F55"/>
    <w:rsid w:val="00DE3104"/>
    <w:rsid w:val="00E26B10"/>
    <w:rsid w:val="00E667FF"/>
    <w:rsid w:val="00EA64D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AA0F3C-03AE-4C79-8B93-5C855946D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2019-01-17T15:49:00Z</dcterms:created>
  <dcterms:modified xsi:type="dcterms:W3CDTF">2019-01-17T15:49:00Z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