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E7BB7" w14:textId="77777777" w:rsidR="00585E17" w:rsidRDefault="00585E17" w:rsidP="00585E17">
      <w:pPr>
        <w:pStyle w:val="NoSpacing"/>
        <w:spacing w:line="360" w:lineRule="auto"/>
        <w:jc w:val="center"/>
        <w:rPr>
          <w:rFonts w:ascii="Times New Roman" w:hAnsi="Times New Roman" w:cs="Times New Roman"/>
          <w:b/>
          <w:sz w:val="24"/>
          <w:szCs w:val="24"/>
        </w:rPr>
      </w:pPr>
      <w:r w:rsidRPr="00FB1263">
        <w:rPr>
          <w:rFonts w:ascii="Times New Roman" w:hAnsi="Times New Roman" w:cs="Times New Roman"/>
          <w:b/>
          <w:sz w:val="24"/>
          <w:szCs w:val="24"/>
        </w:rPr>
        <w:t>Adaptation Strategies for Maize Production under Climate Change</w:t>
      </w:r>
      <w:r>
        <w:rPr>
          <w:rFonts w:ascii="Times New Roman" w:hAnsi="Times New Roman" w:cs="Times New Roman"/>
          <w:b/>
          <w:sz w:val="24"/>
          <w:szCs w:val="24"/>
        </w:rPr>
        <w:t xml:space="preserve"> for</w:t>
      </w:r>
      <w:r w:rsidRPr="00FB1263">
        <w:rPr>
          <w:rFonts w:ascii="Times New Roman" w:hAnsi="Times New Roman" w:cs="Times New Roman"/>
          <w:b/>
          <w:sz w:val="24"/>
          <w:szCs w:val="24"/>
        </w:rPr>
        <w:t xml:space="preserve"> Semi-Arid Environments</w:t>
      </w:r>
    </w:p>
    <w:p w14:paraId="3C6D129E" w14:textId="77777777" w:rsidR="00585E17" w:rsidRPr="00FB1263" w:rsidRDefault="00585E17" w:rsidP="00585E17">
      <w:pPr>
        <w:pStyle w:val="NoSpacing"/>
        <w:spacing w:line="360" w:lineRule="auto"/>
        <w:jc w:val="center"/>
        <w:rPr>
          <w:rFonts w:ascii="Times New Roman" w:hAnsi="Times New Roman" w:cs="Times New Roman"/>
          <w:b/>
          <w:sz w:val="24"/>
          <w:szCs w:val="24"/>
        </w:rPr>
      </w:pPr>
    </w:p>
    <w:p w14:paraId="483E2F3F" w14:textId="3F7D7527" w:rsidR="00585E17" w:rsidRPr="00DA1D62" w:rsidRDefault="00585E17" w:rsidP="00585E17">
      <w:pPr>
        <w:pStyle w:val="NoSpacing"/>
        <w:spacing w:line="276" w:lineRule="auto"/>
        <w:jc w:val="center"/>
        <w:rPr>
          <w:rFonts w:ascii="Times New Roman" w:hAnsi="Times New Roman" w:cs="Times New Roman"/>
          <w:b/>
        </w:rPr>
      </w:pPr>
      <w:r w:rsidRPr="00DA1D62">
        <w:rPr>
          <w:rFonts w:ascii="Times New Roman" w:hAnsi="Times New Roman" w:cs="Times New Roman"/>
          <w:b/>
        </w:rPr>
        <w:t>Ishfaq Ahmad</w:t>
      </w:r>
      <w:r w:rsidRPr="00DA1D62">
        <w:rPr>
          <w:rFonts w:ascii="Times New Roman" w:hAnsi="Times New Roman" w:cs="Times New Roman"/>
          <w:b/>
          <w:vertAlign w:val="superscript"/>
        </w:rPr>
        <w:t>1</w:t>
      </w:r>
      <w:r w:rsidRPr="00006EC1">
        <w:rPr>
          <w:rFonts w:ascii="Times New Roman" w:hAnsi="Times New Roman" w:cs="Times New Roman"/>
          <w:i/>
          <w:vertAlign w:val="superscript"/>
        </w:rPr>
        <w:t>*</w:t>
      </w:r>
      <w:r w:rsidRPr="00DA1D62">
        <w:rPr>
          <w:rFonts w:ascii="Times New Roman" w:hAnsi="Times New Roman" w:cs="Times New Roman"/>
          <w:b/>
        </w:rPr>
        <w:t>, Burhan Ahmad</w:t>
      </w:r>
      <w:r w:rsidRPr="00DA1D62">
        <w:rPr>
          <w:rFonts w:ascii="Times New Roman" w:hAnsi="Times New Roman" w:cs="Times New Roman"/>
          <w:b/>
          <w:vertAlign w:val="superscript"/>
        </w:rPr>
        <w:t>2</w:t>
      </w:r>
      <w:r w:rsidRPr="00DA1D62">
        <w:rPr>
          <w:rFonts w:ascii="Times New Roman" w:hAnsi="Times New Roman" w:cs="Times New Roman"/>
          <w:b/>
        </w:rPr>
        <w:t xml:space="preserve">, Muhammad Habib </w:t>
      </w:r>
      <w:proofErr w:type="spellStart"/>
      <w:r w:rsidRPr="00DA1D62">
        <w:rPr>
          <w:rFonts w:ascii="Times New Roman" w:hAnsi="Times New Roman" w:cs="Times New Roman"/>
          <w:b/>
        </w:rPr>
        <w:t>ur</w:t>
      </w:r>
      <w:proofErr w:type="spellEnd"/>
      <w:r w:rsidRPr="00DA1D62">
        <w:rPr>
          <w:rFonts w:ascii="Times New Roman" w:hAnsi="Times New Roman" w:cs="Times New Roman"/>
          <w:b/>
        </w:rPr>
        <w:t xml:space="preserve"> Rahman</w:t>
      </w:r>
      <w:r w:rsidRPr="00DA1D62">
        <w:rPr>
          <w:rFonts w:ascii="Times New Roman" w:hAnsi="Times New Roman" w:cs="Times New Roman"/>
          <w:b/>
          <w:vertAlign w:val="superscript"/>
        </w:rPr>
        <w:t>3</w:t>
      </w:r>
      <w:r w:rsidRPr="00DA1D62">
        <w:rPr>
          <w:rFonts w:ascii="Times New Roman" w:hAnsi="Times New Roman" w:cs="Times New Roman"/>
          <w:b/>
        </w:rPr>
        <w:t>, Asmat Ullah</w:t>
      </w:r>
      <w:r w:rsidRPr="00DA1D62">
        <w:rPr>
          <w:rFonts w:ascii="Times New Roman" w:hAnsi="Times New Roman" w:cs="Times New Roman"/>
          <w:b/>
          <w:vertAlign w:val="superscript"/>
        </w:rPr>
        <w:t>4</w:t>
      </w:r>
      <w:bookmarkStart w:id="0" w:name="_GoBack"/>
      <w:bookmarkEnd w:id="0"/>
    </w:p>
    <w:p w14:paraId="14A76945" w14:textId="77777777" w:rsidR="00585E17" w:rsidRPr="00FB1263" w:rsidRDefault="00585E17" w:rsidP="00585E17">
      <w:pPr>
        <w:pStyle w:val="NoSpacing"/>
        <w:spacing w:line="276" w:lineRule="auto"/>
        <w:jc w:val="center"/>
        <w:rPr>
          <w:rFonts w:ascii="Times New Roman" w:hAnsi="Times New Roman" w:cs="Times New Roman"/>
          <w:i/>
        </w:rPr>
      </w:pPr>
      <w:r w:rsidRPr="00FB1263">
        <w:rPr>
          <w:rFonts w:ascii="Times New Roman" w:hAnsi="Times New Roman" w:cs="Times New Roman"/>
          <w:i/>
          <w:vertAlign w:val="superscript"/>
        </w:rPr>
        <w:t>1</w:t>
      </w:r>
      <w:r w:rsidRPr="00FB1263">
        <w:rPr>
          <w:rFonts w:ascii="Times New Roman" w:hAnsi="Times New Roman" w:cs="Times New Roman"/>
          <w:i/>
        </w:rPr>
        <w:t>Agro-climatology Lab. Department of Agronomy, University of Agriculture, Faisalabad</w:t>
      </w:r>
      <w:r>
        <w:rPr>
          <w:rFonts w:ascii="Times New Roman" w:hAnsi="Times New Roman" w:cs="Times New Roman"/>
          <w:i/>
        </w:rPr>
        <w:t xml:space="preserve">, </w:t>
      </w:r>
      <w:r w:rsidRPr="00FB1263">
        <w:rPr>
          <w:rFonts w:ascii="Times New Roman" w:hAnsi="Times New Roman" w:cs="Times New Roman"/>
          <w:i/>
        </w:rPr>
        <w:t>Pakistan</w:t>
      </w:r>
    </w:p>
    <w:p w14:paraId="757E2653" w14:textId="77777777" w:rsidR="00585E17" w:rsidRDefault="00585E17" w:rsidP="00585E17">
      <w:pPr>
        <w:pStyle w:val="NoSpacing"/>
        <w:tabs>
          <w:tab w:val="center" w:pos="4680"/>
          <w:tab w:val="right" w:pos="9360"/>
        </w:tabs>
        <w:spacing w:line="276" w:lineRule="auto"/>
        <w:jc w:val="center"/>
        <w:rPr>
          <w:rFonts w:ascii="Times New Roman" w:hAnsi="Times New Roman" w:cs="Times New Roman"/>
          <w:i/>
        </w:rPr>
      </w:pPr>
      <w:r w:rsidRPr="00FB1263">
        <w:rPr>
          <w:rFonts w:ascii="Times New Roman" w:hAnsi="Times New Roman" w:cs="Times New Roman"/>
          <w:i/>
          <w:vertAlign w:val="superscript"/>
        </w:rPr>
        <w:t>2</w:t>
      </w:r>
      <w:r w:rsidRPr="00FB1263">
        <w:rPr>
          <w:rFonts w:ascii="Times New Roman" w:hAnsi="Times New Roman" w:cs="Times New Roman"/>
          <w:i/>
        </w:rPr>
        <w:t>Pakistan Meteorological Department, Islamabad</w:t>
      </w:r>
      <w:r>
        <w:rPr>
          <w:rFonts w:ascii="Times New Roman" w:hAnsi="Times New Roman" w:cs="Times New Roman"/>
          <w:i/>
        </w:rPr>
        <w:t>,</w:t>
      </w:r>
      <w:r w:rsidRPr="006D6A74">
        <w:rPr>
          <w:rFonts w:ascii="Times New Roman" w:hAnsi="Times New Roman" w:cs="Times New Roman"/>
          <w:i/>
        </w:rPr>
        <w:t xml:space="preserve"> </w:t>
      </w:r>
      <w:r w:rsidRPr="00FB1263">
        <w:rPr>
          <w:rFonts w:ascii="Times New Roman" w:hAnsi="Times New Roman" w:cs="Times New Roman"/>
          <w:i/>
        </w:rPr>
        <w:t>Pakistan</w:t>
      </w:r>
    </w:p>
    <w:p w14:paraId="03912914" w14:textId="77777777" w:rsidR="00585E17" w:rsidRPr="00FB1263" w:rsidRDefault="00585E17" w:rsidP="00585E17">
      <w:pPr>
        <w:pStyle w:val="NoSpacing"/>
        <w:spacing w:line="276" w:lineRule="auto"/>
        <w:jc w:val="center"/>
        <w:rPr>
          <w:rFonts w:ascii="Times New Roman" w:hAnsi="Times New Roman" w:cs="Times New Roman"/>
          <w:i/>
        </w:rPr>
      </w:pPr>
      <w:r>
        <w:rPr>
          <w:rFonts w:ascii="Times New Roman" w:hAnsi="Times New Roman" w:cs="Times New Roman"/>
          <w:i/>
          <w:vertAlign w:val="superscript"/>
        </w:rPr>
        <w:t>3</w:t>
      </w:r>
      <w:r w:rsidRPr="00FB1263">
        <w:rPr>
          <w:rFonts w:ascii="Times New Roman" w:hAnsi="Times New Roman" w:cs="Times New Roman"/>
          <w:i/>
        </w:rPr>
        <w:t>Agronomic Research Station, Karor-Layyah, Punjab, Pakistan</w:t>
      </w:r>
    </w:p>
    <w:p w14:paraId="72E19F88" w14:textId="77777777" w:rsidR="00585E17" w:rsidRDefault="00585E17" w:rsidP="00585E17">
      <w:pPr>
        <w:pStyle w:val="NoSpacing"/>
        <w:spacing w:line="276" w:lineRule="auto"/>
        <w:jc w:val="center"/>
        <w:rPr>
          <w:rFonts w:ascii="Times New Roman" w:hAnsi="Times New Roman" w:cs="Times New Roman"/>
          <w:i/>
        </w:rPr>
      </w:pPr>
      <w:r>
        <w:rPr>
          <w:rFonts w:ascii="Times New Roman" w:hAnsi="Times New Roman" w:cs="Times New Roman"/>
          <w:i/>
          <w:vertAlign w:val="superscript"/>
        </w:rPr>
        <w:t>4</w:t>
      </w:r>
      <w:r w:rsidRPr="00FB1263">
        <w:rPr>
          <w:rFonts w:ascii="Times New Roman" w:hAnsi="Times New Roman" w:cs="Times New Roman"/>
          <w:i/>
        </w:rPr>
        <w:t>Department of Agronomy, MNS-University of Agriculture, Multan</w:t>
      </w:r>
      <w:r>
        <w:rPr>
          <w:rFonts w:ascii="Times New Roman" w:hAnsi="Times New Roman" w:cs="Times New Roman"/>
          <w:i/>
        </w:rPr>
        <w:t xml:space="preserve">, </w:t>
      </w:r>
      <w:r w:rsidRPr="00FB1263">
        <w:rPr>
          <w:rFonts w:ascii="Times New Roman" w:hAnsi="Times New Roman" w:cs="Times New Roman"/>
          <w:i/>
        </w:rPr>
        <w:t>Pakistan</w:t>
      </w:r>
    </w:p>
    <w:p w14:paraId="23C1F724" w14:textId="77777777" w:rsidR="00585E17" w:rsidRPr="00006EC1" w:rsidRDefault="00585E17" w:rsidP="00585E17">
      <w:pPr>
        <w:jc w:val="center"/>
        <w:rPr>
          <w:rFonts w:ascii="Times New Roman" w:hAnsi="Times New Roman" w:cs="Times New Roman"/>
          <w:i/>
        </w:rPr>
      </w:pPr>
      <w:r w:rsidRPr="00006EC1">
        <w:rPr>
          <w:rFonts w:ascii="Times New Roman" w:hAnsi="Times New Roman" w:cs="Times New Roman"/>
          <w:i/>
          <w:vertAlign w:val="superscript"/>
        </w:rPr>
        <w:t>*</w:t>
      </w:r>
      <w:r w:rsidRPr="00006EC1">
        <w:rPr>
          <w:rFonts w:ascii="Times New Roman" w:hAnsi="Times New Roman" w:cs="Times New Roman"/>
          <w:i/>
        </w:rPr>
        <w:t xml:space="preserve">Corresponding Author Email: </w:t>
      </w:r>
      <w:hyperlink r:id="rId4" w:history="1">
        <w:r w:rsidRPr="00006EC1">
          <w:rPr>
            <w:rFonts w:ascii="Times New Roman" w:hAnsi="Times New Roman" w:cs="Times New Roman"/>
            <w:i/>
            <w:color w:val="0563C1" w:themeColor="hyperlink"/>
            <w:u w:val="single"/>
          </w:rPr>
          <w:t>ishfaqkanjal@gmail.com/</w:t>
        </w:r>
      </w:hyperlink>
      <w:r w:rsidRPr="00006EC1">
        <w:rPr>
          <w:rFonts w:ascii="Times New Roman" w:hAnsi="Times New Roman" w:cs="Times New Roman"/>
          <w:i/>
        </w:rPr>
        <w:t xml:space="preserve"> </w:t>
      </w:r>
      <w:hyperlink r:id="rId5" w:history="1">
        <w:r w:rsidRPr="00006EC1">
          <w:rPr>
            <w:rFonts w:ascii="Times New Roman" w:hAnsi="Times New Roman" w:cs="Times New Roman"/>
            <w:i/>
            <w:color w:val="0563C1" w:themeColor="hyperlink"/>
            <w:u w:val="single"/>
          </w:rPr>
          <w:t>ishfaq.ahmad@uaf.edu.pk</w:t>
        </w:r>
      </w:hyperlink>
    </w:p>
    <w:p w14:paraId="6332F4F8" w14:textId="77777777" w:rsidR="00585E17" w:rsidRPr="001D3225" w:rsidRDefault="00585E17" w:rsidP="00585E17">
      <w:pPr>
        <w:spacing w:after="0" w:line="360" w:lineRule="auto"/>
        <w:jc w:val="center"/>
        <w:rPr>
          <w:rFonts w:ascii="Times New Roman" w:eastAsia="Calibri" w:hAnsi="Times New Roman" w:cs="Times New Roman"/>
          <w:i/>
          <w:sz w:val="20"/>
          <w:szCs w:val="24"/>
        </w:rPr>
      </w:pPr>
    </w:p>
    <w:p w14:paraId="34ECC694" w14:textId="77777777" w:rsidR="00585E17" w:rsidRDefault="00585E17" w:rsidP="00585E17">
      <w:pPr>
        <w:spacing w:line="360" w:lineRule="auto"/>
        <w:jc w:val="center"/>
        <w:rPr>
          <w:rFonts w:ascii="Times New Roman" w:hAnsi="Times New Roman" w:cs="Times New Roman"/>
          <w:b/>
          <w:sz w:val="28"/>
          <w:szCs w:val="28"/>
        </w:rPr>
      </w:pPr>
      <w:r w:rsidRPr="00474246">
        <w:rPr>
          <w:rFonts w:ascii="Times New Roman" w:hAnsi="Times New Roman" w:cs="Times New Roman"/>
          <w:b/>
          <w:sz w:val="28"/>
          <w:szCs w:val="28"/>
        </w:rPr>
        <w:t>Abstract</w:t>
      </w:r>
    </w:p>
    <w:p w14:paraId="7A8AF899" w14:textId="77777777" w:rsidR="00585E17" w:rsidRDefault="00585E17" w:rsidP="00585E17">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Maize is the third most cultivated food crop in the world. T</w:t>
      </w:r>
      <w:r w:rsidRPr="00214DC5">
        <w:rPr>
          <w:rFonts w:ascii="Times New Roman" w:hAnsi="Times New Roman" w:cs="Times New Roman"/>
          <w:sz w:val="24"/>
          <w:szCs w:val="24"/>
        </w:rPr>
        <w:t>herefore, the impact of climate change</w:t>
      </w:r>
      <w:r>
        <w:rPr>
          <w:rFonts w:ascii="Times New Roman" w:hAnsi="Times New Roman" w:cs="Times New Roman"/>
          <w:sz w:val="24"/>
          <w:szCs w:val="24"/>
        </w:rPr>
        <w:t xml:space="preserve"> </w:t>
      </w:r>
      <w:r w:rsidRPr="00214DC5">
        <w:rPr>
          <w:rFonts w:ascii="Times New Roman" w:hAnsi="Times New Roman" w:cs="Times New Roman"/>
          <w:sz w:val="24"/>
          <w:szCs w:val="24"/>
        </w:rPr>
        <w:t>and the development of adaptation strategies for maize are crucial to agricultural production and food security</w:t>
      </w:r>
      <w:r>
        <w:rPr>
          <w:rFonts w:ascii="Times New Roman" w:hAnsi="Times New Roman" w:cs="Times New Roman"/>
          <w:sz w:val="24"/>
          <w:szCs w:val="24"/>
        </w:rPr>
        <w:t xml:space="preserve">. The current study was undertaken to assess the impact of climate change and the development of adaptations strategies for maize in semi-arid environments using the Cropping System Model (CSM)-CERES-Maize of the Decision Support System for Agrotechnology Transfer (DSSAT). The model was calibrated and evaluated with an experimental data set </w:t>
      </w:r>
      <w:r w:rsidRPr="005F2754">
        <w:rPr>
          <w:rFonts w:ascii="Times New Roman" w:hAnsi="Times New Roman" w:cs="Times New Roman"/>
          <w:sz w:val="24"/>
          <w:szCs w:val="24"/>
        </w:rPr>
        <w:t xml:space="preserve">and compared to </w:t>
      </w:r>
      <w:r>
        <w:rPr>
          <w:rFonts w:ascii="Times New Roman" w:hAnsi="Times New Roman" w:cs="Times New Roman"/>
          <w:sz w:val="24"/>
          <w:szCs w:val="24"/>
        </w:rPr>
        <w:t xml:space="preserve">on-farm </w:t>
      </w:r>
      <w:r w:rsidRPr="005F2754">
        <w:rPr>
          <w:rFonts w:ascii="Times New Roman" w:hAnsi="Times New Roman" w:cs="Times New Roman"/>
          <w:sz w:val="24"/>
          <w:szCs w:val="24"/>
        </w:rPr>
        <w:t>data</w:t>
      </w:r>
      <w:r>
        <w:rPr>
          <w:rFonts w:ascii="Times New Roman" w:hAnsi="Times New Roman" w:cs="Times New Roman"/>
          <w:sz w:val="24"/>
          <w:szCs w:val="24"/>
        </w:rPr>
        <w:t xml:space="preserve">. The sensitivity of the model was evaluated using Carbon, Temperature, Water and Nitrogen (CTWN) analysis for the same environments. Survey data for maize were collected from 64 farms in the Faisalabad district of Pakistan using a </w:t>
      </w:r>
      <w:r w:rsidRPr="00A83765">
        <w:rPr>
          <w:rFonts w:ascii="Times New Roman" w:hAnsi="Times New Roman" w:cs="Times New Roman"/>
          <w:sz w:val="24"/>
          <w:szCs w:val="24"/>
        </w:rPr>
        <w:t>stratified random sampling technique</w:t>
      </w:r>
      <w:r>
        <w:rPr>
          <w:rFonts w:ascii="Times New Roman" w:hAnsi="Times New Roman" w:cs="Times New Roman"/>
          <w:sz w:val="24"/>
          <w:szCs w:val="24"/>
        </w:rPr>
        <w:t>.</w:t>
      </w:r>
      <w:r w:rsidRPr="00A83765">
        <w:rPr>
          <w:rFonts w:ascii="Times New Roman" w:hAnsi="Times New Roman" w:cs="Times New Roman"/>
          <w:sz w:val="24"/>
          <w:szCs w:val="24"/>
        </w:rPr>
        <w:t xml:space="preserve"> Initial crop conditions and management practices were used as input data for </w:t>
      </w:r>
      <w:r>
        <w:rPr>
          <w:rFonts w:ascii="Times New Roman" w:hAnsi="Times New Roman" w:cs="Times New Roman"/>
          <w:sz w:val="24"/>
          <w:szCs w:val="24"/>
        </w:rPr>
        <w:t>CSM-CERES-Maize.</w:t>
      </w:r>
      <w:r w:rsidRPr="002F3FBE">
        <w:rPr>
          <w:rFonts w:ascii="Times New Roman" w:hAnsi="Times New Roman" w:cs="Times New Roman"/>
          <w:sz w:val="24"/>
          <w:szCs w:val="24"/>
        </w:rPr>
        <w:t xml:space="preserve"> Current climate data from</w:t>
      </w:r>
      <w:r>
        <w:rPr>
          <w:rFonts w:ascii="Times New Roman" w:hAnsi="Times New Roman" w:cs="Times New Roman"/>
          <w:sz w:val="24"/>
          <w:szCs w:val="24"/>
        </w:rPr>
        <w:t xml:space="preserve"> 1980 to 2010 were obtained from the nearest weather station and future climate projections for 2040 to 2069 were obtained from Global Climate Models (GCMs) under Representative Concentration </w:t>
      </w:r>
      <w:r w:rsidRPr="002F3FBE">
        <w:rPr>
          <w:rFonts w:ascii="Times New Roman" w:hAnsi="Times New Roman" w:cs="Times New Roman"/>
          <w:sz w:val="24"/>
          <w:szCs w:val="24"/>
        </w:rPr>
        <w:t>Pathway (RCP)</w:t>
      </w:r>
      <w:r>
        <w:rPr>
          <w:rFonts w:ascii="Times New Roman" w:hAnsi="Times New Roman" w:cs="Times New Roman"/>
          <w:sz w:val="24"/>
          <w:szCs w:val="24"/>
        </w:rPr>
        <w:t xml:space="preserve"> 8.5. </w:t>
      </w:r>
      <w:r w:rsidRPr="00260456">
        <w:rPr>
          <w:rFonts w:ascii="Times New Roman" w:hAnsi="Times New Roman" w:cs="Times New Roman"/>
          <w:sz w:val="24"/>
          <w:szCs w:val="24"/>
        </w:rPr>
        <w:t>The</w:t>
      </w:r>
      <w:r>
        <w:rPr>
          <w:rFonts w:ascii="Times New Roman" w:hAnsi="Times New Roman" w:cs="Times New Roman"/>
          <w:sz w:val="24"/>
          <w:szCs w:val="24"/>
        </w:rPr>
        <w:t xml:space="preserve"> </w:t>
      </w:r>
      <w:r w:rsidRPr="00260456">
        <w:rPr>
          <w:rFonts w:ascii="Times New Roman" w:hAnsi="Times New Roman" w:cs="Times New Roman"/>
          <w:sz w:val="24"/>
          <w:szCs w:val="24"/>
        </w:rPr>
        <w:t xml:space="preserve">GCMs were selected to represent the uncertainty in projected temperature and rainfall changes based on five possible climate characteristics (cool/wet, cool/dry, hot/wet, hot/dry, </w:t>
      </w:r>
      <w:r>
        <w:rPr>
          <w:rFonts w:ascii="Times New Roman" w:hAnsi="Times New Roman" w:cs="Times New Roman"/>
          <w:sz w:val="24"/>
          <w:szCs w:val="24"/>
        </w:rPr>
        <w:t xml:space="preserve">and </w:t>
      </w:r>
      <w:r w:rsidRPr="00260456">
        <w:rPr>
          <w:rFonts w:ascii="Times New Roman" w:hAnsi="Times New Roman" w:cs="Times New Roman"/>
          <w:sz w:val="24"/>
          <w:szCs w:val="24"/>
        </w:rPr>
        <w:t>middle)</w:t>
      </w:r>
      <w:r>
        <w:rPr>
          <w:rFonts w:ascii="Times New Roman" w:hAnsi="Times New Roman" w:cs="Times New Roman"/>
          <w:sz w:val="24"/>
          <w:szCs w:val="24"/>
        </w:rPr>
        <w:t xml:space="preserve">. </w:t>
      </w:r>
      <w:r w:rsidRPr="00F543FB">
        <w:rPr>
          <w:rFonts w:ascii="Times New Roman" w:hAnsi="Times New Roman" w:cs="Times New Roman"/>
          <w:sz w:val="24"/>
          <w:szCs w:val="24"/>
        </w:rPr>
        <w:t xml:space="preserve">Representative Agricultural Pathways </w:t>
      </w:r>
      <w:r>
        <w:rPr>
          <w:rFonts w:ascii="Times New Roman" w:hAnsi="Times New Roman" w:cs="Times New Roman"/>
          <w:sz w:val="24"/>
          <w:szCs w:val="24"/>
        </w:rPr>
        <w:t>(</w:t>
      </w:r>
      <w:r w:rsidRPr="00F543FB">
        <w:rPr>
          <w:rFonts w:ascii="Times New Roman" w:hAnsi="Times New Roman" w:cs="Times New Roman"/>
          <w:sz w:val="24"/>
          <w:szCs w:val="24"/>
        </w:rPr>
        <w:t>RAPs</w:t>
      </w:r>
      <w:r>
        <w:rPr>
          <w:rFonts w:ascii="Times New Roman" w:hAnsi="Times New Roman" w:cs="Times New Roman"/>
          <w:sz w:val="24"/>
          <w:szCs w:val="24"/>
        </w:rPr>
        <w:t>) were developed, which</w:t>
      </w:r>
      <w:r w:rsidRPr="00F543FB">
        <w:rPr>
          <w:rFonts w:ascii="Times New Roman" w:hAnsi="Times New Roman" w:cs="Times New Roman"/>
          <w:sz w:val="24"/>
          <w:szCs w:val="24"/>
        </w:rPr>
        <w:t xml:space="preserve"> are plausible future projection of biophysical and socio-economics conditions</w:t>
      </w:r>
      <w:r>
        <w:rPr>
          <w:rFonts w:ascii="Times New Roman" w:hAnsi="Times New Roman" w:cs="Times New Roman"/>
          <w:sz w:val="24"/>
          <w:szCs w:val="24"/>
        </w:rPr>
        <w:t xml:space="preserve"> </w:t>
      </w:r>
      <w:r w:rsidRPr="00F543FB">
        <w:rPr>
          <w:rFonts w:ascii="Times New Roman" w:hAnsi="Times New Roman" w:cs="Times New Roman"/>
          <w:sz w:val="24"/>
          <w:szCs w:val="24"/>
        </w:rPr>
        <w:t xml:space="preserve">for </w:t>
      </w:r>
      <w:r>
        <w:rPr>
          <w:rFonts w:ascii="Times New Roman" w:hAnsi="Times New Roman" w:cs="Times New Roman"/>
          <w:sz w:val="24"/>
          <w:szCs w:val="24"/>
        </w:rPr>
        <w:t>climate change</w:t>
      </w:r>
      <w:r w:rsidRPr="00F543FB">
        <w:rPr>
          <w:rFonts w:ascii="Times New Roman" w:hAnsi="Times New Roman" w:cs="Times New Roman"/>
          <w:sz w:val="24"/>
          <w:szCs w:val="24"/>
        </w:rPr>
        <w:t xml:space="preserve"> impact assessment</w:t>
      </w:r>
      <w:r>
        <w:rPr>
          <w:rFonts w:ascii="Times New Roman" w:hAnsi="Times New Roman" w:cs="Times New Roman"/>
          <w:sz w:val="24"/>
          <w:szCs w:val="24"/>
        </w:rPr>
        <w:t xml:space="preserve">. RAPs were designed to represent the future agriculture. Production.  The </w:t>
      </w:r>
      <w:r w:rsidRPr="00973A03">
        <w:rPr>
          <w:rFonts w:ascii="Times New Roman" w:hAnsi="Times New Roman" w:cs="Times New Roman"/>
          <w:sz w:val="24"/>
          <w:szCs w:val="24"/>
        </w:rPr>
        <w:t>GCM results showed an increase of 3.4</w:t>
      </w:r>
      <w:r>
        <w:rPr>
          <w:rFonts w:ascii="Times New Roman" w:hAnsi="Times New Roman" w:cs="Times New Roman"/>
          <w:sz w:val="24"/>
          <w:szCs w:val="24"/>
        </w:rPr>
        <w:t>°</w:t>
      </w:r>
      <w:r w:rsidRPr="00973A03">
        <w:rPr>
          <w:rFonts w:ascii="Times New Roman" w:hAnsi="Times New Roman" w:cs="Times New Roman"/>
          <w:sz w:val="24"/>
          <w:szCs w:val="24"/>
        </w:rPr>
        <w:t>C in maximum a</w:t>
      </w:r>
      <w:r>
        <w:rPr>
          <w:rFonts w:ascii="Times New Roman" w:hAnsi="Times New Roman" w:cs="Times New Roman"/>
          <w:sz w:val="24"/>
          <w:szCs w:val="24"/>
        </w:rPr>
        <w:t>n</w:t>
      </w:r>
      <w:r w:rsidRPr="00973A03">
        <w:rPr>
          <w:rFonts w:ascii="Times New Roman" w:hAnsi="Times New Roman" w:cs="Times New Roman"/>
          <w:sz w:val="24"/>
          <w:szCs w:val="24"/>
        </w:rPr>
        <w:t>d 3.8</w:t>
      </w:r>
      <w:r>
        <w:rPr>
          <w:rFonts w:ascii="Times New Roman" w:hAnsi="Times New Roman" w:cs="Times New Roman"/>
          <w:sz w:val="24"/>
          <w:szCs w:val="24"/>
        </w:rPr>
        <w:t>°</w:t>
      </w:r>
      <w:r w:rsidRPr="00973A03">
        <w:rPr>
          <w:rFonts w:ascii="Times New Roman" w:hAnsi="Times New Roman" w:cs="Times New Roman"/>
          <w:sz w:val="24"/>
          <w:szCs w:val="24"/>
        </w:rPr>
        <w:t>C in minimum temperature</w:t>
      </w:r>
      <w:r>
        <w:rPr>
          <w:rFonts w:ascii="Times New Roman" w:hAnsi="Times New Roman" w:cs="Times New Roman"/>
          <w:sz w:val="24"/>
          <w:szCs w:val="24"/>
        </w:rPr>
        <w:t xml:space="preserve"> for</w:t>
      </w:r>
      <w:r w:rsidRPr="00973A03">
        <w:rPr>
          <w:rFonts w:ascii="Times New Roman" w:hAnsi="Times New Roman" w:cs="Times New Roman"/>
          <w:sz w:val="24"/>
          <w:szCs w:val="24"/>
        </w:rPr>
        <w:t xml:space="preserve"> hot</w:t>
      </w:r>
      <w:r>
        <w:rPr>
          <w:rFonts w:ascii="Times New Roman" w:hAnsi="Times New Roman" w:cs="Times New Roman"/>
          <w:sz w:val="24"/>
          <w:szCs w:val="24"/>
        </w:rPr>
        <w:t>/</w:t>
      </w:r>
      <w:r w:rsidRPr="00973A03">
        <w:rPr>
          <w:rFonts w:ascii="Times New Roman" w:hAnsi="Times New Roman" w:cs="Times New Roman"/>
          <w:sz w:val="24"/>
          <w:szCs w:val="24"/>
        </w:rPr>
        <w:t>dry</w:t>
      </w:r>
      <w:r>
        <w:rPr>
          <w:rFonts w:ascii="Times New Roman" w:hAnsi="Times New Roman" w:cs="Times New Roman"/>
          <w:sz w:val="24"/>
          <w:szCs w:val="24"/>
        </w:rPr>
        <w:t xml:space="preserve"> conditions. The </w:t>
      </w:r>
      <w:r>
        <w:rPr>
          <w:rFonts w:ascii="Times New Roman" w:hAnsi="Times New Roman" w:cs="Times New Roman"/>
          <w:color w:val="000000" w:themeColor="text1"/>
          <w:sz w:val="24"/>
          <w:szCs w:val="24"/>
        </w:rPr>
        <w:t>p</w:t>
      </w:r>
      <w:r w:rsidRPr="00C95C62">
        <w:rPr>
          <w:rFonts w:ascii="Times New Roman" w:hAnsi="Times New Roman" w:cs="Times New Roman"/>
          <w:color w:val="000000" w:themeColor="text1"/>
          <w:sz w:val="24"/>
          <w:szCs w:val="24"/>
        </w:rPr>
        <w:t xml:space="preserve">rojected </w:t>
      </w:r>
      <w:r>
        <w:rPr>
          <w:rFonts w:ascii="Times New Roman" w:hAnsi="Times New Roman" w:cs="Times New Roman"/>
          <w:color w:val="000000" w:themeColor="text1"/>
          <w:sz w:val="24"/>
          <w:szCs w:val="24"/>
        </w:rPr>
        <w:t>increase</w:t>
      </w:r>
      <w:r w:rsidRPr="00C95C62">
        <w:rPr>
          <w:rFonts w:ascii="Times New Roman" w:hAnsi="Times New Roman" w:cs="Times New Roman"/>
          <w:color w:val="000000" w:themeColor="text1"/>
          <w:sz w:val="24"/>
          <w:szCs w:val="24"/>
        </w:rPr>
        <w:t xml:space="preserve"> in temperatures </w:t>
      </w:r>
      <w:r>
        <w:rPr>
          <w:rFonts w:ascii="Times New Roman" w:hAnsi="Times New Roman" w:cs="Times New Roman"/>
          <w:color w:val="000000" w:themeColor="text1"/>
          <w:sz w:val="24"/>
          <w:szCs w:val="24"/>
        </w:rPr>
        <w:t>for the</w:t>
      </w:r>
      <w:r w:rsidRPr="00C95C62">
        <w:rPr>
          <w:rFonts w:ascii="Times New Roman" w:hAnsi="Times New Roman" w:cs="Times New Roman"/>
          <w:color w:val="000000" w:themeColor="text1"/>
          <w:sz w:val="24"/>
          <w:szCs w:val="24"/>
        </w:rPr>
        <w:t xml:space="preserve"> hot/dry GCM would result in a 2</w:t>
      </w:r>
      <w:r>
        <w:rPr>
          <w:rFonts w:ascii="Times New Roman" w:hAnsi="Times New Roman" w:cs="Times New Roman"/>
          <w:color w:val="000000" w:themeColor="text1"/>
          <w:sz w:val="24"/>
          <w:szCs w:val="24"/>
        </w:rPr>
        <w:t>8</w:t>
      </w:r>
      <w:r w:rsidRPr="00C95C62">
        <w:rPr>
          <w:rFonts w:ascii="Times New Roman" w:hAnsi="Times New Roman" w:cs="Times New Roman"/>
          <w:color w:val="000000" w:themeColor="text1"/>
          <w:sz w:val="24"/>
          <w:szCs w:val="24"/>
        </w:rPr>
        <w:t>% reduction</w:t>
      </w:r>
      <w:r>
        <w:rPr>
          <w:rFonts w:ascii="Times New Roman" w:hAnsi="Times New Roman" w:cs="Times New Roman"/>
          <w:color w:val="000000" w:themeColor="text1"/>
          <w:sz w:val="24"/>
          <w:szCs w:val="24"/>
        </w:rPr>
        <w:t xml:space="preserve"> for the current production system and a 29% reduction for the future maize production system </w:t>
      </w:r>
      <w:r w:rsidRPr="00C95C62">
        <w:rPr>
          <w:rFonts w:ascii="Times New Roman" w:hAnsi="Times New Roman" w:cs="Times New Roman"/>
          <w:color w:val="000000" w:themeColor="text1"/>
          <w:sz w:val="24"/>
          <w:szCs w:val="24"/>
        </w:rPr>
        <w:t xml:space="preserve">by </w:t>
      </w:r>
      <w:r w:rsidRPr="004A0B92">
        <w:rPr>
          <w:rFonts w:ascii="Times New Roman" w:hAnsi="Times New Roman" w:cs="Times New Roman"/>
          <w:color w:val="000000" w:themeColor="text1"/>
          <w:sz w:val="24"/>
          <w:szCs w:val="24"/>
        </w:rPr>
        <w:t xml:space="preserve">the middle of </w:t>
      </w:r>
      <w:r w:rsidRPr="004A0B92">
        <w:rPr>
          <w:rFonts w:ascii="Times New Roman" w:hAnsi="Times New Roman" w:cs="Times New Roman"/>
          <w:color w:val="000000" w:themeColor="text1"/>
          <w:sz w:val="24"/>
          <w:szCs w:val="24"/>
        </w:rPr>
        <w:lastRenderedPageBreak/>
        <w:t>the century.</w:t>
      </w:r>
      <w:r>
        <w:rPr>
          <w:rFonts w:ascii="Times New Roman" w:hAnsi="Times New Roman" w:cs="Times New Roman"/>
          <w:color w:val="000000" w:themeColor="text1"/>
          <w:sz w:val="24"/>
          <w:szCs w:val="24"/>
        </w:rPr>
        <w:t xml:space="preserve"> </w:t>
      </w:r>
      <w:r w:rsidRPr="004A0B92">
        <w:rPr>
          <w:rFonts w:ascii="Times New Roman" w:hAnsi="Times New Roman" w:cs="Times New Roman"/>
          <w:color w:val="000000" w:themeColor="text1"/>
          <w:sz w:val="24"/>
          <w:szCs w:val="24"/>
        </w:rPr>
        <w:t>The impact of</w:t>
      </w:r>
      <w:r>
        <w:rPr>
          <w:rFonts w:ascii="Times New Roman" w:hAnsi="Times New Roman" w:cs="Times New Roman"/>
          <w:color w:val="000000" w:themeColor="text1"/>
          <w:sz w:val="24"/>
          <w:szCs w:val="24"/>
        </w:rPr>
        <w:t xml:space="preserve"> climate</w:t>
      </w:r>
      <w:r w:rsidRPr="004A0B92">
        <w:rPr>
          <w:rFonts w:ascii="Times New Roman" w:hAnsi="Times New Roman" w:cs="Times New Roman"/>
          <w:color w:val="000000" w:themeColor="text1"/>
          <w:sz w:val="24"/>
          <w:szCs w:val="24"/>
        </w:rPr>
        <w:t xml:space="preserve"> adaption options</w:t>
      </w:r>
      <w:r>
        <w:rPr>
          <w:rFonts w:ascii="Times New Roman" w:hAnsi="Times New Roman" w:cs="Times New Roman"/>
          <w:color w:val="000000" w:themeColor="text1"/>
          <w:sz w:val="24"/>
          <w:szCs w:val="24"/>
        </w:rPr>
        <w:t xml:space="preserve"> on current production systems was evaluated and the results showed that yield increased by 21%. Results of climate adaptation for the future production system indicated that yield would increase by 12 to 17 % for all GCMs. Both the current and future production systems were negatively affected by climate change. However, improved management as adaptation measures can offset the potential decrease in yield. </w:t>
      </w:r>
    </w:p>
    <w:p w14:paraId="407007CF" w14:textId="77777777" w:rsidR="00585E17" w:rsidRDefault="00585E17" w:rsidP="00585E17">
      <w:pPr>
        <w:spacing w:line="360" w:lineRule="auto"/>
        <w:jc w:val="both"/>
        <w:rPr>
          <w:rFonts w:ascii="Times New Roman" w:hAnsi="Times New Roman" w:cs="Times New Roman"/>
          <w:sz w:val="24"/>
          <w:szCs w:val="24"/>
        </w:rPr>
      </w:pPr>
      <w:r w:rsidRPr="00E15A81">
        <w:rPr>
          <w:rFonts w:ascii="Times New Roman" w:hAnsi="Times New Roman" w:cs="Times New Roman"/>
          <w:b/>
          <w:sz w:val="24"/>
          <w:szCs w:val="24"/>
        </w:rPr>
        <w:t>Keyword:</w:t>
      </w:r>
      <w:r>
        <w:rPr>
          <w:rFonts w:ascii="Times New Roman" w:hAnsi="Times New Roman" w:cs="Times New Roman"/>
          <w:b/>
          <w:sz w:val="24"/>
          <w:szCs w:val="24"/>
        </w:rPr>
        <w:t xml:space="preserve"> </w:t>
      </w:r>
      <w:r>
        <w:rPr>
          <w:rFonts w:ascii="Times New Roman" w:hAnsi="Times New Roman" w:cs="Times New Roman"/>
          <w:sz w:val="24"/>
          <w:szCs w:val="24"/>
        </w:rPr>
        <w:t xml:space="preserve"> Climate Scenario, Climate Change Impact, Representative Agricultural Pathways (RAPs), Adaptation, Decision Support System for Agrotechnology Transfer, CSM-CERES-Maize </w:t>
      </w:r>
    </w:p>
    <w:p w14:paraId="502BCFD2" w14:textId="77777777" w:rsidR="00585E17" w:rsidRDefault="00585E17"/>
    <w:sectPr w:rsidR="00585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E17"/>
    <w:rsid w:val="00585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7EB46"/>
  <w15:chartTrackingRefBased/>
  <w15:docId w15:val="{C790E062-43EB-40C5-84D1-4856EE33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5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5E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shfaq.ahmad@uaf.edu.pk" TargetMode="External"/><Relationship Id="rId4" Type="http://schemas.openxmlformats.org/officeDocument/2006/relationships/hyperlink" Target="mailto:ishfaqkanja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Ishfaq Ahmad</dc:creator>
  <cp:keywords/>
  <dc:description/>
  <cp:lastModifiedBy>Ishfaq Ahmad</cp:lastModifiedBy>
  <cp:revision>1</cp:revision>
  <dcterms:created xsi:type="dcterms:W3CDTF">2018-12-05T14:53:00Z</dcterms:created>
  <dcterms:modified xsi:type="dcterms:W3CDTF">2018-12-05T14:54:00Z</dcterms:modified>
</cp:coreProperties>
</file>