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40" w:rsidRPr="00FC7B40" w:rsidRDefault="00FC7B40" w:rsidP="00FC7B40">
      <w:pPr>
        <w:pStyle w:val="BodyText2"/>
        <w:jc w:val="center"/>
        <w:rPr>
          <w:rFonts w:ascii="Times New Roman" w:hAnsi="Times New Roman" w:cs="Times New Roman"/>
          <w:sz w:val="24"/>
        </w:rPr>
      </w:pPr>
      <w:r w:rsidRPr="00FC7B40">
        <w:rPr>
          <w:rFonts w:ascii="Times New Roman" w:hAnsi="Times New Roman" w:cs="Times New Roman"/>
          <w:sz w:val="24"/>
        </w:rPr>
        <w:t>Direct and indirect costs of diabetes mellitus in Pakistan: An investigation based on cost of illness study</w:t>
      </w:r>
    </w:p>
    <w:p w:rsidR="005973B9" w:rsidRDefault="00FC7B40" w:rsidP="005973B9">
      <w:pPr>
        <w:pStyle w:val="BodyText"/>
        <w:spacing w:before="73" w:line="198" w:lineRule="exact"/>
        <w:ind w:left="100" w:right="5987"/>
        <w:rPr>
          <w:rFonts w:ascii="Arial"/>
        </w:rPr>
      </w:pPr>
      <w:r>
        <w:rPr>
          <w:rFonts w:ascii="Arial"/>
        </w:rPr>
        <w:t>Nadia Shah</w:t>
      </w:r>
      <w:r w:rsidR="005973B9">
        <w:rPr>
          <w:rFonts w:ascii="Arial"/>
        </w:rPr>
        <w:t xml:space="preserve">, </w:t>
      </w:r>
      <w:r>
        <w:rPr>
          <w:rFonts w:ascii="Arial"/>
        </w:rPr>
        <w:t>Health economist, School of public Health, Dow University of Health Sciences, Pakistan</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FC7B40">
      <w:r w:rsidRPr="00FC7B40">
        <w:rPr>
          <w:sz w:val="20"/>
          <w:szCs w:val="18"/>
        </w:rPr>
        <w:t>Statement of the Problem</w:t>
      </w:r>
      <w:r w:rsidR="00FC7B40" w:rsidRPr="00FC7B40">
        <w:rPr>
          <w:sz w:val="20"/>
          <w:szCs w:val="18"/>
        </w:rPr>
        <w:t>:</w:t>
      </w:r>
      <w:r w:rsidR="00C70755">
        <w:rPr>
          <w:sz w:val="20"/>
          <w:szCs w:val="18"/>
        </w:rPr>
        <w:t xml:space="preserve"> </w:t>
      </w:r>
      <w:r w:rsidR="00FC7B40" w:rsidRPr="00FC7B40">
        <w:rPr>
          <w:sz w:val="20"/>
          <w:szCs w:val="18"/>
        </w:rPr>
        <w:t xml:space="preserve">Diabetes mellitus (DM) is a growing epidemic and is associated with devastating quality of life and cost implications as a result of direct healthcare cost for patients and indirect cost on society due to reduced </w:t>
      </w:r>
      <w:proofErr w:type="spellStart"/>
      <w:r w:rsidR="00FC7B40" w:rsidRPr="00FC7B40">
        <w:rPr>
          <w:sz w:val="20"/>
          <w:szCs w:val="18"/>
        </w:rPr>
        <w:t>labour</w:t>
      </w:r>
      <w:proofErr w:type="spellEnd"/>
      <w:r w:rsidR="00FC7B40" w:rsidRPr="00FC7B40">
        <w:rPr>
          <w:sz w:val="20"/>
          <w:szCs w:val="18"/>
        </w:rPr>
        <w:t xml:space="preserve"> market participation. However, comorbidities and economic impact of DM are poorly understood in our region. We sought to estimate the direct and indirect costs of DM.</w:t>
      </w:r>
      <w:r w:rsidR="00C70755">
        <w:rPr>
          <w:sz w:val="20"/>
          <w:szCs w:val="18"/>
        </w:rPr>
        <w:t xml:space="preserve"> </w:t>
      </w:r>
      <w:r w:rsidRPr="00FC7B40">
        <w:rPr>
          <w:sz w:val="20"/>
          <w:szCs w:val="18"/>
        </w:rPr>
        <w:t>Methodolog</w:t>
      </w:r>
      <w:r w:rsidR="008756E6" w:rsidRPr="00FC7B40">
        <w:rPr>
          <w:sz w:val="20"/>
          <w:szCs w:val="18"/>
        </w:rPr>
        <w:t xml:space="preserve">y &amp; Theoretical Orientation: </w:t>
      </w:r>
      <w:r w:rsidR="00FC7B40" w:rsidRPr="00FC7B40">
        <w:rPr>
          <w:sz w:val="20"/>
          <w:szCs w:val="18"/>
        </w:rPr>
        <w:t>Observational retrospective study performed in Pakistan.</w:t>
      </w:r>
      <w:r w:rsidR="00FC7B40" w:rsidRPr="00FC7B40">
        <w:rPr>
          <w:sz w:val="20"/>
          <w:szCs w:val="18"/>
        </w:rPr>
        <w:t xml:space="preserve"> </w:t>
      </w:r>
      <w:r w:rsidR="00FC7B40" w:rsidRPr="00FC7B40">
        <w:rPr>
          <w:sz w:val="20"/>
          <w:szCs w:val="18"/>
        </w:rPr>
        <w:t>A hospital-based cost of illness study was conducted in a tertiary</w:t>
      </w:r>
      <w:r w:rsidR="00C70755">
        <w:rPr>
          <w:sz w:val="20"/>
          <w:szCs w:val="18"/>
        </w:rPr>
        <w:t xml:space="preserve"> </w:t>
      </w:r>
      <w:r w:rsidR="00FC7B40" w:rsidRPr="00FC7B40">
        <w:rPr>
          <w:sz w:val="20"/>
          <w:szCs w:val="18"/>
        </w:rPr>
        <w:t>care hospital of Karachi. Participants were identified and selected from diabetes registries randomly. We recruited 731 subjects with DM. We conducted structured, personal interviews with the study participants who consented. Disease costs were expressed for a 6 months period. Direct medical costs comprised: specialist visits, traditional practitioners or others, medications, diagnostic laboratory tests, self- monitoring tests. Direct non-medical costs comprised travel for treatment and food. The indirect costs include the time lost, the productivity losses by patients and caregivers, and absenteeism due to illness.</w:t>
      </w:r>
      <w:r w:rsidR="00FC7B40" w:rsidRPr="00FC7B40">
        <w:rPr>
          <w:sz w:val="20"/>
          <w:szCs w:val="18"/>
        </w:rPr>
        <w:t xml:space="preserve"> </w:t>
      </w:r>
      <w:r w:rsidRPr="00FC7B40">
        <w:rPr>
          <w:sz w:val="20"/>
          <w:szCs w:val="18"/>
        </w:rPr>
        <w:t xml:space="preserve">Findings: </w:t>
      </w:r>
      <w:r w:rsidR="00FC7B40" w:rsidRPr="00FC7B40">
        <w:rPr>
          <w:sz w:val="20"/>
          <w:szCs w:val="18"/>
        </w:rPr>
        <w:t xml:space="preserve">We found that total costs of persons with DM with macro-vascular complications were almost 50% higher than total cost of people with micro-vascular complications. Average costs were $190 and $127.94 for DM with micro-vascular and macro-vascular complications respectively. The greatest portion of direct costs was attributed to medication. </w:t>
      </w:r>
      <w:r w:rsidRPr="00FC7B40">
        <w:rPr>
          <w:sz w:val="20"/>
          <w:szCs w:val="18"/>
        </w:rPr>
        <w:t xml:space="preserve">Conclusion &amp; Significance: </w:t>
      </w:r>
      <w:r w:rsidR="00C70755" w:rsidRPr="00C70755">
        <w:rPr>
          <w:sz w:val="20"/>
          <w:szCs w:val="18"/>
        </w:rPr>
        <w:t xml:space="preserve">A more disaggregated analysis of direct cost revealed that the cost of diabetes with macro-vascular complication was found to be 50% more than cost of diabetes with micro vascular complications. </w:t>
      </w:r>
      <w:r w:rsidR="00FC7B40" w:rsidRPr="00FC7B40">
        <w:rPr>
          <w:sz w:val="20"/>
          <w:szCs w:val="18"/>
        </w:rPr>
        <w:t>Healthcare use and costs attributable to diabetes are dramatically higher and the costs increased with increasing number of DM complications</w:t>
      </w:r>
      <w:r w:rsidR="00C70755">
        <w:rPr>
          <w:sz w:val="20"/>
          <w:szCs w:val="18"/>
        </w:rPr>
        <w:t xml:space="preserve">. </w:t>
      </w:r>
      <w:r w:rsidR="00C70755" w:rsidRPr="00C70755">
        <w:rPr>
          <w:sz w:val="20"/>
          <w:szCs w:val="18"/>
        </w:rPr>
        <w:t>Most of the expenses are out of pocket in most parts of the developing world</w:t>
      </w:r>
      <w:r w:rsidR="00933569">
        <w:t>. Increasing burden</w:t>
      </w:r>
      <w:r w:rsidR="00C70755" w:rsidRPr="00C70755">
        <w:rPr>
          <w:sz w:val="20"/>
          <w:szCs w:val="18"/>
        </w:rPr>
        <w:t xml:space="preserve"> has implications for understanding the health-care needs of growing population and the subsequent demands on health-care system.</w:t>
      </w:r>
      <w:r w:rsidR="00FC7B40" w:rsidRPr="00FC7B40">
        <w:rPr>
          <w:sz w:val="24"/>
        </w:rPr>
        <w:t xml:space="preserve"> </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70755" w:rsidRDefault="00C70755" w:rsidP="00C70755">
      <w:pPr>
        <w:pStyle w:val="ListParagraph"/>
        <w:numPr>
          <w:ilvl w:val="0"/>
          <w:numId w:val="3"/>
        </w:numPr>
        <w:tabs>
          <w:tab w:val="left" w:pos="384"/>
        </w:tabs>
        <w:spacing w:line="216" w:lineRule="exact"/>
        <w:ind w:right="138"/>
        <w:rPr>
          <w:sz w:val="18"/>
        </w:rPr>
      </w:pPr>
      <w:proofErr w:type="spellStart"/>
      <w:r w:rsidRPr="00C70755">
        <w:rPr>
          <w:sz w:val="18"/>
        </w:rPr>
        <w:t>Zaheer</w:t>
      </w:r>
      <w:proofErr w:type="spellEnd"/>
      <w:r w:rsidRPr="00C70755">
        <w:rPr>
          <w:sz w:val="18"/>
        </w:rPr>
        <w:t xml:space="preserve">, Sidra, Nadia Shah, Syed Amir </w:t>
      </w:r>
      <w:proofErr w:type="spellStart"/>
      <w:r w:rsidRPr="00C70755">
        <w:rPr>
          <w:sz w:val="18"/>
        </w:rPr>
        <w:t>Maqbool</w:t>
      </w:r>
      <w:proofErr w:type="spellEnd"/>
      <w:r w:rsidRPr="00C70755">
        <w:rPr>
          <w:sz w:val="18"/>
        </w:rPr>
        <w:t xml:space="preserve">, and Noor Muhammad </w:t>
      </w:r>
      <w:proofErr w:type="spellStart"/>
      <w:r w:rsidRPr="00C70755">
        <w:rPr>
          <w:sz w:val="18"/>
        </w:rPr>
        <w:t>Soomro</w:t>
      </w:r>
      <w:proofErr w:type="spellEnd"/>
      <w:r w:rsidRPr="00C70755">
        <w:rPr>
          <w:sz w:val="18"/>
        </w:rPr>
        <w:t>. "Estimates of past and future time trends in age-specific breast cancer incidence among women in Karachi, Pakistan: 2004–2025." BMC public health 19, no. 1 (2019): 1001.</w:t>
      </w:r>
    </w:p>
    <w:p w:rsidR="00C70755" w:rsidRPr="00C70755" w:rsidRDefault="00C70755" w:rsidP="00C70755">
      <w:pPr>
        <w:pStyle w:val="ListParagraph"/>
        <w:numPr>
          <w:ilvl w:val="0"/>
          <w:numId w:val="3"/>
        </w:numPr>
        <w:tabs>
          <w:tab w:val="left" w:pos="384"/>
        </w:tabs>
        <w:spacing w:line="216" w:lineRule="exact"/>
        <w:ind w:right="138"/>
        <w:rPr>
          <w:sz w:val="18"/>
        </w:rPr>
      </w:pPr>
      <w:r w:rsidRPr="00C70755">
        <w:rPr>
          <w:sz w:val="18"/>
        </w:rPr>
        <w:t xml:space="preserve">Shah N; </w:t>
      </w:r>
      <w:proofErr w:type="spellStart"/>
      <w:r w:rsidRPr="00C70755">
        <w:rPr>
          <w:sz w:val="18"/>
        </w:rPr>
        <w:t>Rao</w:t>
      </w:r>
      <w:proofErr w:type="spellEnd"/>
      <w:r w:rsidRPr="00C70755">
        <w:rPr>
          <w:sz w:val="18"/>
        </w:rPr>
        <w:t xml:space="preserve"> S; </w:t>
      </w:r>
      <w:proofErr w:type="spellStart"/>
      <w:r w:rsidRPr="00C70755">
        <w:rPr>
          <w:sz w:val="18"/>
        </w:rPr>
        <w:t>Inam</w:t>
      </w:r>
      <w:proofErr w:type="spellEnd"/>
      <w:r w:rsidRPr="00C70755">
        <w:rPr>
          <w:sz w:val="18"/>
        </w:rPr>
        <w:t xml:space="preserve"> S; Jawed N; </w:t>
      </w:r>
      <w:proofErr w:type="spellStart"/>
      <w:r w:rsidRPr="00C70755">
        <w:rPr>
          <w:sz w:val="18"/>
        </w:rPr>
        <w:t>Siiger</w:t>
      </w:r>
      <w:proofErr w:type="spellEnd"/>
      <w:r w:rsidRPr="00C70755">
        <w:rPr>
          <w:sz w:val="18"/>
        </w:rPr>
        <w:t xml:space="preserve"> C; </w:t>
      </w:r>
      <w:proofErr w:type="spellStart"/>
      <w:r w:rsidRPr="00C70755">
        <w:rPr>
          <w:sz w:val="18"/>
        </w:rPr>
        <w:t>Adil</w:t>
      </w:r>
      <w:proofErr w:type="spellEnd"/>
      <w:r w:rsidRPr="00C70755">
        <w:rPr>
          <w:sz w:val="18"/>
        </w:rPr>
        <w:t xml:space="preserve"> SO; et al. Healthy lifestyle as a preventive</w:t>
      </w:r>
      <w:r>
        <w:rPr>
          <w:sz w:val="18"/>
        </w:rPr>
        <w:t xml:space="preserve"> </w:t>
      </w:r>
      <w:r w:rsidRPr="00C70755">
        <w:rPr>
          <w:sz w:val="18"/>
        </w:rPr>
        <w:t xml:space="preserve">measure against victimization among school going adolescents. East </w:t>
      </w:r>
      <w:proofErr w:type="spellStart"/>
      <w:r w:rsidRPr="00C70755">
        <w:rPr>
          <w:sz w:val="18"/>
        </w:rPr>
        <w:t>Mediterr</w:t>
      </w:r>
      <w:proofErr w:type="spellEnd"/>
      <w:r w:rsidRPr="00C70755">
        <w:rPr>
          <w:sz w:val="18"/>
        </w:rPr>
        <w:t xml:space="preserve"> Health J. 2019;25(x):xxx</w:t>
      </w:r>
    </w:p>
    <w:p w:rsidR="00C70755" w:rsidRPr="00C70755" w:rsidRDefault="00C70755" w:rsidP="00C70755">
      <w:pPr>
        <w:pStyle w:val="ListParagraph"/>
        <w:numPr>
          <w:ilvl w:val="0"/>
          <w:numId w:val="3"/>
        </w:numPr>
        <w:tabs>
          <w:tab w:val="left" w:pos="384"/>
        </w:tabs>
        <w:spacing w:line="216" w:lineRule="exact"/>
        <w:ind w:right="138"/>
        <w:rPr>
          <w:sz w:val="18"/>
        </w:rPr>
      </w:pPr>
      <w:proofErr w:type="spellStart"/>
      <w:r w:rsidRPr="00C70755">
        <w:rPr>
          <w:sz w:val="18"/>
        </w:rPr>
        <w:t>Karim</w:t>
      </w:r>
      <w:proofErr w:type="spellEnd"/>
      <w:r w:rsidRPr="00C70755">
        <w:rPr>
          <w:sz w:val="18"/>
        </w:rPr>
        <w:t xml:space="preserve">, M. T., </w:t>
      </w:r>
      <w:proofErr w:type="spellStart"/>
      <w:r w:rsidRPr="00C70755">
        <w:rPr>
          <w:sz w:val="18"/>
        </w:rPr>
        <w:t>Inam</w:t>
      </w:r>
      <w:proofErr w:type="spellEnd"/>
      <w:r w:rsidRPr="00C70755">
        <w:rPr>
          <w:sz w:val="18"/>
        </w:rPr>
        <w:t xml:space="preserve">, S., Ashraf, T., Shah, N., </w:t>
      </w:r>
      <w:proofErr w:type="spellStart"/>
      <w:r w:rsidRPr="00C70755">
        <w:rPr>
          <w:sz w:val="18"/>
        </w:rPr>
        <w:t>Adil</w:t>
      </w:r>
      <w:proofErr w:type="spellEnd"/>
      <w:r w:rsidRPr="00C70755">
        <w:rPr>
          <w:sz w:val="18"/>
        </w:rPr>
        <w:t xml:space="preserve">, S. O., &amp; </w:t>
      </w:r>
      <w:proofErr w:type="spellStart"/>
      <w:r w:rsidRPr="00C70755">
        <w:rPr>
          <w:sz w:val="18"/>
        </w:rPr>
        <w:t>Shafique</w:t>
      </w:r>
      <w:proofErr w:type="spellEnd"/>
      <w:r w:rsidRPr="00C70755">
        <w:rPr>
          <w:sz w:val="18"/>
        </w:rPr>
        <w:t>, K. (2018). Areca</w:t>
      </w:r>
      <w:r w:rsidRPr="00C70755">
        <w:rPr>
          <w:sz w:val="18"/>
        </w:rPr>
        <w:t xml:space="preserve"> </w:t>
      </w:r>
      <w:r w:rsidRPr="00C70755">
        <w:rPr>
          <w:sz w:val="18"/>
        </w:rPr>
        <w:t xml:space="preserve">Nut Chewing and the Risk of Re-hospitalization and Mortality </w:t>
      </w:r>
      <w:proofErr w:type="gramStart"/>
      <w:r w:rsidRPr="00C70755">
        <w:rPr>
          <w:sz w:val="18"/>
        </w:rPr>
        <w:t>Among</w:t>
      </w:r>
      <w:proofErr w:type="gramEnd"/>
      <w:r w:rsidRPr="00C70755">
        <w:rPr>
          <w:sz w:val="18"/>
        </w:rPr>
        <w:t xml:space="preserve"> Patients With</w:t>
      </w:r>
      <w:r w:rsidRPr="00C70755">
        <w:rPr>
          <w:sz w:val="18"/>
        </w:rPr>
        <w:t xml:space="preserve"> </w:t>
      </w:r>
      <w:r w:rsidRPr="00C70755">
        <w:rPr>
          <w:sz w:val="18"/>
        </w:rPr>
        <w:t>Acute Coronary Syndrome in Pakistan. Journal of Preventive Medicine and Public</w:t>
      </w:r>
      <w:r w:rsidRPr="00C70755">
        <w:rPr>
          <w:sz w:val="18"/>
        </w:rPr>
        <w:t xml:space="preserve"> </w:t>
      </w:r>
      <w:r w:rsidRPr="00C70755">
        <w:rPr>
          <w:sz w:val="18"/>
        </w:rPr>
        <w:t>Health, 51(2), 71.</w:t>
      </w:r>
    </w:p>
    <w:p w:rsidR="00C70755" w:rsidRPr="00C70755" w:rsidRDefault="00C70755" w:rsidP="00C70755">
      <w:pPr>
        <w:pStyle w:val="ListParagraph"/>
        <w:numPr>
          <w:ilvl w:val="0"/>
          <w:numId w:val="3"/>
        </w:numPr>
        <w:tabs>
          <w:tab w:val="left" w:pos="384"/>
        </w:tabs>
        <w:spacing w:line="216" w:lineRule="exact"/>
        <w:ind w:right="138"/>
        <w:rPr>
          <w:sz w:val="18"/>
        </w:rPr>
      </w:pPr>
      <w:proofErr w:type="spellStart"/>
      <w:r w:rsidRPr="00C70755">
        <w:rPr>
          <w:sz w:val="18"/>
        </w:rPr>
        <w:t>Saeed</w:t>
      </w:r>
      <w:proofErr w:type="spellEnd"/>
      <w:r w:rsidRPr="00C70755">
        <w:rPr>
          <w:sz w:val="18"/>
        </w:rPr>
        <w:t xml:space="preserve">, Q, Shah, N, </w:t>
      </w:r>
      <w:proofErr w:type="spellStart"/>
      <w:r w:rsidRPr="00C70755">
        <w:rPr>
          <w:sz w:val="18"/>
        </w:rPr>
        <w:t>Inam</w:t>
      </w:r>
      <w:proofErr w:type="spellEnd"/>
      <w:r w:rsidRPr="00C70755">
        <w:rPr>
          <w:sz w:val="18"/>
        </w:rPr>
        <w:t xml:space="preserve">, S, &amp; </w:t>
      </w:r>
      <w:proofErr w:type="spellStart"/>
      <w:r w:rsidRPr="00C70755">
        <w:rPr>
          <w:sz w:val="18"/>
        </w:rPr>
        <w:t>Shafique</w:t>
      </w:r>
      <w:proofErr w:type="spellEnd"/>
      <w:r w:rsidRPr="00C70755">
        <w:rPr>
          <w:sz w:val="18"/>
        </w:rPr>
        <w:t>, K (2017). Maternal depressive symptoms and</w:t>
      </w:r>
      <w:r w:rsidRPr="00C70755">
        <w:rPr>
          <w:sz w:val="18"/>
        </w:rPr>
        <w:t xml:space="preserve"> </w:t>
      </w:r>
      <w:r w:rsidRPr="00C70755">
        <w:rPr>
          <w:sz w:val="18"/>
        </w:rPr>
        <w:t>child nutritional status: A cross-sectional study in socially disadvantaged Pakistani</w:t>
      </w:r>
      <w:r w:rsidRPr="00C70755">
        <w:rPr>
          <w:sz w:val="18"/>
        </w:rPr>
        <w:t xml:space="preserve"> </w:t>
      </w:r>
      <w:r w:rsidRPr="00C70755">
        <w:rPr>
          <w:sz w:val="18"/>
        </w:rPr>
        <w:t>community. Journal of Child Health Care, 21(3), 331-342.</w:t>
      </w:r>
    </w:p>
    <w:p w:rsidR="00C70755" w:rsidRPr="00C70755" w:rsidRDefault="00C70755" w:rsidP="00C70755">
      <w:pPr>
        <w:pStyle w:val="ListParagraph"/>
        <w:numPr>
          <w:ilvl w:val="0"/>
          <w:numId w:val="3"/>
        </w:numPr>
        <w:tabs>
          <w:tab w:val="left" w:pos="384"/>
        </w:tabs>
        <w:spacing w:line="216" w:lineRule="exact"/>
        <w:ind w:right="138"/>
        <w:rPr>
          <w:sz w:val="18"/>
        </w:rPr>
      </w:pPr>
      <w:proofErr w:type="spellStart"/>
      <w:r w:rsidRPr="00C70755">
        <w:rPr>
          <w:sz w:val="18"/>
        </w:rPr>
        <w:t>Rao</w:t>
      </w:r>
      <w:proofErr w:type="spellEnd"/>
      <w:r w:rsidRPr="00C70755">
        <w:rPr>
          <w:sz w:val="18"/>
        </w:rPr>
        <w:t xml:space="preserve"> S, Shah N, Jawed N, </w:t>
      </w:r>
      <w:proofErr w:type="spellStart"/>
      <w:r w:rsidRPr="00C70755">
        <w:rPr>
          <w:sz w:val="18"/>
        </w:rPr>
        <w:t>Inam</w:t>
      </w:r>
      <w:proofErr w:type="spellEnd"/>
      <w:r w:rsidRPr="00C70755">
        <w:rPr>
          <w:sz w:val="18"/>
        </w:rPr>
        <w:t xml:space="preserve"> S, </w:t>
      </w:r>
      <w:proofErr w:type="spellStart"/>
      <w:r w:rsidRPr="00C70755">
        <w:rPr>
          <w:sz w:val="18"/>
        </w:rPr>
        <w:t>Shafique</w:t>
      </w:r>
      <w:proofErr w:type="spellEnd"/>
      <w:r w:rsidRPr="00C70755">
        <w:rPr>
          <w:sz w:val="18"/>
        </w:rPr>
        <w:t xml:space="preserve"> K. Nutritional and lifestyle risk behaviors</w:t>
      </w:r>
      <w:r w:rsidRPr="00C70755">
        <w:rPr>
          <w:sz w:val="18"/>
        </w:rPr>
        <w:t xml:space="preserve"> </w:t>
      </w:r>
      <w:r w:rsidRPr="00C70755">
        <w:rPr>
          <w:sz w:val="18"/>
        </w:rPr>
        <w:t>and their association with mental health and violence among Pakistani adolescents:</w:t>
      </w:r>
      <w:r w:rsidRPr="00C70755">
        <w:rPr>
          <w:sz w:val="18"/>
        </w:rPr>
        <w:t xml:space="preserve"> </w:t>
      </w:r>
      <w:r w:rsidRPr="00C70755">
        <w:rPr>
          <w:sz w:val="18"/>
        </w:rPr>
        <w:t>results from the National Survey of 4583 individuals. BMC Public Health. 2015 Apr28</w:t>
      </w:r>
      <w:proofErr w:type="gramStart"/>
      <w:r w:rsidRPr="00C70755">
        <w:rPr>
          <w:sz w:val="18"/>
        </w:rPr>
        <w:t>;15:431</w:t>
      </w:r>
      <w:proofErr w:type="gramEnd"/>
      <w:r w:rsidRPr="00C70755">
        <w:rPr>
          <w:sz w:val="18"/>
        </w:rPr>
        <w:t xml:space="preserve">. </w:t>
      </w:r>
      <w:proofErr w:type="spellStart"/>
      <w:r w:rsidRPr="00C70755">
        <w:rPr>
          <w:sz w:val="18"/>
        </w:rPr>
        <w:t>doi</w:t>
      </w:r>
      <w:proofErr w:type="spellEnd"/>
      <w:r w:rsidRPr="00C70755">
        <w:rPr>
          <w:sz w:val="18"/>
        </w:rPr>
        <w:t>: 10.1186/s12889-015-1762-x</w:t>
      </w:r>
    </w:p>
    <w:p w:rsidR="00C70755" w:rsidRDefault="00C70755">
      <w:pPr>
        <w:pStyle w:val="BodyText"/>
        <w:spacing w:line="40" w:lineRule="exact"/>
        <w:ind w:left="2202"/>
        <w:rPr>
          <w:rFonts w:ascii="Calibri"/>
          <w:sz w:val="4"/>
        </w:rPr>
      </w:pPr>
    </w:p>
    <w:p w:rsidR="00C70755" w:rsidRDefault="00C70755">
      <w:pPr>
        <w:pStyle w:val="BodyText"/>
        <w:spacing w:line="40" w:lineRule="exact"/>
        <w:ind w:left="2202"/>
        <w:rPr>
          <w:rFonts w:ascii="Calibri"/>
          <w:sz w:val="4"/>
        </w:rPr>
      </w:pPr>
    </w:p>
    <w:p w:rsidR="00C70755" w:rsidRDefault="00C70755">
      <w:pPr>
        <w:pStyle w:val="BodyText"/>
        <w:spacing w:line="40" w:lineRule="exact"/>
        <w:ind w:left="2202"/>
        <w:rPr>
          <w:rFonts w:ascii="Calibri"/>
          <w:sz w:val="4"/>
        </w:rPr>
      </w:pPr>
    </w:p>
    <w:p w:rsidR="00C70755" w:rsidRDefault="00C70755">
      <w:pPr>
        <w:pStyle w:val="BodyText"/>
        <w:spacing w:line="40" w:lineRule="exact"/>
        <w:ind w:left="2202"/>
        <w:rPr>
          <w:rFonts w:ascii="Calibri"/>
          <w:sz w:val="4"/>
        </w:rPr>
      </w:pPr>
    </w:p>
    <w:p w:rsidR="00C70755" w:rsidRDefault="00C70755">
      <w:pPr>
        <w:pStyle w:val="BodyText"/>
        <w:spacing w:line="40" w:lineRule="exact"/>
        <w:ind w:left="2202"/>
        <w:rPr>
          <w:rFonts w:ascii="Calibri"/>
          <w:sz w:val="4"/>
        </w:rPr>
      </w:pPr>
    </w:p>
    <w:p w:rsidR="00C70755" w:rsidRDefault="00C70755">
      <w:pPr>
        <w:pStyle w:val="BodyText"/>
        <w:spacing w:line="40" w:lineRule="exact"/>
        <w:ind w:left="2202"/>
        <w:rPr>
          <w:rFonts w:ascii="Calibri"/>
          <w:sz w:val="4"/>
        </w:rPr>
      </w:pPr>
    </w:p>
    <w:p w:rsidR="00C70755" w:rsidRDefault="00C70755">
      <w:pPr>
        <w:pStyle w:val="BodyText"/>
        <w:spacing w:line="40" w:lineRule="exact"/>
        <w:ind w:left="2202"/>
        <w:rPr>
          <w:rFonts w:ascii="Calibri"/>
          <w:sz w:val="4"/>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82538" w:rsidRDefault="008756E6" w:rsidP="005B0AE6">
      <w:pPr>
        <w:spacing w:before="92"/>
        <w:ind w:right="58"/>
        <w:rPr>
          <w:noProof/>
        </w:rPr>
      </w:pPr>
      <w:r>
        <w:rPr>
          <w:noProof/>
        </w:rPr>
        <w:t xml:space="preserve">              </w:t>
      </w:r>
      <w:r w:rsidR="00082538">
        <w:rPr>
          <w:noProof/>
        </w:rPr>
        <w:drawing>
          <wp:inline distT="0" distB="0" distL="0" distR="0">
            <wp:extent cx="972820" cy="9436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2820" cy="943610"/>
                    </a:xfrm>
                    <a:prstGeom prst="rect">
                      <a:avLst/>
                    </a:prstGeom>
                    <a:noFill/>
                    <a:ln>
                      <a:noFill/>
                    </a:ln>
                  </pic:spPr>
                </pic:pic>
              </a:graphicData>
            </a:graphic>
          </wp:inline>
        </w:drawing>
      </w:r>
    </w:p>
    <w:p w:rsidR="00082538" w:rsidRDefault="00A9710C" w:rsidP="005B0AE6">
      <w:pPr>
        <w:spacing w:before="92"/>
        <w:ind w:right="58"/>
        <w:rPr>
          <w:rFonts w:ascii="Arial"/>
          <w:color w:val="BF5A14"/>
        </w:rPr>
      </w:pPr>
      <w:r>
        <w:rPr>
          <w:rFonts w:ascii="Arial"/>
          <w:color w:val="BF5A14"/>
        </w:rPr>
        <w:t>Biography</w:t>
      </w:r>
      <w:r w:rsidR="00404E5B">
        <w:rPr>
          <w:rFonts w:ascii="Arial"/>
          <w:color w:val="BF5A14"/>
        </w:rPr>
        <w:t xml:space="preserve"> (150 word limit)</w:t>
      </w:r>
    </w:p>
    <w:p w:rsidR="005B0AE6" w:rsidRPr="005B0AE6" w:rsidRDefault="005B0AE6" w:rsidP="005B0AE6">
      <w:pPr>
        <w:spacing w:before="92"/>
        <w:ind w:right="58"/>
        <w:rPr>
          <w:rFonts w:ascii="Arial"/>
          <w:sz w:val="14"/>
        </w:rPr>
      </w:pPr>
      <w:r w:rsidRPr="005B0AE6">
        <w:rPr>
          <w:rFonts w:ascii="Arial"/>
          <w:sz w:val="14"/>
        </w:rPr>
        <w:t xml:space="preserve">Nadia Shah is Consultant Health </w:t>
      </w:r>
      <w:r w:rsidR="00082538">
        <w:rPr>
          <w:rFonts w:ascii="Arial"/>
          <w:sz w:val="14"/>
        </w:rPr>
        <w:t>Economist</w:t>
      </w:r>
      <w:r w:rsidRPr="005B0AE6">
        <w:rPr>
          <w:rFonts w:ascii="Arial"/>
          <w:sz w:val="14"/>
        </w:rPr>
        <w:t xml:space="preserve"> a</w:t>
      </w:r>
      <w:r w:rsidR="00082538">
        <w:rPr>
          <w:rFonts w:ascii="Arial"/>
          <w:sz w:val="14"/>
        </w:rPr>
        <w:t>nd Behavior Change Communicatio</w:t>
      </w:r>
      <w:r w:rsidRPr="005B0AE6">
        <w:rPr>
          <w:rFonts w:ascii="Arial"/>
          <w:sz w:val="14"/>
        </w:rPr>
        <w:t>n expert. She has done her Masters and M</w:t>
      </w:r>
      <w:r w:rsidR="00082538">
        <w:rPr>
          <w:rFonts w:ascii="Arial"/>
          <w:sz w:val="14"/>
        </w:rPr>
        <w:t>P</w:t>
      </w:r>
      <w:r w:rsidRPr="005B0AE6">
        <w:rPr>
          <w:rFonts w:ascii="Arial"/>
          <w:sz w:val="14"/>
        </w:rPr>
        <w:t xml:space="preserve">hil in Applied </w:t>
      </w:r>
      <w:r w:rsidR="00082538" w:rsidRPr="005B0AE6">
        <w:rPr>
          <w:rFonts w:ascii="Arial"/>
          <w:sz w:val="14"/>
        </w:rPr>
        <w:t xml:space="preserve">Economics. </w:t>
      </w:r>
      <w:r w:rsidRPr="005B0AE6">
        <w:rPr>
          <w:rFonts w:ascii="Arial"/>
          <w:sz w:val="14"/>
        </w:rPr>
        <w:t>She is working as Senior Lecturer at Sch</w:t>
      </w:r>
      <w:r w:rsidR="00082538">
        <w:rPr>
          <w:rFonts w:ascii="Arial"/>
          <w:sz w:val="14"/>
        </w:rPr>
        <w:t>ool of Public Health Dow Universi</w:t>
      </w:r>
      <w:r w:rsidRPr="005B0AE6">
        <w:rPr>
          <w:rFonts w:ascii="Arial"/>
          <w:sz w:val="14"/>
        </w:rPr>
        <w:t xml:space="preserve">ty of Health Sciences. She has worked in socio economic sector and public health on various research grant Projects. She has also published research articles in international peer review journals. She is recently working on Nutrition Behavior Change communication strategy for </w:t>
      </w:r>
      <w:proofErr w:type="spellStart"/>
      <w:r w:rsidRPr="005B0AE6">
        <w:rPr>
          <w:rFonts w:ascii="Arial"/>
          <w:sz w:val="14"/>
        </w:rPr>
        <w:t>Balouchistan</w:t>
      </w:r>
      <w:proofErr w:type="spellEnd"/>
      <w:r w:rsidRPr="005B0AE6">
        <w:rPr>
          <w:rFonts w:ascii="Arial"/>
          <w:sz w:val="14"/>
        </w:rPr>
        <w:t xml:space="preserve"> </w:t>
      </w:r>
      <w:r w:rsidR="00082538" w:rsidRPr="005B0AE6">
        <w:rPr>
          <w:rFonts w:ascii="Arial"/>
          <w:sz w:val="14"/>
        </w:rPr>
        <w:t>province</w:t>
      </w:r>
      <w:r w:rsidRPr="005B0AE6">
        <w:rPr>
          <w:rFonts w:ascii="Arial"/>
          <w:sz w:val="14"/>
        </w:rPr>
        <w:t>.</w:t>
      </w:r>
      <w:r w:rsidRPr="005B0AE6">
        <w:rPr>
          <w:rFonts w:ascii="Arial"/>
          <w:sz w:val="14"/>
        </w:rPr>
        <w:tab/>
      </w:r>
    </w:p>
    <w:p w:rsidR="005B0AE6" w:rsidRPr="005B0AE6" w:rsidRDefault="005B0AE6" w:rsidP="005B0AE6">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082538">
        <w:rPr>
          <w:rFonts w:ascii="Arial"/>
          <w:sz w:val="14"/>
        </w:rPr>
        <w:t>nadia.shah@duhs.edu.pk</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CCF" w:rsidRDefault="00BA3CCF">
      <w:r>
        <w:separator/>
      </w:r>
    </w:p>
  </w:endnote>
  <w:endnote w:type="continuationSeparator" w:id="0">
    <w:p w:rsidR="00BA3CCF" w:rsidRDefault="00BA3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CCF" w:rsidRDefault="00BA3CCF">
      <w:r>
        <w:separator/>
      </w:r>
    </w:p>
  </w:footnote>
  <w:footnote w:type="continuationSeparator" w:id="0">
    <w:p w:rsidR="00BA3CCF" w:rsidRDefault="00BA3C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2538"/>
    <w:rsid w:val="000E2911"/>
    <w:rsid w:val="001263DF"/>
    <w:rsid w:val="002455EC"/>
    <w:rsid w:val="00292ED9"/>
    <w:rsid w:val="00404E5B"/>
    <w:rsid w:val="00414F7B"/>
    <w:rsid w:val="004355DC"/>
    <w:rsid w:val="004749B4"/>
    <w:rsid w:val="00494130"/>
    <w:rsid w:val="004F3523"/>
    <w:rsid w:val="005973B9"/>
    <w:rsid w:val="005B0AE6"/>
    <w:rsid w:val="005B3A56"/>
    <w:rsid w:val="006060CE"/>
    <w:rsid w:val="0063497F"/>
    <w:rsid w:val="00873DF0"/>
    <w:rsid w:val="008756E6"/>
    <w:rsid w:val="008A08B6"/>
    <w:rsid w:val="00933569"/>
    <w:rsid w:val="009B2D44"/>
    <w:rsid w:val="00A07E82"/>
    <w:rsid w:val="00A9710C"/>
    <w:rsid w:val="00AE3E37"/>
    <w:rsid w:val="00B21A57"/>
    <w:rsid w:val="00BA3CCF"/>
    <w:rsid w:val="00C33602"/>
    <w:rsid w:val="00C70755"/>
    <w:rsid w:val="00C97608"/>
    <w:rsid w:val="00CD6F55"/>
    <w:rsid w:val="00DE3104"/>
    <w:rsid w:val="00E26B10"/>
    <w:rsid w:val="00F72EEA"/>
    <w:rsid w:val="00F84CAE"/>
    <w:rsid w:val="00FC55FC"/>
    <w:rsid w:val="00FC7B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2">
    <w:name w:val="Body Text 2"/>
    <w:basedOn w:val="Normal"/>
    <w:link w:val="BodyText2Char"/>
    <w:uiPriority w:val="99"/>
    <w:semiHidden/>
    <w:unhideWhenUsed/>
    <w:rsid w:val="00FC7B40"/>
    <w:pPr>
      <w:spacing w:after="120" w:line="480" w:lineRule="auto"/>
    </w:pPr>
  </w:style>
  <w:style w:type="character" w:customStyle="1" w:styleId="BodyText2Char">
    <w:name w:val="Body Text 2 Char"/>
    <w:basedOn w:val="DefaultParagraphFont"/>
    <w:link w:val="BodyText2"/>
    <w:uiPriority w:val="99"/>
    <w:semiHidden/>
    <w:rsid w:val="00FC7B40"/>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2">
    <w:name w:val="Body Text 2"/>
    <w:basedOn w:val="Normal"/>
    <w:link w:val="BodyText2Char"/>
    <w:uiPriority w:val="99"/>
    <w:semiHidden/>
    <w:unhideWhenUsed/>
    <w:rsid w:val="00FC7B40"/>
    <w:pPr>
      <w:spacing w:after="120" w:line="480" w:lineRule="auto"/>
    </w:pPr>
  </w:style>
  <w:style w:type="character" w:customStyle="1" w:styleId="BodyText2Char">
    <w:name w:val="Body Text 2 Char"/>
    <w:basedOn w:val="DefaultParagraphFont"/>
    <w:link w:val="BodyText2"/>
    <w:uiPriority w:val="99"/>
    <w:semiHidden/>
    <w:rsid w:val="00FC7B40"/>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318931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0417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Nadia Shah</cp:lastModifiedBy>
  <cp:revision>2</cp:revision>
  <dcterms:created xsi:type="dcterms:W3CDTF">2019-08-19T07:20:00Z</dcterms:created>
  <dcterms:modified xsi:type="dcterms:W3CDTF">2019-08-19T07:20:00Z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