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5E592" w14:textId="77777777" w:rsidR="00584BBE" w:rsidRPr="00584BBE" w:rsidRDefault="00584BBE" w:rsidP="00584BBE">
      <w:pPr>
        <w:pStyle w:val="Heading1"/>
        <w:jc w:val="center"/>
        <w:rPr>
          <w:color w:val="000000" w:themeColor="text1"/>
          <w:sz w:val="36"/>
          <w:szCs w:val="36"/>
        </w:rPr>
      </w:pPr>
      <w:r w:rsidRPr="00584BBE">
        <w:rPr>
          <w:color w:val="000000" w:themeColor="text1"/>
          <w:sz w:val="36"/>
          <w:szCs w:val="36"/>
        </w:rPr>
        <w:t>Abstract</w:t>
      </w:r>
    </w:p>
    <w:p w14:paraId="1B54DFF8" w14:textId="77777777" w:rsidR="00584BBE" w:rsidRDefault="00584BBE" w:rsidP="00584BBE">
      <w:pPr>
        <w:widowControl w:val="0"/>
        <w:autoSpaceDE w:val="0"/>
        <w:autoSpaceDN w:val="0"/>
        <w:adjustRightInd w:val="0"/>
        <w:spacing w:after="240"/>
        <w:jc w:val="center"/>
        <w:rPr>
          <w:rFonts w:ascii="Times New Roman" w:hAnsi="Times New Roman" w:cs="Times New Roman"/>
          <w:b/>
          <w:bCs/>
          <w:color w:val="000000" w:themeColor="text1"/>
          <w:sz w:val="32"/>
          <w:szCs w:val="32"/>
        </w:rPr>
      </w:pPr>
    </w:p>
    <w:p w14:paraId="2220DCFA" w14:textId="77777777" w:rsidR="00584BBE" w:rsidRPr="00584BBE" w:rsidRDefault="00584BBE" w:rsidP="00584BBE">
      <w:pPr>
        <w:widowControl w:val="0"/>
        <w:autoSpaceDE w:val="0"/>
        <w:autoSpaceDN w:val="0"/>
        <w:adjustRightInd w:val="0"/>
        <w:spacing w:after="240"/>
        <w:jc w:val="center"/>
        <w:rPr>
          <w:rFonts w:ascii="Times New Roman" w:hAnsi="Times New Roman" w:cs="Times New Roman"/>
          <w:b/>
          <w:bCs/>
          <w:color w:val="000000" w:themeColor="text1"/>
          <w:sz w:val="32"/>
          <w:szCs w:val="32"/>
        </w:rPr>
      </w:pPr>
      <w:r w:rsidRPr="00584BBE">
        <w:rPr>
          <w:rFonts w:ascii="Times New Roman" w:hAnsi="Times New Roman" w:cs="Times New Roman"/>
          <w:b/>
          <w:bCs/>
          <w:color w:val="000000" w:themeColor="text1"/>
          <w:sz w:val="32"/>
          <w:szCs w:val="32"/>
        </w:rPr>
        <w:t xml:space="preserve">The Prevalence of Complications in Type 2 Diabetics in Diabetes Centers in Dubai. </w:t>
      </w:r>
    </w:p>
    <w:p w14:paraId="61CA18EB" w14:textId="77777777" w:rsidR="00410FCF" w:rsidRDefault="009813BF" w:rsidP="00D6039A">
      <w:pPr>
        <w:tabs>
          <w:tab w:val="left" w:pos="3828"/>
          <w:tab w:val="left" w:pos="8647"/>
        </w:tabs>
      </w:pPr>
    </w:p>
    <w:p w14:paraId="212ACEC2" w14:textId="77777777" w:rsidR="00584BBE" w:rsidRDefault="00584BBE" w:rsidP="00D6039A">
      <w:pPr>
        <w:tabs>
          <w:tab w:val="left" w:pos="3828"/>
          <w:tab w:val="left" w:pos="8647"/>
        </w:tabs>
      </w:pPr>
    </w:p>
    <w:p w14:paraId="024AA4B9" w14:textId="2495F550" w:rsidR="00584BBE" w:rsidRDefault="00584BBE" w:rsidP="00D6039A">
      <w:pPr>
        <w:tabs>
          <w:tab w:val="left" w:pos="3828"/>
          <w:tab w:val="left" w:pos="8647"/>
        </w:tabs>
      </w:pPr>
      <w:r w:rsidRPr="00581A35">
        <w:rPr>
          <w:rFonts w:ascii="Times New Roman" w:hAnsi="Times New Roman" w:cs="Times New Roman"/>
          <w:color w:val="262626"/>
          <w:sz w:val="28"/>
          <w:szCs w:val="28"/>
        </w:rPr>
        <w:t>Haleama Al Sabbah</w:t>
      </w:r>
      <w:proofErr w:type="gramStart"/>
      <w:r w:rsidRPr="00584BBE">
        <w:rPr>
          <w:rFonts w:ascii="Times New Roman" w:hAnsi="Times New Roman" w:cs="Times New Roman"/>
          <w:sz w:val="28"/>
          <w:szCs w:val="28"/>
          <w:vertAlign w:val="superscript"/>
        </w:rPr>
        <w:t>1</w:t>
      </w:r>
      <w:r w:rsidR="009813BF">
        <w:rPr>
          <w:rFonts w:ascii="Times New Roman" w:hAnsi="Times New Roman" w:cs="Times New Roman"/>
          <w:sz w:val="28"/>
          <w:szCs w:val="28"/>
          <w:vertAlign w:val="superscript"/>
        </w:rPr>
        <w:t xml:space="preserve"> ,</w:t>
      </w:r>
      <w:proofErr w:type="gramEnd"/>
      <w:r w:rsidR="009813BF">
        <w:rPr>
          <w:rFonts w:ascii="Times New Roman" w:hAnsi="Times New Roman" w:cs="Times New Roman"/>
          <w:sz w:val="28"/>
          <w:szCs w:val="28"/>
          <w:vertAlign w:val="superscript"/>
        </w:rPr>
        <w:t xml:space="preserve"> </w:t>
      </w:r>
      <w:proofErr w:type="spellStart"/>
      <w:r w:rsidR="009813BF" w:rsidRPr="00581A35">
        <w:rPr>
          <w:rFonts w:ascii="Times New Roman" w:hAnsi="Times New Roman" w:cs="Times New Roman"/>
          <w:sz w:val="28"/>
          <w:szCs w:val="28"/>
        </w:rPr>
        <w:t>Moza</w:t>
      </w:r>
      <w:proofErr w:type="spellEnd"/>
      <w:r w:rsidR="009813BF" w:rsidRPr="00581A35">
        <w:rPr>
          <w:rFonts w:ascii="Times New Roman" w:hAnsi="Times New Roman" w:cs="Times New Roman"/>
          <w:sz w:val="28"/>
          <w:szCs w:val="28"/>
        </w:rPr>
        <w:t xml:space="preserve"> Alketbi</w:t>
      </w:r>
      <w:r w:rsidR="009813BF" w:rsidRPr="00584BBE">
        <w:rPr>
          <w:rFonts w:ascii="Times New Roman" w:hAnsi="Times New Roman" w:cs="Times New Roman"/>
          <w:sz w:val="28"/>
          <w:szCs w:val="28"/>
          <w:vertAlign w:val="superscript"/>
        </w:rPr>
        <w:t>1</w:t>
      </w:r>
    </w:p>
    <w:p w14:paraId="049E022F" w14:textId="77777777" w:rsidR="00584BBE" w:rsidRDefault="00584BBE" w:rsidP="00584BBE">
      <w:pPr>
        <w:widowControl w:val="0"/>
        <w:autoSpaceDE w:val="0"/>
        <w:autoSpaceDN w:val="0"/>
        <w:adjustRightInd w:val="0"/>
        <w:spacing w:after="240"/>
        <w:rPr>
          <w:rFonts w:ascii="Times New Roman" w:hAnsi="Times New Roman" w:cs="Times New Roman"/>
          <w:bCs/>
          <w:sz w:val="28"/>
          <w:szCs w:val="28"/>
        </w:rPr>
      </w:pPr>
      <w:bookmarkStart w:id="0" w:name="_Toc356063542"/>
      <w:bookmarkStart w:id="1" w:name="_GoBack"/>
      <w:bookmarkEnd w:id="1"/>
    </w:p>
    <w:p w14:paraId="3CC688AA" w14:textId="77777777" w:rsidR="00584BBE" w:rsidRPr="00581A35" w:rsidRDefault="00584BBE" w:rsidP="00584BBE">
      <w:pPr>
        <w:widowControl w:val="0"/>
        <w:autoSpaceDE w:val="0"/>
        <w:autoSpaceDN w:val="0"/>
        <w:adjustRightInd w:val="0"/>
        <w:spacing w:after="240"/>
        <w:rPr>
          <w:rFonts w:ascii="Times New Roman" w:hAnsi="Times New Roman" w:cs="Times New Roman"/>
          <w:bCs/>
          <w:sz w:val="28"/>
          <w:szCs w:val="28"/>
        </w:rPr>
      </w:pPr>
      <w:r w:rsidRPr="00581A35">
        <w:rPr>
          <w:rFonts w:ascii="Times New Roman" w:hAnsi="Times New Roman" w:cs="Times New Roman"/>
          <w:bCs/>
          <w:sz w:val="28"/>
          <w:szCs w:val="28"/>
        </w:rPr>
        <w:t xml:space="preserve">Department of </w:t>
      </w:r>
      <w:r>
        <w:rPr>
          <w:rFonts w:ascii="Times New Roman" w:hAnsi="Times New Roman" w:cs="Times New Roman"/>
          <w:bCs/>
          <w:sz w:val="28"/>
          <w:szCs w:val="28"/>
        </w:rPr>
        <w:t xml:space="preserve">Health sciences, </w:t>
      </w:r>
      <w:r w:rsidRPr="00581A35">
        <w:rPr>
          <w:rFonts w:ascii="Times New Roman" w:hAnsi="Times New Roman" w:cs="Times New Roman"/>
          <w:bCs/>
          <w:sz w:val="28"/>
          <w:szCs w:val="28"/>
        </w:rPr>
        <w:t xml:space="preserve">College of </w:t>
      </w:r>
      <w:r>
        <w:rPr>
          <w:rFonts w:ascii="Times New Roman" w:hAnsi="Times New Roman" w:cs="Times New Roman"/>
          <w:bCs/>
          <w:sz w:val="28"/>
          <w:szCs w:val="28"/>
        </w:rPr>
        <w:t xml:space="preserve">Natural &amp; Health Sciences, </w:t>
      </w:r>
      <w:proofErr w:type="spellStart"/>
      <w:r>
        <w:rPr>
          <w:rFonts w:ascii="Times New Roman" w:hAnsi="Times New Roman" w:cs="Times New Roman"/>
          <w:bCs/>
          <w:sz w:val="28"/>
          <w:szCs w:val="28"/>
        </w:rPr>
        <w:t>Zayed</w:t>
      </w:r>
      <w:proofErr w:type="spellEnd"/>
      <w:r>
        <w:rPr>
          <w:rFonts w:ascii="Times New Roman" w:hAnsi="Times New Roman" w:cs="Times New Roman"/>
          <w:bCs/>
          <w:sz w:val="28"/>
          <w:szCs w:val="28"/>
        </w:rPr>
        <w:t xml:space="preserve"> University, Dubai-UAE</w:t>
      </w:r>
    </w:p>
    <w:p w14:paraId="2775A616" w14:textId="77777777" w:rsidR="00584BBE" w:rsidRDefault="00584BBE" w:rsidP="00FB4B7B">
      <w:pPr>
        <w:pStyle w:val="Heading1"/>
      </w:pPr>
    </w:p>
    <w:bookmarkEnd w:id="0"/>
    <w:p w14:paraId="6771575B" w14:textId="77777777" w:rsidR="00FB4B7B" w:rsidRDefault="00FB4B7B" w:rsidP="00FB4B7B">
      <w:pPr>
        <w:pStyle w:val="Subtitle"/>
      </w:pPr>
    </w:p>
    <w:p w14:paraId="02313533" w14:textId="77777777" w:rsidR="00FB4B7B" w:rsidRPr="00B441A3" w:rsidRDefault="00FB4B7B" w:rsidP="00B441A3">
      <w:pPr>
        <w:pStyle w:val="Subtitle"/>
        <w:spacing w:line="360" w:lineRule="auto"/>
        <w:rPr>
          <w:color w:val="000000" w:themeColor="text1"/>
        </w:rPr>
      </w:pPr>
      <w:r w:rsidRPr="00B441A3">
        <w:rPr>
          <w:b/>
          <w:bCs/>
          <w:i/>
          <w:iCs w:val="0"/>
          <w:color w:val="000000" w:themeColor="text1"/>
        </w:rPr>
        <w:t>Background</w:t>
      </w:r>
      <w:r w:rsidR="00B441A3" w:rsidRPr="00B441A3">
        <w:rPr>
          <w:b/>
          <w:bCs/>
          <w:i/>
          <w:iCs w:val="0"/>
          <w:color w:val="000000" w:themeColor="text1"/>
        </w:rPr>
        <w:t>:</w:t>
      </w:r>
      <w:r w:rsidR="00B441A3">
        <w:rPr>
          <w:b/>
          <w:bCs/>
          <w:color w:val="000000" w:themeColor="text1"/>
        </w:rPr>
        <w:t xml:space="preserve"> </w:t>
      </w:r>
      <w:r w:rsidRPr="00B441A3">
        <w:rPr>
          <w:rFonts w:ascii="Times New Roman" w:hAnsi="Times New Roman" w:cs="Times New Roman"/>
          <w:color w:val="000000" w:themeColor="text1"/>
        </w:rPr>
        <w:t xml:space="preserve">Diabetes complications have been increasingly prevalent among type 2 diabetics </w:t>
      </w:r>
      <w:r w:rsidR="00584BBE" w:rsidRPr="00B441A3">
        <w:rPr>
          <w:rFonts w:ascii="Times New Roman" w:hAnsi="Times New Roman" w:cs="Times New Roman"/>
          <w:color w:val="000000" w:themeColor="text1"/>
        </w:rPr>
        <w:t xml:space="preserve">during </w:t>
      </w:r>
      <w:r w:rsidRPr="00B441A3">
        <w:rPr>
          <w:rFonts w:ascii="Times New Roman" w:hAnsi="Times New Roman" w:cs="Times New Roman"/>
          <w:color w:val="000000" w:themeColor="text1"/>
        </w:rPr>
        <w:t>the past decades causing high rates of morbidity and mortality. Measures of the prevalence of diabetes complications will lead to preventive decisions and planning of health care. </w:t>
      </w:r>
    </w:p>
    <w:p w14:paraId="34D291A9" w14:textId="77777777" w:rsidR="00B441A3" w:rsidRPr="00934292" w:rsidRDefault="00B441A3" w:rsidP="00FB4B7B">
      <w:pPr>
        <w:spacing w:line="360" w:lineRule="auto"/>
        <w:ind w:firstLine="720"/>
        <w:rPr>
          <w:rFonts w:ascii="Times New Roman" w:eastAsia="Times New Roman" w:hAnsi="Times New Roman" w:cs="Times New Roman"/>
          <w:highlight w:val="yellow"/>
        </w:rPr>
      </w:pPr>
    </w:p>
    <w:p w14:paraId="0D2AD9B7" w14:textId="77777777" w:rsidR="00B441A3" w:rsidRDefault="00FB4B7B" w:rsidP="00B441A3">
      <w:pPr>
        <w:pStyle w:val="Subtitle"/>
        <w:spacing w:line="360" w:lineRule="auto"/>
        <w:rPr>
          <w:rFonts w:ascii="Times New Roman" w:eastAsia="Times New Roman" w:hAnsi="Times New Roman" w:cs="Times New Roman"/>
          <w:color w:val="000000" w:themeColor="text1"/>
        </w:rPr>
      </w:pPr>
      <w:r w:rsidRPr="00B441A3">
        <w:rPr>
          <w:b/>
          <w:bCs/>
          <w:i/>
          <w:iCs w:val="0"/>
          <w:color w:val="000000" w:themeColor="text1"/>
        </w:rPr>
        <w:t>Objective</w:t>
      </w:r>
      <w:r w:rsidR="00B441A3">
        <w:rPr>
          <w:b/>
          <w:bCs/>
          <w:i/>
          <w:iCs w:val="0"/>
          <w:color w:val="000000" w:themeColor="text1"/>
        </w:rPr>
        <w:t xml:space="preserve">: </w:t>
      </w:r>
      <w:r w:rsidRPr="00B441A3">
        <w:rPr>
          <w:rFonts w:ascii="Times New Roman" w:eastAsia="Times New Roman" w:hAnsi="Times New Roman" w:cs="Times New Roman"/>
          <w:color w:val="000000" w:themeColor="text1"/>
        </w:rPr>
        <w:t xml:space="preserve">To </w:t>
      </w:r>
      <w:r w:rsidR="00B441A3">
        <w:rPr>
          <w:rFonts w:ascii="Times New Roman" w:eastAsia="Times New Roman" w:hAnsi="Times New Roman" w:cs="Times New Roman"/>
          <w:color w:val="000000" w:themeColor="text1"/>
        </w:rPr>
        <w:t>assess</w:t>
      </w:r>
      <w:r w:rsidRPr="00B441A3">
        <w:rPr>
          <w:rFonts w:ascii="Times New Roman" w:eastAsia="Times New Roman" w:hAnsi="Times New Roman" w:cs="Times New Roman"/>
          <w:color w:val="000000" w:themeColor="text1"/>
        </w:rPr>
        <w:t xml:space="preserve"> the prevalence </w:t>
      </w:r>
      <w:r w:rsidR="00B441A3">
        <w:rPr>
          <w:rFonts w:ascii="Times New Roman" w:eastAsia="Times New Roman" w:hAnsi="Times New Roman" w:cs="Times New Roman"/>
          <w:color w:val="000000" w:themeColor="text1"/>
        </w:rPr>
        <w:t xml:space="preserve">rates </w:t>
      </w:r>
      <w:r w:rsidRPr="00B441A3">
        <w:rPr>
          <w:rFonts w:ascii="Times New Roman" w:eastAsia="Times New Roman" w:hAnsi="Times New Roman" w:cs="Times New Roman"/>
          <w:color w:val="000000" w:themeColor="text1"/>
        </w:rPr>
        <w:t xml:space="preserve">of complications in Type 2 diabetics in </w:t>
      </w:r>
      <w:r w:rsidR="00B441A3">
        <w:rPr>
          <w:rFonts w:ascii="Times New Roman" w:eastAsia="Times New Roman" w:hAnsi="Times New Roman" w:cs="Times New Roman"/>
          <w:color w:val="000000" w:themeColor="text1"/>
        </w:rPr>
        <w:t>two</w:t>
      </w:r>
      <w:r w:rsidRPr="00B441A3">
        <w:rPr>
          <w:rFonts w:ascii="Times New Roman" w:eastAsia="Times New Roman" w:hAnsi="Times New Roman" w:cs="Times New Roman"/>
          <w:color w:val="000000" w:themeColor="text1"/>
        </w:rPr>
        <w:t xml:space="preserve"> Diabetes Center</w:t>
      </w:r>
      <w:r w:rsidR="00B441A3">
        <w:rPr>
          <w:rFonts w:ascii="Times New Roman" w:eastAsia="Times New Roman" w:hAnsi="Times New Roman" w:cs="Times New Roman"/>
          <w:color w:val="000000" w:themeColor="text1"/>
        </w:rPr>
        <w:t>s</w:t>
      </w:r>
      <w:r w:rsidRPr="00B441A3">
        <w:rPr>
          <w:rFonts w:ascii="Times New Roman" w:eastAsia="Times New Roman" w:hAnsi="Times New Roman" w:cs="Times New Roman"/>
          <w:color w:val="000000" w:themeColor="text1"/>
        </w:rPr>
        <w:t xml:space="preserve"> in Dubai.</w:t>
      </w:r>
    </w:p>
    <w:p w14:paraId="3FEEF961" w14:textId="77777777" w:rsidR="00FB4B7B" w:rsidRPr="00B441A3" w:rsidRDefault="00FB4B7B" w:rsidP="00B441A3">
      <w:pPr>
        <w:pStyle w:val="Subtitle"/>
        <w:spacing w:line="360" w:lineRule="auto"/>
        <w:rPr>
          <w:i/>
          <w:iCs w:val="0"/>
          <w:color w:val="000000" w:themeColor="text1"/>
        </w:rPr>
      </w:pPr>
      <w:r w:rsidRPr="00B441A3">
        <w:rPr>
          <w:rFonts w:ascii="Times New Roman" w:eastAsia="Times New Roman" w:hAnsi="Times New Roman" w:cs="Times New Roman"/>
          <w:color w:val="000000" w:themeColor="text1"/>
        </w:rPr>
        <w:t xml:space="preserve"> </w:t>
      </w:r>
    </w:p>
    <w:p w14:paraId="4DE1C50C" w14:textId="77777777" w:rsidR="00FB4B7B" w:rsidRPr="00B441A3" w:rsidRDefault="00FB4B7B" w:rsidP="00B441A3">
      <w:pPr>
        <w:pStyle w:val="Subtitle"/>
        <w:spacing w:line="360" w:lineRule="auto"/>
        <w:rPr>
          <w:i/>
          <w:iCs w:val="0"/>
          <w:color w:val="000000" w:themeColor="text1"/>
        </w:rPr>
      </w:pPr>
      <w:r w:rsidRPr="00B441A3">
        <w:rPr>
          <w:b/>
          <w:bCs/>
          <w:i/>
          <w:iCs w:val="0"/>
          <w:color w:val="000000" w:themeColor="text1"/>
        </w:rPr>
        <w:t>Methodology</w:t>
      </w:r>
      <w:r w:rsidR="00B441A3">
        <w:rPr>
          <w:b/>
          <w:bCs/>
          <w:i/>
          <w:iCs w:val="0"/>
          <w:color w:val="000000" w:themeColor="text1"/>
        </w:rPr>
        <w:t xml:space="preserve">: </w:t>
      </w:r>
      <w:r w:rsidRPr="00B441A3">
        <w:rPr>
          <w:rFonts w:ascii="Times New Roman" w:hAnsi="Times New Roman" w:cs="Times New Roman"/>
          <w:color w:val="000000" w:themeColor="text1"/>
        </w:rPr>
        <w:t xml:space="preserve">A </w:t>
      </w:r>
      <w:r w:rsidR="00B441A3">
        <w:rPr>
          <w:rFonts w:ascii="Times New Roman" w:hAnsi="Times New Roman" w:cs="Times New Roman"/>
          <w:color w:val="000000" w:themeColor="text1"/>
        </w:rPr>
        <w:t xml:space="preserve">cross-sectional </w:t>
      </w:r>
      <w:r w:rsidRPr="00B441A3">
        <w:rPr>
          <w:rFonts w:ascii="Times New Roman" w:hAnsi="Times New Roman" w:cs="Times New Roman"/>
          <w:color w:val="000000" w:themeColor="text1"/>
        </w:rPr>
        <w:t xml:space="preserve">descriptive analytical study </w:t>
      </w:r>
      <w:r w:rsidR="00B441A3">
        <w:rPr>
          <w:rFonts w:ascii="Times New Roman" w:hAnsi="Times New Roman" w:cs="Times New Roman"/>
          <w:color w:val="000000" w:themeColor="text1"/>
        </w:rPr>
        <w:t xml:space="preserve">conducted </w:t>
      </w:r>
      <w:r w:rsidRPr="00B441A3">
        <w:rPr>
          <w:rFonts w:ascii="Times New Roman" w:hAnsi="Times New Roman" w:cs="Times New Roman"/>
          <w:color w:val="000000" w:themeColor="text1"/>
        </w:rPr>
        <w:t>among type 2 diabetics attending diabetes centers in Dubai. Data was collected form secondary source using patient’</w:t>
      </w:r>
      <w:r w:rsidR="00B441A3">
        <w:rPr>
          <w:rFonts w:ascii="Times New Roman" w:hAnsi="Times New Roman" w:cs="Times New Roman"/>
          <w:color w:val="000000" w:themeColor="text1"/>
        </w:rPr>
        <w:t>s records from two</w:t>
      </w:r>
      <w:r w:rsidRPr="00B441A3">
        <w:rPr>
          <w:rFonts w:ascii="Times New Roman" w:hAnsi="Times New Roman" w:cs="Times New Roman"/>
          <w:color w:val="000000" w:themeColor="text1"/>
        </w:rPr>
        <w:t xml:space="preserve"> diabetes centers involved in the study</w:t>
      </w:r>
      <w:r w:rsidR="00B441A3">
        <w:rPr>
          <w:rFonts w:ascii="Times New Roman" w:hAnsi="Times New Roman" w:cs="Times New Roman"/>
          <w:color w:val="000000" w:themeColor="text1"/>
        </w:rPr>
        <w:t xml:space="preserve">. </w:t>
      </w:r>
      <w:r w:rsidRPr="00B441A3">
        <w:rPr>
          <w:rFonts w:ascii="Times New Roman" w:hAnsi="Times New Roman" w:cs="Times New Roman"/>
          <w:color w:val="000000" w:themeColor="text1"/>
        </w:rPr>
        <w:t>Random sampling technique was used to collect 150 patients proportionally allocated according to the total patients (4700 attending patients) available in the two diabetes centers. </w:t>
      </w:r>
    </w:p>
    <w:p w14:paraId="695129C9" w14:textId="77777777" w:rsidR="006C2932" w:rsidRDefault="006C2932" w:rsidP="00FB4B7B">
      <w:pPr>
        <w:pStyle w:val="Subtitle"/>
        <w:spacing w:line="360" w:lineRule="auto"/>
        <w:rPr>
          <w:color w:val="000000" w:themeColor="text1"/>
        </w:rPr>
      </w:pPr>
    </w:p>
    <w:p w14:paraId="69BCE859" w14:textId="77777777" w:rsidR="00FB4B7B" w:rsidRDefault="00FB4B7B" w:rsidP="006C2932">
      <w:pPr>
        <w:pStyle w:val="Subtitle"/>
        <w:spacing w:line="360" w:lineRule="auto"/>
        <w:rPr>
          <w:rFonts w:ascii="Times New Roman" w:eastAsia="Times New Roman" w:hAnsi="Times New Roman" w:cs="Times New Roman"/>
          <w:color w:val="000000" w:themeColor="text1"/>
        </w:rPr>
      </w:pPr>
      <w:r w:rsidRPr="006C2932">
        <w:rPr>
          <w:b/>
          <w:bCs/>
          <w:i/>
          <w:iCs w:val="0"/>
          <w:color w:val="000000" w:themeColor="text1"/>
        </w:rPr>
        <w:t>Results</w:t>
      </w:r>
      <w:r w:rsidR="006C2932" w:rsidRPr="006C2932">
        <w:rPr>
          <w:b/>
          <w:bCs/>
          <w:i/>
          <w:iCs w:val="0"/>
          <w:color w:val="000000" w:themeColor="text1"/>
        </w:rPr>
        <w:t xml:space="preserve">: </w:t>
      </w:r>
      <w:r w:rsidRPr="006C2932">
        <w:rPr>
          <w:rFonts w:ascii="Times New Roman" w:hAnsi="Times New Roman" w:cs="Times New Roman"/>
          <w:color w:val="000000" w:themeColor="text1"/>
        </w:rPr>
        <w:t xml:space="preserve">The study showed </w:t>
      </w:r>
      <w:r w:rsidR="006C2932">
        <w:rPr>
          <w:rFonts w:ascii="Times New Roman" w:hAnsi="Times New Roman" w:cs="Times New Roman"/>
          <w:color w:val="000000" w:themeColor="text1"/>
        </w:rPr>
        <w:t xml:space="preserve">that </w:t>
      </w:r>
      <w:r w:rsidRPr="006C2932">
        <w:rPr>
          <w:rFonts w:ascii="Times New Roman" w:hAnsi="Times New Roman" w:cs="Times New Roman"/>
          <w:color w:val="000000" w:themeColor="text1"/>
        </w:rPr>
        <w:t xml:space="preserve">the most dominant prevalence type of complications: Hyperlipidemia (84%), Neuropathy (34%), Dyslipidemia (32%), Retinopathy (28%), Lethargy (21.3%), and Nephropathy (16.7%). The associations made between three variables each separately (Date of First Visit, </w:t>
      </w:r>
      <w:r w:rsidRPr="006C2932">
        <w:rPr>
          <w:rFonts w:ascii="Times New Roman" w:hAnsi="Times New Roman" w:cs="Times New Roman"/>
          <w:color w:val="000000" w:themeColor="text1"/>
        </w:rPr>
        <w:lastRenderedPageBreak/>
        <w:t>HbA</w:t>
      </w:r>
      <w:r w:rsidRPr="006C2932">
        <w:rPr>
          <w:rFonts w:ascii="Times New Roman" w:hAnsi="Times New Roman" w:cs="Times New Roman"/>
          <w:color w:val="000000" w:themeColor="text1"/>
          <w:vertAlign w:val="subscript"/>
        </w:rPr>
        <w:t>1</w:t>
      </w:r>
      <w:r w:rsidRPr="006C2932">
        <w:rPr>
          <w:rFonts w:ascii="Times New Roman" w:hAnsi="Times New Roman" w:cs="Times New Roman"/>
          <w:color w:val="000000" w:themeColor="text1"/>
        </w:rPr>
        <w:t xml:space="preserve">c, and Fasting Blood Glucose) with the prevalence type of complications, showed significant differences in some types: </w:t>
      </w:r>
      <w:r w:rsidRPr="006C2932">
        <w:rPr>
          <w:rFonts w:ascii="Times New Roman" w:eastAsia="Times New Roman" w:hAnsi="Times New Roman" w:cs="Times New Roman"/>
          <w:color w:val="000000" w:themeColor="text1"/>
        </w:rPr>
        <w:t xml:space="preserve">Dyslipidemia, Hyperlipidemia, Neuropathy, Retinopathy, and Joint &amp; Bone pain.  </w:t>
      </w:r>
    </w:p>
    <w:p w14:paraId="0F2A807E" w14:textId="77777777" w:rsidR="006C2932" w:rsidRPr="006C2932" w:rsidRDefault="006C2932" w:rsidP="006C2932"/>
    <w:p w14:paraId="6C90134C" w14:textId="77777777" w:rsidR="00FB4B7B" w:rsidRPr="006C2932" w:rsidRDefault="00FB4B7B" w:rsidP="006C2932">
      <w:pPr>
        <w:spacing w:line="360" w:lineRule="auto"/>
        <w:rPr>
          <w:rFonts w:asciiTheme="majorHAnsi" w:eastAsiaTheme="majorEastAsia" w:hAnsiTheme="majorHAnsi" w:cstheme="majorBidi"/>
          <w:b/>
          <w:bCs/>
          <w:i/>
          <w:color w:val="000000" w:themeColor="text1"/>
          <w:spacing w:val="15"/>
        </w:rPr>
      </w:pPr>
      <w:r w:rsidRPr="006C2932">
        <w:rPr>
          <w:rStyle w:val="SubtitleChar"/>
          <w:b/>
          <w:bCs/>
          <w:i/>
          <w:iCs w:val="0"/>
          <w:color w:val="000000" w:themeColor="text1"/>
        </w:rPr>
        <w:t>Conclusion</w:t>
      </w:r>
      <w:r w:rsidR="006C2932">
        <w:rPr>
          <w:rStyle w:val="SubtitleChar"/>
          <w:b/>
          <w:bCs/>
          <w:i/>
          <w:iCs w:val="0"/>
          <w:color w:val="000000" w:themeColor="text1"/>
        </w:rPr>
        <w:t xml:space="preserve">: </w:t>
      </w:r>
      <w:r w:rsidRPr="003E7124">
        <w:rPr>
          <w:rFonts w:ascii="Times New Roman" w:hAnsi="Times New Roman" w:cs="Times New Roman"/>
        </w:rPr>
        <w:t xml:space="preserve">There is a reasonable correlation between different variables and the prevalence of complications among the diabetic population, thus studies should always follow up on this issue in order to have clear associations to prevent complications from occurring in the first place. </w:t>
      </w:r>
    </w:p>
    <w:p w14:paraId="6E414D48" w14:textId="77777777" w:rsidR="008670A5" w:rsidRDefault="008670A5" w:rsidP="00FB4B7B">
      <w:pPr>
        <w:spacing w:line="360" w:lineRule="auto"/>
        <w:rPr>
          <w:rStyle w:val="SubtitleChar"/>
        </w:rPr>
      </w:pPr>
    </w:p>
    <w:p w14:paraId="5A3EBAF7" w14:textId="77777777" w:rsidR="00FB4B7B" w:rsidRPr="006C2932" w:rsidRDefault="00FB4B7B" w:rsidP="006C2932">
      <w:pPr>
        <w:spacing w:line="360" w:lineRule="auto"/>
        <w:rPr>
          <w:rFonts w:asciiTheme="majorHAnsi" w:eastAsiaTheme="majorEastAsia" w:hAnsiTheme="majorHAnsi" w:cstheme="majorBidi"/>
          <w:b/>
          <w:bCs/>
          <w:i/>
          <w:iCs/>
          <w:color w:val="000000" w:themeColor="text1"/>
          <w:spacing w:val="15"/>
        </w:rPr>
      </w:pPr>
      <w:r w:rsidRPr="006C2932">
        <w:rPr>
          <w:rStyle w:val="SubtitleChar"/>
          <w:b/>
          <w:bCs/>
          <w:i/>
          <w:iCs w:val="0"/>
          <w:color w:val="000000" w:themeColor="text1"/>
        </w:rPr>
        <w:t>Keywords:</w:t>
      </w:r>
      <w:r w:rsidRPr="006C2932">
        <w:rPr>
          <w:rStyle w:val="SubtitleChar"/>
          <w:b/>
          <w:bCs/>
          <w:i/>
          <w:color w:val="000000" w:themeColor="text1"/>
        </w:rPr>
        <w:t xml:space="preserve"> </w:t>
      </w:r>
      <w:r w:rsidR="006C2932">
        <w:rPr>
          <w:rFonts w:ascii="Times New Roman" w:hAnsi="Times New Roman" w:cs="Times New Roman"/>
        </w:rPr>
        <w:t>Diabetes Type 2, Complications</w:t>
      </w:r>
      <w:r>
        <w:rPr>
          <w:rFonts w:ascii="Times New Roman" w:eastAsia="Times New Roman" w:hAnsi="Times New Roman" w:cs="Times New Roman"/>
        </w:rPr>
        <w:t>,</w:t>
      </w:r>
      <w:r w:rsidRPr="00621D51">
        <w:rPr>
          <w:rFonts w:ascii="Times New Roman" w:eastAsia="Times New Roman" w:hAnsi="Times New Roman" w:cs="Times New Roman"/>
        </w:rPr>
        <w:t xml:space="preserve"> Diabetes Center</w:t>
      </w:r>
      <w:r>
        <w:rPr>
          <w:rFonts w:ascii="Times New Roman" w:eastAsia="Times New Roman" w:hAnsi="Times New Roman" w:cs="Times New Roman"/>
        </w:rPr>
        <w:t>, Dubai, Prevalence</w:t>
      </w:r>
    </w:p>
    <w:p w14:paraId="339780A7" w14:textId="77777777" w:rsidR="00FB4B7B" w:rsidRDefault="00FB4B7B" w:rsidP="00D6039A">
      <w:pPr>
        <w:tabs>
          <w:tab w:val="left" w:pos="3828"/>
          <w:tab w:val="left" w:pos="8647"/>
        </w:tabs>
      </w:pPr>
    </w:p>
    <w:sectPr w:rsidR="00FB4B7B" w:rsidSect="00854F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9A"/>
    <w:rsid w:val="00571855"/>
    <w:rsid w:val="00584BBE"/>
    <w:rsid w:val="006C2932"/>
    <w:rsid w:val="00854F95"/>
    <w:rsid w:val="008670A5"/>
    <w:rsid w:val="009813BF"/>
    <w:rsid w:val="00B441A3"/>
    <w:rsid w:val="00D6039A"/>
    <w:rsid w:val="00F4588F"/>
    <w:rsid w:val="00FB4B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C5D0D2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B4B7B"/>
    <w:rPr>
      <w:rFonts w:eastAsiaTheme="minorEastAsia"/>
    </w:rPr>
  </w:style>
  <w:style w:type="paragraph" w:styleId="Heading1">
    <w:name w:val="heading 1"/>
    <w:basedOn w:val="Normal"/>
    <w:next w:val="Normal"/>
    <w:link w:val="Heading1Char"/>
    <w:uiPriority w:val="9"/>
    <w:qFormat/>
    <w:rsid w:val="00FB4B7B"/>
    <w:pPr>
      <w:keepNext/>
      <w:keepLines/>
      <w:spacing w:before="480" w:line="276" w:lineRule="auto"/>
      <w:outlineLvl w:val="0"/>
    </w:pPr>
    <w:rPr>
      <w:rFonts w:asciiTheme="majorHAnsi" w:eastAsiaTheme="majorEastAsia" w:hAnsiTheme="majorHAnsi" w:cstheme="majorBidi"/>
      <w:b/>
      <w:bCs/>
      <w:color w:val="2E74B5" w:themeColor="accent1" w:themeShade="BF"/>
      <w:lang w:bidi="en-US"/>
    </w:rPr>
  </w:style>
  <w:style w:type="paragraph" w:styleId="Heading3">
    <w:name w:val="heading 3"/>
    <w:basedOn w:val="Heading4"/>
    <w:next w:val="Normal"/>
    <w:link w:val="Heading3Char"/>
    <w:uiPriority w:val="99"/>
    <w:qFormat/>
    <w:rsid w:val="00F4588F"/>
    <w:pPr>
      <w:spacing w:before="240" w:after="60"/>
      <w:jc w:val="both"/>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F458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F4588F"/>
    <w:rPr>
      <w:rFonts w:ascii="Arial" w:eastAsiaTheme="majorEastAsia" w:hAnsi="Arial" w:cs="Arial"/>
      <w:b/>
      <w:bCs/>
      <w:i/>
      <w:iCs/>
      <w:color w:val="2E74B5" w:themeColor="accent1" w:themeShade="BF"/>
      <w:sz w:val="26"/>
      <w:szCs w:val="26"/>
    </w:rPr>
  </w:style>
  <w:style w:type="character" w:customStyle="1" w:styleId="Heading4Char">
    <w:name w:val="Heading 4 Char"/>
    <w:basedOn w:val="DefaultParagraphFont"/>
    <w:link w:val="Heading4"/>
    <w:uiPriority w:val="9"/>
    <w:semiHidden/>
    <w:rsid w:val="00F4588F"/>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FB4B7B"/>
    <w:rPr>
      <w:rFonts w:asciiTheme="majorHAnsi" w:eastAsiaTheme="majorEastAsia" w:hAnsiTheme="majorHAnsi" w:cstheme="majorBidi"/>
      <w:b/>
      <w:bCs/>
      <w:color w:val="2E74B5" w:themeColor="accent1" w:themeShade="BF"/>
      <w:lang w:bidi="en-US"/>
    </w:rPr>
  </w:style>
  <w:style w:type="paragraph" w:styleId="Subtitle">
    <w:name w:val="Subtitle"/>
    <w:basedOn w:val="Normal"/>
    <w:next w:val="Normal"/>
    <w:link w:val="SubtitleChar"/>
    <w:uiPriority w:val="11"/>
    <w:qFormat/>
    <w:rsid w:val="00FB4B7B"/>
    <w:pPr>
      <w:numPr>
        <w:ilvl w:val="1"/>
      </w:numPr>
    </w:pPr>
    <w:rPr>
      <w:rFonts w:asciiTheme="majorHAnsi" w:eastAsiaTheme="majorEastAsia" w:hAnsiTheme="majorHAnsi" w:cstheme="majorBidi"/>
      <w:iCs/>
      <w:color w:val="5B9BD5" w:themeColor="accent1"/>
      <w:spacing w:val="15"/>
    </w:rPr>
  </w:style>
  <w:style w:type="character" w:customStyle="1" w:styleId="SubtitleChar">
    <w:name w:val="Subtitle Char"/>
    <w:basedOn w:val="DefaultParagraphFont"/>
    <w:link w:val="Subtitle"/>
    <w:uiPriority w:val="11"/>
    <w:rsid w:val="00FB4B7B"/>
    <w:rPr>
      <w:rFonts w:asciiTheme="majorHAnsi" w:eastAsiaTheme="majorEastAsia" w:hAnsiTheme="majorHAnsi" w:cstheme="majorBidi"/>
      <w:iCs/>
      <w:color w:val="5B9BD5" w:themeColor="accent1"/>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285</Words>
  <Characters>1628</Characters>
  <Application>Microsoft Macintosh Word</Application>
  <DocSecurity>0</DocSecurity>
  <Lines>13</Lines>
  <Paragraphs>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Abstract</vt:lpstr>
      <vt:lpstr/>
    </vt:vector>
  </TitlesOfParts>
  <LinksUpToDate>false</LinksUpToDate>
  <CharactersWithSpaces>1910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Haleama Al Sabbah</dc:creator>
  <cp:keywords/>
  <dc:description/>
  <cp:lastModifiedBy>Haleama Al Sabbah</cp:lastModifiedBy>
  <cp:revision>2</cp:revision>
  <dcterms:created xsi:type="dcterms:W3CDTF">2017-06-04T19:56:00Z</dcterms:created>
  <dcterms:modified xsi:type="dcterms:W3CDTF">2018-09-12T06:20:00Z</dcterms:modified>
</cp:coreProperties>
</file>