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14093B77" w14:textId="0EE6359F" w:rsidR="004178F8" w:rsidRPr="00930BC7" w:rsidRDefault="00C20E0B">
      <w:pPr>
        <w:pStyle w:val="Default"/>
        <w:rPr>
          <w:rFonts w:ascii="Times New Roman" w:eastAsia="Times New Roman" w:hAnsi="Times New Roman" w:cs="Times New Roman"/>
          <w:b/>
          <w:bCs/>
          <w:sz w:val="24"/>
          <w:szCs w:val="24"/>
          <w:shd w:val="clear" w:color="auto" w:fill="FEFFFE"/>
        </w:rPr>
      </w:pPr>
      <w:r w:rsidRPr="00930BC7">
        <w:rPr>
          <w:rFonts w:ascii="Times New Roman" w:hAnsi="Times New Roman" w:cs="Times New Roman"/>
          <w:b/>
          <w:bCs/>
          <w:sz w:val="24"/>
          <w:szCs w:val="24"/>
          <w:shd w:val="clear" w:color="auto" w:fill="FEFFFE"/>
        </w:rPr>
        <w:t xml:space="preserve">Comparison of </w:t>
      </w:r>
      <w:r w:rsidR="00930BC7">
        <w:rPr>
          <w:rFonts w:ascii="Times New Roman" w:hAnsi="Times New Roman" w:cs="Times New Roman"/>
          <w:b/>
          <w:bCs/>
          <w:sz w:val="24"/>
          <w:szCs w:val="24"/>
          <w:shd w:val="clear" w:color="auto" w:fill="FEFFFE"/>
        </w:rPr>
        <w:t>g</w:t>
      </w:r>
      <w:r w:rsidRPr="00930BC7">
        <w:rPr>
          <w:rFonts w:ascii="Times New Roman" w:hAnsi="Times New Roman" w:cs="Times New Roman"/>
          <w:b/>
          <w:bCs/>
          <w:sz w:val="24"/>
          <w:szCs w:val="24"/>
          <w:shd w:val="clear" w:color="auto" w:fill="FEFFFE"/>
        </w:rPr>
        <w:t xml:space="preserve">lucose </w:t>
      </w:r>
      <w:r w:rsidR="00930BC7">
        <w:rPr>
          <w:rFonts w:ascii="Times New Roman" w:hAnsi="Times New Roman" w:cs="Times New Roman"/>
          <w:b/>
          <w:bCs/>
          <w:sz w:val="24"/>
          <w:szCs w:val="24"/>
          <w:shd w:val="clear" w:color="auto" w:fill="FEFFFE"/>
        </w:rPr>
        <w:t>d</w:t>
      </w:r>
      <w:r w:rsidRPr="00930BC7">
        <w:rPr>
          <w:rFonts w:ascii="Times New Roman" w:hAnsi="Times New Roman" w:cs="Times New Roman"/>
          <w:b/>
          <w:bCs/>
          <w:sz w:val="24"/>
          <w:szCs w:val="24"/>
          <w:shd w:val="clear" w:color="auto" w:fill="FEFFFE"/>
        </w:rPr>
        <w:t xml:space="preserve">ata and </w:t>
      </w:r>
      <w:r w:rsidR="00930BC7">
        <w:rPr>
          <w:rFonts w:ascii="Times New Roman" w:hAnsi="Times New Roman" w:cs="Times New Roman"/>
          <w:b/>
          <w:bCs/>
          <w:sz w:val="24"/>
          <w:szCs w:val="24"/>
          <w:shd w:val="clear" w:color="auto" w:fill="FEFFFE"/>
        </w:rPr>
        <w:t>p</w:t>
      </w:r>
      <w:r w:rsidRPr="00930BC7">
        <w:rPr>
          <w:rFonts w:ascii="Times New Roman" w:hAnsi="Times New Roman" w:cs="Times New Roman"/>
          <w:b/>
          <w:bCs/>
          <w:sz w:val="24"/>
          <w:szCs w:val="24"/>
          <w:shd w:val="clear" w:color="auto" w:fill="FEFFFE"/>
        </w:rPr>
        <w:t xml:space="preserve">henomena from </w:t>
      </w:r>
      <w:r w:rsidR="00930BC7">
        <w:rPr>
          <w:rFonts w:ascii="Times New Roman" w:hAnsi="Times New Roman" w:cs="Times New Roman"/>
          <w:b/>
          <w:bCs/>
          <w:sz w:val="24"/>
          <w:szCs w:val="24"/>
          <w:shd w:val="clear" w:color="auto" w:fill="FEFFFE"/>
        </w:rPr>
        <w:t>t</w:t>
      </w:r>
      <w:r w:rsidRPr="00930BC7">
        <w:rPr>
          <w:rFonts w:ascii="Times New Roman" w:hAnsi="Times New Roman" w:cs="Times New Roman"/>
          <w:b/>
          <w:bCs/>
          <w:sz w:val="24"/>
          <w:szCs w:val="24"/>
          <w:shd w:val="clear" w:color="auto" w:fill="FEFFFE"/>
        </w:rPr>
        <w:t xml:space="preserve">wo </w:t>
      </w:r>
      <w:r w:rsidR="00930BC7">
        <w:rPr>
          <w:rFonts w:ascii="Times New Roman" w:hAnsi="Times New Roman" w:cs="Times New Roman"/>
          <w:b/>
          <w:bCs/>
          <w:sz w:val="24"/>
          <w:szCs w:val="24"/>
          <w:shd w:val="clear" w:color="auto" w:fill="FEFFFE"/>
        </w:rPr>
        <w:t>d</w:t>
      </w:r>
      <w:r w:rsidRPr="00930BC7">
        <w:rPr>
          <w:rFonts w:ascii="Times New Roman" w:hAnsi="Times New Roman" w:cs="Times New Roman"/>
          <w:b/>
          <w:bCs/>
          <w:sz w:val="24"/>
          <w:szCs w:val="24"/>
          <w:shd w:val="clear" w:color="auto" w:fill="FEFFFE"/>
        </w:rPr>
        <w:t xml:space="preserve">ifferent </w:t>
      </w:r>
      <w:r w:rsidR="00930BC7">
        <w:rPr>
          <w:rFonts w:ascii="Times New Roman" w:hAnsi="Times New Roman" w:cs="Times New Roman"/>
          <w:b/>
          <w:bCs/>
          <w:sz w:val="24"/>
          <w:szCs w:val="24"/>
          <w:shd w:val="clear" w:color="auto" w:fill="FEFFFE"/>
        </w:rPr>
        <w:t>m</w:t>
      </w:r>
      <w:r w:rsidRPr="00930BC7">
        <w:rPr>
          <w:rFonts w:ascii="Times New Roman" w:hAnsi="Times New Roman" w:cs="Times New Roman"/>
          <w:b/>
          <w:bCs/>
          <w:sz w:val="24"/>
          <w:szCs w:val="24"/>
          <w:shd w:val="clear" w:color="auto" w:fill="FEFFFE"/>
        </w:rPr>
        <w:t xml:space="preserve">easurement </w:t>
      </w:r>
      <w:r w:rsidR="00930BC7">
        <w:rPr>
          <w:rFonts w:ascii="Times New Roman" w:hAnsi="Times New Roman" w:cs="Times New Roman"/>
          <w:b/>
          <w:bCs/>
          <w:sz w:val="24"/>
          <w:szCs w:val="24"/>
          <w:shd w:val="clear" w:color="auto" w:fill="FEFFFE"/>
        </w:rPr>
        <w:t>m</w:t>
      </w:r>
      <w:r w:rsidRPr="00930BC7">
        <w:rPr>
          <w:rFonts w:ascii="Times New Roman" w:hAnsi="Times New Roman" w:cs="Times New Roman"/>
          <w:b/>
          <w:bCs/>
          <w:sz w:val="24"/>
          <w:szCs w:val="24"/>
          <w:shd w:val="clear" w:color="auto" w:fill="FEFFFE"/>
        </w:rPr>
        <w:t xml:space="preserve">ethods </w:t>
      </w:r>
    </w:p>
    <w:p w14:paraId="413AFFA6" w14:textId="77777777" w:rsidR="004178F8" w:rsidRPr="00930BC7" w:rsidRDefault="00C20E0B">
      <w:pPr>
        <w:pStyle w:val="Default"/>
        <w:rPr>
          <w:rFonts w:ascii="Times New Roman" w:eastAsia="Times New Roman" w:hAnsi="Times New Roman" w:cs="Times New Roman"/>
          <w:b/>
          <w:bCs/>
          <w:sz w:val="24"/>
          <w:szCs w:val="24"/>
          <w:shd w:val="clear" w:color="auto" w:fill="FEFFFE"/>
        </w:rPr>
      </w:pPr>
      <w:r w:rsidRPr="00930BC7">
        <w:rPr>
          <w:rFonts w:ascii="Times New Roman" w:hAnsi="Times New Roman" w:cs="Times New Roman"/>
          <w:b/>
          <w:bCs/>
          <w:sz w:val="24"/>
          <w:szCs w:val="24"/>
          <w:shd w:val="clear" w:color="auto" w:fill="FEFFFE"/>
        </w:rPr>
        <w:t>(GH-Method: Math-Physical Medicine)</w:t>
      </w:r>
    </w:p>
    <w:p w14:paraId="0F6E5EB8" w14:textId="77777777" w:rsidR="004178F8" w:rsidRPr="00930BC7" w:rsidRDefault="004178F8">
      <w:pPr>
        <w:pStyle w:val="Default"/>
        <w:rPr>
          <w:rFonts w:ascii="Times New Roman" w:eastAsia="Times New Roman" w:hAnsi="Times New Roman" w:cs="Times New Roman"/>
          <w:sz w:val="24"/>
          <w:szCs w:val="24"/>
          <w:shd w:val="clear" w:color="auto" w:fill="FEFFFE"/>
        </w:rPr>
      </w:pPr>
    </w:p>
    <w:p w14:paraId="18348366" w14:textId="30A3D893" w:rsidR="004178F8" w:rsidRPr="00930BC7" w:rsidRDefault="004178F8">
      <w:pPr>
        <w:pStyle w:val="Default"/>
        <w:rPr>
          <w:rFonts w:ascii="Times New Roman" w:eastAsia="Times New Roman" w:hAnsi="Times New Roman" w:cs="Times New Roman"/>
          <w:sz w:val="24"/>
          <w:szCs w:val="24"/>
          <w:shd w:val="clear" w:color="auto" w:fill="FEFFFE"/>
        </w:rPr>
      </w:pPr>
    </w:p>
    <w:p w14:paraId="31A1AFA1" w14:textId="77777777" w:rsidR="004178F8" w:rsidRPr="00930BC7" w:rsidRDefault="00C20E0B">
      <w:pPr>
        <w:pStyle w:val="Default"/>
        <w:rPr>
          <w:rFonts w:ascii="Times New Roman" w:eastAsia="Times New Roman" w:hAnsi="Times New Roman" w:cs="Times New Roman"/>
          <w:sz w:val="24"/>
          <w:szCs w:val="24"/>
          <w:shd w:val="clear" w:color="auto" w:fill="FEFFFE"/>
        </w:rPr>
      </w:pPr>
      <w:r w:rsidRPr="00930BC7">
        <w:rPr>
          <w:rFonts w:ascii="Times New Roman" w:hAnsi="Times New Roman" w:cs="Times New Roman"/>
          <w:sz w:val="24"/>
          <w:szCs w:val="24"/>
          <w:shd w:val="clear" w:color="auto" w:fill="FEFFFE"/>
        </w:rPr>
        <w:t>By: Gerald C. Hsu</w:t>
      </w:r>
    </w:p>
    <w:p w14:paraId="22DB8995" w14:textId="77777777" w:rsidR="004178F8" w:rsidRPr="00930BC7" w:rsidRDefault="00C20E0B">
      <w:pPr>
        <w:pStyle w:val="Default"/>
        <w:rPr>
          <w:rFonts w:ascii="Times New Roman" w:eastAsia="Times New Roman" w:hAnsi="Times New Roman" w:cs="Times New Roman"/>
          <w:sz w:val="24"/>
          <w:szCs w:val="24"/>
          <w:shd w:val="clear" w:color="auto" w:fill="FEFFFE"/>
        </w:rPr>
      </w:pPr>
      <w:r w:rsidRPr="00930BC7">
        <w:rPr>
          <w:rFonts w:ascii="Times New Roman" w:hAnsi="Times New Roman" w:cs="Times New Roman"/>
          <w:sz w:val="24"/>
          <w:szCs w:val="24"/>
          <w:shd w:val="clear" w:color="auto" w:fill="FEFFFE"/>
          <w:lang w:val="fr-FR"/>
        </w:rPr>
        <w:t xml:space="preserve">eclaireMD </w:t>
      </w:r>
      <w:proofErr w:type="spellStart"/>
      <w:r w:rsidRPr="00930BC7">
        <w:rPr>
          <w:rFonts w:ascii="Times New Roman" w:hAnsi="Times New Roman" w:cs="Times New Roman"/>
          <w:sz w:val="24"/>
          <w:szCs w:val="24"/>
          <w:shd w:val="clear" w:color="auto" w:fill="FEFFFE"/>
          <w:lang w:val="fr-FR"/>
        </w:rPr>
        <w:t>Foundation</w:t>
      </w:r>
      <w:proofErr w:type="spellEnd"/>
      <w:r w:rsidRPr="00930BC7">
        <w:rPr>
          <w:rFonts w:ascii="Times New Roman" w:hAnsi="Times New Roman" w:cs="Times New Roman"/>
          <w:sz w:val="24"/>
          <w:szCs w:val="24"/>
          <w:shd w:val="clear" w:color="auto" w:fill="FEFFFE"/>
          <w:lang w:val="fr-FR"/>
        </w:rPr>
        <w:t>, USA</w:t>
      </w:r>
    </w:p>
    <w:p w14:paraId="5B39E7A7" w14:textId="77777777" w:rsidR="004178F8" w:rsidRPr="00930BC7" w:rsidRDefault="004178F8">
      <w:pPr>
        <w:pStyle w:val="Default"/>
        <w:rPr>
          <w:rFonts w:ascii="Times New Roman" w:eastAsia="Times New Roman" w:hAnsi="Times New Roman" w:cs="Times New Roman"/>
          <w:sz w:val="24"/>
          <w:szCs w:val="24"/>
          <w:shd w:val="clear" w:color="auto" w:fill="FEFFFE"/>
        </w:rPr>
      </w:pPr>
      <w:bookmarkStart w:id="0" w:name="_GoBack"/>
      <w:bookmarkEnd w:id="0"/>
    </w:p>
    <w:p w14:paraId="5234F41A" w14:textId="18B841A4" w:rsidR="004178F8" w:rsidRPr="00930BC7" w:rsidRDefault="004178F8">
      <w:pPr>
        <w:pStyle w:val="Default"/>
        <w:rPr>
          <w:rFonts w:ascii="Times New Roman" w:eastAsia="Times New Roman" w:hAnsi="Times New Roman" w:cs="Times New Roman"/>
          <w:sz w:val="24"/>
          <w:szCs w:val="24"/>
          <w:shd w:val="clear" w:color="auto" w:fill="FEFFFE"/>
        </w:rPr>
      </w:pPr>
    </w:p>
    <w:p w14:paraId="54856BD3" w14:textId="77777777" w:rsidR="004178F8" w:rsidRPr="00930BC7" w:rsidRDefault="00C20E0B">
      <w:pPr>
        <w:pStyle w:val="Default"/>
        <w:rPr>
          <w:rFonts w:ascii="Times New Roman" w:eastAsia="Times New Roman" w:hAnsi="Times New Roman" w:cs="Times New Roman"/>
          <w:sz w:val="24"/>
          <w:szCs w:val="24"/>
          <w:shd w:val="clear" w:color="auto" w:fill="FEFFFE"/>
        </w:rPr>
      </w:pPr>
      <w:r w:rsidRPr="00930BC7">
        <w:rPr>
          <w:rFonts w:ascii="Times New Roman" w:hAnsi="Times New Roman" w:cs="Times New Roman"/>
          <w:b/>
          <w:bCs/>
          <w:sz w:val="24"/>
          <w:szCs w:val="24"/>
          <w:shd w:val="clear" w:color="auto" w:fill="FEFFFE"/>
          <w:lang w:val="fr-FR"/>
        </w:rPr>
        <w:t>Introduction:</w:t>
      </w:r>
    </w:p>
    <w:p w14:paraId="1D866A73" w14:textId="77777777" w:rsidR="004178F8" w:rsidRPr="00930BC7" w:rsidRDefault="00C20E0B">
      <w:pPr>
        <w:pStyle w:val="Default"/>
        <w:rPr>
          <w:rFonts w:ascii="Times New Roman" w:eastAsia="Times New Roman" w:hAnsi="Times New Roman" w:cs="Times New Roman"/>
          <w:sz w:val="24"/>
          <w:szCs w:val="24"/>
          <w:shd w:val="clear" w:color="auto" w:fill="FEFFFE"/>
        </w:rPr>
      </w:pPr>
      <w:r w:rsidRPr="00930BC7">
        <w:rPr>
          <w:rFonts w:ascii="Times New Roman" w:hAnsi="Times New Roman" w:cs="Times New Roman"/>
          <w:sz w:val="24"/>
          <w:szCs w:val="24"/>
          <w:shd w:val="clear" w:color="auto" w:fill="FEFFFE"/>
        </w:rPr>
        <w:t> </w:t>
      </w:r>
    </w:p>
    <w:p w14:paraId="48AE8DBA" w14:textId="77777777" w:rsidR="004178F8" w:rsidRPr="00930BC7" w:rsidRDefault="00C20E0B">
      <w:pPr>
        <w:pStyle w:val="Default"/>
        <w:rPr>
          <w:rFonts w:ascii="Times New Roman" w:eastAsia="Times New Roman" w:hAnsi="Times New Roman" w:cs="Times New Roman"/>
          <w:sz w:val="24"/>
          <w:szCs w:val="24"/>
          <w:shd w:val="clear" w:color="auto" w:fill="FEFFFE"/>
        </w:rPr>
      </w:pPr>
      <w:r w:rsidRPr="00930BC7">
        <w:rPr>
          <w:rFonts w:ascii="Times New Roman" w:hAnsi="Times New Roman" w:cs="Times New Roman"/>
          <w:sz w:val="24"/>
          <w:szCs w:val="24"/>
          <w:shd w:val="clear" w:color="auto" w:fill="FEFFFE"/>
        </w:rPr>
        <w:t>This paper discusses glucose measurement results from two different methods, finger piercing and testing strip (</w:t>
      </w:r>
      <w:r w:rsidRPr="00930BC7">
        <w:rPr>
          <w:rFonts w:ascii="Times New Roman" w:hAnsi="Times New Roman" w:cs="Times New Roman"/>
          <w:i/>
          <w:iCs/>
          <w:sz w:val="24"/>
          <w:szCs w:val="24"/>
          <w:shd w:val="clear" w:color="auto" w:fill="FEFFFE"/>
        </w:rPr>
        <w:t>Finger</w:t>
      </w:r>
      <w:r w:rsidRPr="00930BC7">
        <w:rPr>
          <w:rFonts w:ascii="Times New Roman" w:hAnsi="Times New Roman" w:cs="Times New Roman"/>
          <w:sz w:val="24"/>
          <w:szCs w:val="24"/>
          <w:shd w:val="clear" w:color="auto" w:fill="FEFFFE"/>
        </w:rPr>
        <w:t>) and Libre’s continuous glucose monitoring system (</w:t>
      </w:r>
      <w:r w:rsidRPr="00930BC7">
        <w:rPr>
          <w:rFonts w:ascii="Times New Roman" w:hAnsi="Times New Roman" w:cs="Times New Roman"/>
          <w:i/>
          <w:iCs/>
          <w:sz w:val="24"/>
          <w:szCs w:val="24"/>
          <w:shd w:val="clear" w:color="auto" w:fill="FEFFFE"/>
        </w:rPr>
        <w:t>Sensor</w:t>
      </w:r>
      <w:r w:rsidRPr="00930BC7">
        <w:rPr>
          <w:rFonts w:ascii="Times New Roman" w:hAnsi="Times New Roman" w:cs="Times New Roman"/>
          <w:sz w:val="24"/>
          <w:szCs w:val="24"/>
          <w:shd w:val="clear" w:color="auto" w:fill="FEFFFE"/>
        </w:rPr>
        <w:t>).  </w:t>
      </w:r>
    </w:p>
    <w:p w14:paraId="6B7FEB24" w14:textId="77777777" w:rsidR="004178F8" w:rsidRPr="00930BC7" w:rsidRDefault="00C20E0B">
      <w:pPr>
        <w:pStyle w:val="Default"/>
        <w:rPr>
          <w:rFonts w:ascii="Times New Roman" w:eastAsia="Times New Roman" w:hAnsi="Times New Roman" w:cs="Times New Roman"/>
          <w:sz w:val="24"/>
          <w:szCs w:val="24"/>
          <w:shd w:val="clear" w:color="auto" w:fill="FEFFFE"/>
        </w:rPr>
      </w:pPr>
      <w:r w:rsidRPr="00930BC7">
        <w:rPr>
          <w:rFonts w:ascii="Times New Roman" w:hAnsi="Times New Roman" w:cs="Times New Roman"/>
          <w:sz w:val="24"/>
          <w:szCs w:val="24"/>
          <w:shd w:val="clear" w:color="auto" w:fill="FEFFFE"/>
        </w:rPr>
        <w:t> </w:t>
      </w:r>
    </w:p>
    <w:p w14:paraId="256CA45D" w14:textId="77777777" w:rsidR="004178F8" w:rsidRPr="00930BC7" w:rsidRDefault="00C20E0B">
      <w:pPr>
        <w:pStyle w:val="Default"/>
        <w:rPr>
          <w:rFonts w:ascii="Times New Roman" w:eastAsia="Times New Roman" w:hAnsi="Times New Roman" w:cs="Times New Roman"/>
          <w:sz w:val="24"/>
          <w:szCs w:val="24"/>
          <w:shd w:val="clear" w:color="auto" w:fill="FEFFFE"/>
        </w:rPr>
      </w:pPr>
      <w:r w:rsidRPr="00930BC7">
        <w:rPr>
          <w:rFonts w:ascii="Times New Roman" w:hAnsi="Times New Roman" w:cs="Times New Roman"/>
          <w:b/>
          <w:bCs/>
          <w:sz w:val="24"/>
          <w:szCs w:val="24"/>
          <w:shd w:val="clear" w:color="auto" w:fill="FEFFFE"/>
        </w:rPr>
        <w:t>Method:</w:t>
      </w:r>
    </w:p>
    <w:p w14:paraId="53EA46FF" w14:textId="77777777" w:rsidR="004178F8" w:rsidRPr="00930BC7" w:rsidRDefault="00C20E0B">
      <w:pPr>
        <w:pStyle w:val="Default"/>
        <w:rPr>
          <w:rFonts w:ascii="Times New Roman" w:eastAsia="Times New Roman" w:hAnsi="Times New Roman" w:cs="Times New Roman"/>
          <w:sz w:val="24"/>
          <w:szCs w:val="24"/>
          <w:shd w:val="clear" w:color="auto" w:fill="FEFFFE"/>
        </w:rPr>
      </w:pPr>
      <w:r w:rsidRPr="00930BC7">
        <w:rPr>
          <w:rFonts w:ascii="Times New Roman" w:hAnsi="Times New Roman" w:cs="Times New Roman"/>
          <w:sz w:val="24"/>
          <w:szCs w:val="24"/>
          <w:shd w:val="clear" w:color="auto" w:fill="FEFFFE"/>
        </w:rPr>
        <w:t> </w:t>
      </w:r>
    </w:p>
    <w:p w14:paraId="5DB27BDA" w14:textId="3EB2BA17" w:rsidR="004178F8" w:rsidRPr="00930BC7" w:rsidRDefault="00C20E0B">
      <w:pPr>
        <w:pStyle w:val="Default"/>
        <w:rPr>
          <w:rFonts w:ascii="Times New Roman" w:eastAsia="Times New Roman" w:hAnsi="Times New Roman" w:cs="Times New Roman"/>
          <w:sz w:val="24"/>
          <w:szCs w:val="24"/>
          <w:shd w:val="clear" w:color="auto" w:fill="FEFFFE"/>
        </w:rPr>
      </w:pPr>
      <w:r w:rsidRPr="00930BC7">
        <w:rPr>
          <w:rFonts w:ascii="Times New Roman" w:hAnsi="Times New Roman" w:cs="Times New Roman"/>
          <w:sz w:val="24"/>
          <w:szCs w:val="24"/>
          <w:shd w:val="clear" w:color="auto" w:fill="FEFFFE"/>
        </w:rPr>
        <w:t>The author has been collecting a total of 9,490 glucose data by finger measurement, including both fasting plasma glucose (FPG) once a day since 1/1/2014 (1,825 days) and postprandial plasma glucose (PPG) three times a day since 1/1/2012 (2,555 days).</w:t>
      </w:r>
    </w:p>
    <w:p w14:paraId="23464485" w14:textId="6FBAF9EE" w:rsidR="004178F8" w:rsidRPr="00930BC7" w:rsidRDefault="004178F8">
      <w:pPr>
        <w:pStyle w:val="Default"/>
        <w:rPr>
          <w:rFonts w:ascii="Times New Roman" w:eastAsia="Times New Roman" w:hAnsi="Times New Roman" w:cs="Times New Roman"/>
          <w:sz w:val="24"/>
          <w:szCs w:val="24"/>
          <w:shd w:val="clear" w:color="auto" w:fill="FEFFFE"/>
        </w:rPr>
      </w:pPr>
    </w:p>
    <w:p w14:paraId="59BF727D" w14:textId="77777777" w:rsidR="004178F8" w:rsidRPr="00930BC7" w:rsidRDefault="00C20E0B">
      <w:pPr>
        <w:pStyle w:val="Default"/>
        <w:rPr>
          <w:rFonts w:ascii="Times New Roman" w:eastAsia="Times New Roman" w:hAnsi="Times New Roman" w:cs="Times New Roman"/>
          <w:sz w:val="24"/>
          <w:szCs w:val="24"/>
          <w:shd w:val="clear" w:color="auto" w:fill="FEFFFE"/>
        </w:rPr>
      </w:pPr>
      <w:r w:rsidRPr="00930BC7">
        <w:rPr>
          <w:rFonts w:ascii="Times New Roman" w:hAnsi="Times New Roman" w:cs="Times New Roman"/>
          <w:sz w:val="24"/>
          <w:szCs w:val="24"/>
          <w:shd w:val="clear" w:color="auto" w:fill="FEFFFE"/>
        </w:rPr>
        <w:t xml:space="preserve">Recently, he has further collected 17,046 glucose data by applying a sensor on his upper arm to collect his glucose values continuously.  This sensor measurement is conducted in parallel with his routine finger measurements.  During the period of 5/5/2018 to 12/31/2018 (241 days), he has recorded his sensor glucose values about 71 times per day.  The measurement rate is approximately every 15 minutes during the day and every hour during the night.  In summary, he has collected a total of 964 waveforms - 241 FPG and 723 PPG.  Other waveforms generated between meals or from eating snack/fruit are not included in this analysis. </w:t>
      </w:r>
    </w:p>
    <w:p w14:paraId="20980CE3" w14:textId="77777777" w:rsidR="004178F8" w:rsidRPr="00930BC7" w:rsidRDefault="004178F8">
      <w:pPr>
        <w:pStyle w:val="Default"/>
        <w:rPr>
          <w:rFonts w:ascii="Times New Roman" w:eastAsia="Times New Roman" w:hAnsi="Times New Roman" w:cs="Times New Roman"/>
          <w:sz w:val="24"/>
          <w:szCs w:val="24"/>
          <w:shd w:val="clear" w:color="auto" w:fill="FEFFFE"/>
        </w:rPr>
      </w:pPr>
    </w:p>
    <w:p w14:paraId="77127179" w14:textId="77777777" w:rsidR="004178F8" w:rsidRPr="00930BC7" w:rsidRDefault="004178F8">
      <w:pPr>
        <w:pStyle w:val="Default"/>
        <w:rPr>
          <w:rFonts w:ascii="Times New Roman" w:eastAsia="Times New Roman" w:hAnsi="Times New Roman" w:cs="Times New Roman"/>
          <w:b/>
          <w:bCs/>
          <w:sz w:val="24"/>
          <w:szCs w:val="24"/>
        </w:rPr>
      </w:pPr>
    </w:p>
    <w:p w14:paraId="1998378E" w14:textId="77777777" w:rsidR="004178F8" w:rsidRPr="00930BC7" w:rsidRDefault="00C20E0B">
      <w:pPr>
        <w:pStyle w:val="Default"/>
        <w:rPr>
          <w:rFonts w:ascii="Times New Roman" w:eastAsia="Times New Roman" w:hAnsi="Times New Roman" w:cs="Times New Roman"/>
          <w:b/>
          <w:bCs/>
          <w:sz w:val="24"/>
          <w:szCs w:val="24"/>
          <w:shd w:val="clear" w:color="auto" w:fill="FEFFFE"/>
        </w:rPr>
      </w:pPr>
      <w:r w:rsidRPr="00930BC7">
        <w:rPr>
          <w:rFonts w:ascii="Times New Roman" w:hAnsi="Times New Roman" w:cs="Times New Roman"/>
          <w:b/>
          <w:bCs/>
          <w:sz w:val="24"/>
          <w:szCs w:val="24"/>
        </w:rPr>
        <w:t>Results:</w:t>
      </w:r>
    </w:p>
    <w:p w14:paraId="7F97FB27" w14:textId="77777777" w:rsidR="004178F8" w:rsidRPr="00930BC7" w:rsidRDefault="004178F8">
      <w:pPr>
        <w:pStyle w:val="Default"/>
        <w:rPr>
          <w:rFonts w:ascii="Times New Roman" w:eastAsia="Times New Roman" w:hAnsi="Times New Roman" w:cs="Times New Roman"/>
          <w:sz w:val="24"/>
          <w:szCs w:val="24"/>
          <w:shd w:val="clear" w:color="auto" w:fill="FEFFFE"/>
        </w:rPr>
      </w:pPr>
    </w:p>
    <w:p w14:paraId="048B0CB2" w14:textId="77777777" w:rsidR="004178F8" w:rsidRPr="00930BC7" w:rsidRDefault="00C20E0B">
      <w:pPr>
        <w:pStyle w:val="Default"/>
        <w:rPr>
          <w:rFonts w:ascii="Times New Roman" w:eastAsia="Times New Roman" w:hAnsi="Times New Roman" w:cs="Times New Roman"/>
          <w:sz w:val="24"/>
          <w:szCs w:val="24"/>
          <w:shd w:val="clear" w:color="auto" w:fill="FEFFFE"/>
        </w:rPr>
      </w:pPr>
      <w:r w:rsidRPr="00930BC7">
        <w:rPr>
          <w:rFonts w:ascii="Times New Roman" w:hAnsi="Times New Roman" w:cs="Times New Roman"/>
          <w:sz w:val="24"/>
          <w:szCs w:val="24"/>
          <w:shd w:val="clear" w:color="auto" w:fill="FEFFFE"/>
        </w:rPr>
        <w:t>Sensor’s Time of Peak Glucose:  </w:t>
      </w:r>
    </w:p>
    <w:p w14:paraId="6572B026" w14:textId="77777777" w:rsidR="004178F8" w:rsidRPr="00930BC7" w:rsidRDefault="00C20E0B">
      <w:pPr>
        <w:pStyle w:val="Default"/>
        <w:rPr>
          <w:rFonts w:ascii="Times New Roman" w:eastAsia="Times New Roman" w:hAnsi="Times New Roman" w:cs="Times New Roman"/>
          <w:sz w:val="24"/>
          <w:szCs w:val="24"/>
          <w:shd w:val="clear" w:color="auto" w:fill="FEFFFE"/>
        </w:rPr>
      </w:pPr>
      <w:r w:rsidRPr="00930BC7">
        <w:rPr>
          <w:rFonts w:ascii="Times New Roman" w:hAnsi="Times New Roman" w:cs="Times New Roman"/>
          <w:sz w:val="24"/>
          <w:szCs w:val="24"/>
          <w:shd w:val="clear" w:color="auto" w:fill="FEFFFE"/>
        </w:rPr>
        <w:t>60 minutes after first-bite</w:t>
      </w:r>
    </w:p>
    <w:p w14:paraId="7BDC9770" w14:textId="77777777" w:rsidR="004178F8" w:rsidRPr="00930BC7" w:rsidRDefault="004178F8">
      <w:pPr>
        <w:pStyle w:val="Default"/>
        <w:rPr>
          <w:rFonts w:ascii="Times New Roman" w:eastAsia="Times New Roman" w:hAnsi="Times New Roman" w:cs="Times New Roman"/>
          <w:sz w:val="24"/>
          <w:szCs w:val="24"/>
          <w:shd w:val="clear" w:color="auto" w:fill="FEFFFE"/>
        </w:rPr>
      </w:pPr>
    </w:p>
    <w:p w14:paraId="58AAAAA2" w14:textId="77777777" w:rsidR="004178F8" w:rsidRPr="00930BC7" w:rsidRDefault="00C20E0B">
      <w:pPr>
        <w:pStyle w:val="Default"/>
        <w:rPr>
          <w:rFonts w:ascii="Times New Roman" w:eastAsia="Times New Roman" w:hAnsi="Times New Roman" w:cs="Times New Roman"/>
          <w:sz w:val="24"/>
          <w:szCs w:val="24"/>
          <w:shd w:val="clear" w:color="auto" w:fill="FEFFFE"/>
        </w:rPr>
      </w:pPr>
      <w:r w:rsidRPr="00930BC7">
        <w:rPr>
          <w:rFonts w:ascii="Times New Roman" w:hAnsi="Times New Roman" w:cs="Times New Roman"/>
          <w:sz w:val="24"/>
          <w:szCs w:val="24"/>
          <w:shd w:val="clear" w:color="auto" w:fill="FEFFFE"/>
        </w:rPr>
        <w:t>PPG rising speed:</w:t>
      </w:r>
    </w:p>
    <w:p w14:paraId="2660E7F0" w14:textId="77777777" w:rsidR="004178F8" w:rsidRPr="00930BC7" w:rsidRDefault="00C20E0B">
      <w:pPr>
        <w:pStyle w:val="Default"/>
        <w:rPr>
          <w:rFonts w:ascii="Times New Roman" w:eastAsia="Times New Roman" w:hAnsi="Times New Roman" w:cs="Times New Roman"/>
          <w:sz w:val="24"/>
          <w:szCs w:val="24"/>
          <w:shd w:val="clear" w:color="auto" w:fill="FEFFFE"/>
        </w:rPr>
      </w:pPr>
      <w:r w:rsidRPr="00930BC7">
        <w:rPr>
          <w:rFonts w:ascii="Times New Roman" w:hAnsi="Times New Roman" w:cs="Times New Roman"/>
          <w:sz w:val="24"/>
          <w:szCs w:val="24"/>
          <w:shd w:val="clear" w:color="auto" w:fill="FEFFFE"/>
        </w:rPr>
        <w:t>33 mg/dL per hour</w:t>
      </w:r>
    </w:p>
    <w:p w14:paraId="6EAEA8EB" w14:textId="77777777" w:rsidR="004178F8" w:rsidRPr="00930BC7" w:rsidRDefault="00C20E0B">
      <w:pPr>
        <w:pStyle w:val="Default"/>
        <w:rPr>
          <w:rFonts w:ascii="Times New Roman" w:eastAsia="Times New Roman" w:hAnsi="Times New Roman" w:cs="Times New Roman"/>
          <w:sz w:val="24"/>
          <w:szCs w:val="24"/>
          <w:shd w:val="clear" w:color="auto" w:fill="FEFFFE"/>
        </w:rPr>
      </w:pPr>
      <w:r w:rsidRPr="00930BC7">
        <w:rPr>
          <w:rFonts w:ascii="Times New Roman" w:hAnsi="Times New Roman" w:cs="Times New Roman"/>
          <w:sz w:val="24"/>
          <w:szCs w:val="24"/>
          <w:shd w:val="clear" w:color="auto" w:fill="FEFFFE"/>
        </w:rPr>
        <w:t>PPG decaying speed:</w:t>
      </w:r>
    </w:p>
    <w:p w14:paraId="3D932B32" w14:textId="77777777" w:rsidR="004178F8" w:rsidRPr="00930BC7" w:rsidRDefault="00C20E0B">
      <w:pPr>
        <w:pStyle w:val="Default"/>
        <w:rPr>
          <w:rFonts w:ascii="Times New Roman" w:eastAsia="Times New Roman" w:hAnsi="Times New Roman" w:cs="Times New Roman"/>
          <w:sz w:val="24"/>
          <w:szCs w:val="24"/>
          <w:shd w:val="clear" w:color="auto" w:fill="FEFFFE"/>
        </w:rPr>
      </w:pPr>
      <w:r w:rsidRPr="00930BC7">
        <w:rPr>
          <w:rFonts w:ascii="Times New Roman" w:hAnsi="Times New Roman" w:cs="Times New Roman"/>
          <w:sz w:val="24"/>
          <w:szCs w:val="24"/>
          <w:shd w:val="clear" w:color="auto" w:fill="FEFFFE"/>
        </w:rPr>
        <w:t>20 mg/dL per hour (~ 60% of rising)</w:t>
      </w:r>
    </w:p>
    <w:p w14:paraId="51ECDF53" w14:textId="77777777" w:rsidR="004178F8" w:rsidRPr="00930BC7" w:rsidRDefault="004178F8">
      <w:pPr>
        <w:pStyle w:val="Default"/>
        <w:rPr>
          <w:rFonts w:ascii="Times New Roman" w:eastAsia="Times New Roman" w:hAnsi="Times New Roman" w:cs="Times New Roman"/>
          <w:sz w:val="24"/>
          <w:szCs w:val="24"/>
          <w:shd w:val="clear" w:color="auto" w:fill="FEFFFE"/>
        </w:rPr>
      </w:pPr>
    </w:p>
    <w:p w14:paraId="07405BE8" w14:textId="6999DAE5" w:rsidR="004178F8" w:rsidRPr="00930BC7" w:rsidRDefault="00C20E0B">
      <w:pPr>
        <w:pStyle w:val="Default"/>
        <w:rPr>
          <w:rFonts w:ascii="Times New Roman" w:eastAsia="Times New Roman" w:hAnsi="Times New Roman" w:cs="Times New Roman"/>
          <w:sz w:val="24"/>
          <w:szCs w:val="24"/>
          <w:shd w:val="clear" w:color="auto" w:fill="FEFFFE"/>
        </w:rPr>
      </w:pPr>
      <w:r w:rsidRPr="00930BC7">
        <w:rPr>
          <w:rFonts w:ascii="Times New Roman" w:hAnsi="Times New Roman" w:cs="Times New Roman"/>
          <w:sz w:val="24"/>
          <w:szCs w:val="24"/>
          <w:shd w:val="clear" w:color="auto" w:fill="FEFFFE"/>
        </w:rPr>
        <w:t>Finger’s Average FPG/</w:t>
      </w:r>
      <w:r w:rsidRPr="00930BC7">
        <w:rPr>
          <w:rFonts w:ascii="Times New Roman" w:hAnsi="Times New Roman" w:cs="Times New Roman"/>
          <w:sz w:val="24"/>
          <w:szCs w:val="24"/>
          <w:shd w:val="clear" w:color="auto" w:fill="FEFFFE"/>
          <w:lang w:val="es-ES_tradnl"/>
        </w:rPr>
        <w:t>PPG:</w:t>
      </w:r>
    </w:p>
    <w:p w14:paraId="4B128436" w14:textId="77777777" w:rsidR="004178F8" w:rsidRPr="00930BC7" w:rsidRDefault="00C20E0B">
      <w:pPr>
        <w:pStyle w:val="Default"/>
        <w:rPr>
          <w:rFonts w:ascii="Times New Roman" w:eastAsia="Times New Roman" w:hAnsi="Times New Roman" w:cs="Times New Roman"/>
          <w:sz w:val="24"/>
          <w:szCs w:val="24"/>
          <w:shd w:val="clear" w:color="auto" w:fill="FEFFFE"/>
        </w:rPr>
      </w:pPr>
      <w:r w:rsidRPr="00930BC7">
        <w:rPr>
          <w:rFonts w:ascii="Times New Roman" w:hAnsi="Times New Roman" w:cs="Times New Roman"/>
          <w:sz w:val="24"/>
          <w:szCs w:val="24"/>
          <w:shd w:val="clear" w:color="auto" w:fill="FEFFFE"/>
        </w:rPr>
        <w:t xml:space="preserve">110/116 mg/dL (as 100% baseline) </w:t>
      </w:r>
    </w:p>
    <w:p w14:paraId="2066D68C" w14:textId="77777777" w:rsidR="004178F8" w:rsidRPr="00930BC7" w:rsidRDefault="004178F8">
      <w:pPr>
        <w:pStyle w:val="Default"/>
        <w:rPr>
          <w:rFonts w:ascii="Times New Roman" w:eastAsia="Times New Roman" w:hAnsi="Times New Roman" w:cs="Times New Roman"/>
          <w:sz w:val="24"/>
          <w:szCs w:val="24"/>
          <w:shd w:val="clear" w:color="auto" w:fill="FEFFFE"/>
        </w:rPr>
      </w:pPr>
    </w:p>
    <w:p w14:paraId="244184EA" w14:textId="77777777" w:rsidR="004178F8" w:rsidRPr="00930BC7" w:rsidRDefault="00C20E0B">
      <w:pPr>
        <w:pStyle w:val="Default"/>
        <w:rPr>
          <w:rFonts w:ascii="Times New Roman" w:eastAsia="Times New Roman" w:hAnsi="Times New Roman" w:cs="Times New Roman"/>
          <w:sz w:val="24"/>
          <w:szCs w:val="24"/>
          <w:shd w:val="clear" w:color="auto" w:fill="FEFFFE"/>
        </w:rPr>
      </w:pPr>
      <w:r w:rsidRPr="00930BC7">
        <w:rPr>
          <w:rFonts w:ascii="Times New Roman" w:hAnsi="Times New Roman" w:cs="Times New Roman"/>
          <w:sz w:val="24"/>
          <w:szCs w:val="24"/>
          <w:shd w:val="clear" w:color="auto" w:fill="FEFFFE"/>
        </w:rPr>
        <w:t>Sensor’</w:t>
      </w:r>
      <w:r w:rsidRPr="00930BC7">
        <w:rPr>
          <w:rFonts w:ascii="Times New Roman" w:hAnsi="Times New Roman" w:cs="Times New Roman"/>
          <w:sz w:val="24"/>
          <w:szCs w:val="24"/>
          <w:shd w:val="clear" w:color="auto" w:fill="FEFFFE"/>
          <w:lang w:val="es-ES_tradnl"/>
        </w:rPr>
        <w:t xml:space="preserve">s </w:t>
      </w:r>
      <w:proofErr w:type="spellStart"/>
      <w:r w:rsidRPr="00930BC7">
        <w:rPr>
          <w:rFonts w:ascii="Times New Roman" w:hAnsi="Times New Roman" w:cs="Times New Roman"/>
          <w:sz w:val="24"/>
          <w:szCs w:val="24"/>
          <w:shd w:val="clear" w:color="auto" w:fill="FEFFFE"/>
          <w:lang w:val="es-ES_tradnl"/>
        </w:rPr>
        <w:t>Peak</w:t>
      </w:r>
      <w:proofErr w:type="spellEnd"/>
      <w:r w:rsidRPr="00930BC7">
        <w:rPr>
          <w:rFonts w:ascii="Times New Roman" w:hAnsi="Times New Roman" w:cs="Times New Roman"/>
          <w:sz w:val="24"/>
          <w:szCs w:val="24"/>
          <w:shd w:val="clear" w:color="auto" w:fill="FEFFFE"/>
          <w:lang w:val="es-ES_tradnl"/>
        </w:rPr>
        <w:t xml:space="preserve"> PPG</w:t>
      </w:r>
      <w:r w:rsidRPr="00930BC7">
        <w:rPr>
          <w:rFonts w:ascii="Times New Roman" w:hAnsi="Times New Roman" w:cs="Times New Roman"/>
          <w:sz w:val="24"/>
          <w:szCs w:val="24"/>
          <w:shd w:val="clear" w:color="auto" w:fill="FEFFFE"/>
        </w:rPr>
        <w:t xml:space="preserve"> &amp; % over Finger:</w:t>
      </w:r>
    </w:p>
    <w:p w14:paraId="0094C680" w14:textId="77777777" w:rsidR="004178F8" w:rsidRPr="00930BC7" w:rsidRDefault="00C20E0B">
      <w:pPr>
        <w:pStyle w:val="Default"/>
        <w:rPr>
          <w:rFonts w:ascii="Times New Roman" w:eastAsia="Times New Roman" w:hAnsi="Times New Roman" w:cs="Times New Roman"/>
          <w:sz w:val="24"/>
          <w:szCs w:val="24"/>
          <w:shd w:val="clear" w:color="auto" w:fill="FEFFFE"/>
        </w:rPr>
      </w:pPr>
      <w:r w:rsidRPr="00930BC7">
        <w:rPr>
          <w:rFonts w:ascii="Times New Roman" w:hAnsi="Times New Roman" w:cs="Times New Roman"/>
          <w:sz w:val="24"/>
          <w:szCs w:val="24"/>
          <w:shd w:val="clear" w:color="auto" w:fill="FEFFFE"/>
        </w:rPr>
        <w:t>159 mg/dL &amp; 138% (+43 mg/dL)</w:t>
      </w:r>
    </w:p>
    <w:p w14:paraId="668FC688" w14:textId="4E6F7B87" w:rsidR="004178F8" w:rsidRPr="00930BC7" w:rsidRDefault="00C20E0B">
      <w:pPr>
        <w:pStyle w:val="Default"/>
        <w:rPr>
          <w:rFonts w:ascii="Times New Roman" w:eastAsia="Times New Roman" w:hAnsi="Times New Roman" w:cs="Times New Roman"/>
          <w:sz w:val="24"/>
          <w:szCs w:val="24"/>
          <w:shd w:val="clear" w:color="auto" w:fill="FEFFFE"/>
        </w:rPr>
      </w:pPr>
      <w:r w:rsidRPr="00930BC7">
        <w:rPr>
          <w:rFonts w:ascii="Times New Roman" w:hAnsi="Times New Roman" w:cs="Times New Roman"/>
          <w:sz w:val="24"/>
          <w:szCs w:val="24"/>
          <w:shd w:val="clear" w:color="auto" w:fill="FEFFFE"/>
        </w:rPr>
        <w:t>Sensor’s Average</w:t>
      </w:r>
      <w:r w:rsidRPr="00930BC7">
        <w:rPr>
          <w:rFonts w:ascii="Times New Roman" w:hAnsi="Times New Roman" w:cs="Times New Roman"/>
          <w:sz w:val="24"/>
          <w:szCs w:val="24"/>
          <w:shd w:val="clear" w:color="auto" w:fill="FEFFFE"/>
          <w:lang w:val="es-ES_tradnl"/>
        </w:rPr>
        <w:t xml:space="preserve"> PPG</w:t>
      </w:r>
      <w:r w:rsidRPr="00930BC7">
        <w:rPr>
          <w:rFonts w:ascii="Times New Roman" w:hAnsi="Times New Roman" w:cs="Times New Roman"/>
          <w:sz w:val="24"/>
          <w:szCs w:val="24"/>
          <w:shd w:val="clear" w:color="auto" w:fill="FEFFFE"/>
        </w:rPr>
        <w:t xml:space="preserve"> &amp; % over Finger:</w:t>
      </w:r>
    </w:p>
    <w:p w14:paraId="34C04BCA" w14:textId="77777777" w:rsidR="004178F8" w:rsidRPr="00930BC7" w:rsidRDefault="00C20E0B">
      <w:pPr>
        <w:pStyle w:val="Default"/>
        <w:rPr>
          <w:rFonts w:ascii="Times New Roman" w:eastAsia="Times New Roman" w:hAnsi="Times New Roman" w:cs="Times New Roman"/>
          <w:sz w:val="24"/>
          <w:szCs w:val="24"/>
          <w:shd w:val="clear" w:color="auto" w:fill="FEFFFE"/>
        </w:rPr>
      </w:pPr>
      <w:r w:rsidRPr="00930BC7">
        <w:rPr>
          <w:rFonts w:ascii="Times New Roman" w:hAnsi="Times New Roman" w:cs="Times New Roman"/>
          <w:sz w:val="24"/>
          <w:szCs w:val="24"/>
          <w:shd w:val="clear" w:color="auto" w:fill="FEFFFE"/>
        </w:rPr>
        <w:t>135 mg/dL &amp; 117% (+19 mg/dL)</w:t>
      </w:r>
    </w:p>
    <w:p w14:paraId="50285767" w14:textId="77777777" w:rsidR="004178F8" w:rsidRPr="00930BC7" w:rsidRDefault="004178F8">
      <w:pPr>
        <w:pStyle w:val="Default"/>
        <w:rPr>
          <w:rFonts w:ascii="Times New Roman" w:eastAsia="Times New Roman" w:hAnsi="Times New Roman" w:cs="Times New Roman"/>
          <w:sz w:val="24"/>
          <w:szCs w:val="24"/>
          <w:shd w:val="clear" w:color="auto" w:fill="FEFFFE"/>
        </w:rPr>
      </w:pPr>
    </w:p>
    <w:p w14:paraId="36ADEE26" w14:textId="77777777" w:rsidR="004178F8" w:rsidRPr="00930BC7" w:rsidRDefault="00C20E0B">
      <w:pPr>
        <w:pStyle w:val="Default"/>
        <w:rPr>
          <w:rFonts w:ascii="Times New Roman" w:eastAsia="Times New Roman" w:hAnsi="Times New Roman" w:cs="Times New Roman"/>
          <w:sz w:val="24"/>
          <w:szCs w:val="24"/>
          <w:shd w:val="clear" w:color="auto" w:fill="FEFFFE"/>
        </w:rPr>
      </w:pPr>
      <w:r w:rsidRPr="00930BC7">
        <w:rPr>
          <w:rFonts w:ascii="Times New Roman" w:hAnsi="Times New Roman" w:cs="Times New Roman"/>
          <w:sz w:val="24"/>
          <w:szCs w:val="24"/>
          <w:shd w:val="clear" w:color="auto" w:fill="FEFFFE"/>
        </w:rPr>
        <w:lastRenderedPageBreak/>
        <w:t xml:space="preserve">FPG (period - from 00:00 to 07:00): </w:t>
      </w:r>
    </w:p>
    <w:p w14:paraId="4995F894" w14:textId="77777777" w:rsidR="004178F8" w:rsidRPr="00930BC7" w:rsidRDefault="00C20E0B">
      <w:pPr>
        <w:pStyle w:val="Default"/>
        <w:rPr>
          <w:rFonts w:ascii="Times New Roman" w:eastAsia="Times New Roman" w:hAnsi="Times New Roman" w:cs="Times New Roman"/>
          <w:sz w:val="24"/>
          <w:szCs w:val="24"/>
          <w:shd w:val="clear" w:color="auto" w:fill="FEFFFE"/>
        </w:rPr>
      </w:pPr>
      <w:r w:rsidRPr="00930BC7">
        <w:rPr>
          <w:rFonts w:ascii="Times New Roman" w:hAnsi="Times New Roman" w:cs="Times New Roman"/>
          <w:sz w:val="24"/>
          <w:szCs w:val="24"/>
          <w:shd w:val="clear" w:color="auto" w:fill="FEFFFE"/>
        </w:rPr>
        <w:t xml:space="preserve">Average FPG: 112 mg/dL, </w:t>
      </w:r>
    </w:p>
    <w:p w14:paraId="196E1844" w14:textId="77777777" w:rsidR="004178F8" w:rsidRPr="00930BC7" w:rsidRDefault="00C20E0B">
      <w:pPr>
        <w:pStyle w:val="Default"/>
        <w:rPr>
          <w:rFonts w:ascii="Times New Roman" w:eastAsia="Times New Roman" w:hAnsi="Times New Roman" w:cs="Times New Roman"/>
          <w:sz w:val="24"/>
          <w:szCs w:val="24"/>
          <w:shd w:val="clear" w:color="auto" w:fill="FEFFFE"/>
        </w:rPr>
      </w:pPr>
      <w:r w:rsidRPr="00930BC7">
        <w:rPr>
          <w:rFonts w:ascii="Times New Roman" w:hAnsi="Times New Roman" w:cs="Times New Roman"/>
          <w:sz w:val="24"/>
          <w:szCs w:val="24"/>
          <w:shd w:val="clear" w:color="auto" w:fill="FEFFFE"/>
          <w:lang w:val="pt-PT"/>
        </w:rPr>
        <w:t>Peak (crest): 122 mg/dL,</w:t>
      </w:r>
    </w:p>
    <w:p w14:paraId="2FA59BA8" w14:textId="77777777" w:rsidR="004178F8" w:rsidRPr="00930BC7" w:rsidRDefault="00C20E0B">
      <w:pPr>
        <w:pStyle w:val="Default"/>
        <w:rPr>
          <w:rFonts w:ascii="Times New Roman" w:eastAsia="Times New Roman" w:hAnsi="Times New Roman" w:cs="Times New Roman"/>
          <w:sz w:val="24"/>
          <w:szCs w:val="24"/>
          <w:shd w:val="clear" w:color="auto" w:fill="FEFFFE"/>
        </w:rPr>
      </w:pPr>
      <w:r w:rsidRPr="00930BC7">
        <w:rPr>
          <w:rFonts w:ascii="Times New Roman" w:hAnsi="Times New Roman" w:cs="Times New Roman"/>
          <w:sz w:val="24"/>
          <w:szCs w:val="24"/>
          <w:shd w:val="clear" w:color="auto" w:fill="FEFFFE"/>
        </w:rPr>
        <w:t>Valley (trough): 106 mg/dL,</w:t>
      </w:r>
    </w:p>
    <w:p w14:paraId="7F514349" w14:textId="77777777" w:rsidR="004178F8" w:rsidRPr="00930BC7" w:rsidRDefault="00C20E0B">
      <w:pPr>
        <w:pStyle w:val="Default"/>
        <w:rPr>
          <w:rFonts w:ascii="Times New Roman" w:eastAsia="Times New Roman" w:hAnsi="Times New Roman" w:cs="Times New Roman"/>
          <w:sz w:val="24"/>
          <w:szCs w:val="24"/>
          <w:shd w:val="clear" w:color="auto" w:fill="FEFFFE"/>
        </w:rPr>
      </w:pPr>
      <w:r w:rsidRPr="00930BC7">
        <w:rPr>
          <w:rFonts w:ascii="Times New Roman" w:hAnsi="Times New Roman" w:cs="Times New Roman"/>
          <w:sz w:val="24"/>
          <w:szCs w:val="24"/>
          <w:shd w:val="clear" w:color="auto" w:fill="FEFFFE"/>
        </w:rPr>
        <w:t>Period of Trough (from 3am to 5am)</w:t>
      </w:r>
    </w:p>
    <w:p w14:paraId="6B8F3DC1" w14:textId="77777777" w:rsidR="004178F8" w:rsidRPr="00930BC7" w:rsidRDefault="004178F8">
      <w:pPr>
        <w:pStyle w:val="Default"/>
        <w:rPr>
          <w:rFonts w:ascii="Times New Roman" w:eastAsia="Times New Roman" w:hAnsi="Times New Roman" w:cs="Times New Roman"/>
          <w:sz w:val="24"/>
          <w:szCs w:val="24"/>
          <w:shd w:val="clear" w:color="auto" w:fill="FEFFFE"/>
        </w:rPr>
      </w:pPr>
    </w:p>
    <w:p w14:paraId="66BF2E7C" w14:textId="25E2B8F2" w:rsidR="004178F8" w:rsidRPr="00930BC7" w:rsidRDefault="004178F8">
      <w:pPr>
        <w:pStyle w:val="Default"/>
        <w:rPr>
          <w:rFonts w:ascii="Times New Roman" w:eastAsia="Times New Roman" w:hAnsi="Times New Roman" w:cs="Times New Roman"/>
          <w:sz w:val="24"/>
          <w:szCs w:val="24"/>
          <w:shd w:val="clear" w:color="auto" w:fill="FEFFFE"/>
        </w:rPr>
      </w:pPr>
    </w:p>
    <w:p w14:paraId="4F6732F9" w14:textId="77777777" w:rsidR="004178F8" w:rsidRPr="00930BC7" w:rsidRDefault="00C20E0B">
      <w:pPr>
        <w:pStyle w:val="Default"/>
        <w:rPr>
          <w:rFonts w:ascii="Times New Roman" w:eastAsia="Times New Roman" w:hAnsi="Times New Roman" w:cs="Times New Roman"/>
          <w:sz w:val="24"/>
          <w:szCs w:val="24"/>
          <w:shd w:val="clear" w:color="auto" w:fill="FEFFFE"/>
        </w:rPr>
      </w:pPr>
      <w:r w:rsidRPr="00930BC7">
        <w:rPr>
          <w:rFonts w:ascii="Times New Roman" w:hAnsi="Times New Roman" w:cs="Times New Roman"/>
          <w:b/>
          <w:bCs/>
          <w:sz w:val="24"/>
          <w:szCs w:val="24"/>
          <w:shd w:val="clear" w:color="auto" w:fill="FEFFFE"/>
        </w:rPr>
        <w:t>Conclusion:</w:t>
      </w:r>
    </w:p>
    <w:p w14:paraId="451B51D3" w14:textId="77777777" w:rsidR="004178F8" w:rsidRPr="00930BC7" w:rsidRDefault="00C20E0B">
      <w:pPr>
        <w:pStyle w:val="Default"/>
        <w:rPr>
          <w:rFonts w:ascii="Times New Roman" w:eastAsia="Times New Roman" w:hAnsi="Times New Roman" w:cs="Times New Roman"/>
          <w:sz w:val="24"/>
          <w:szCs w:val="24"/>
          <w:shd w:val="clear" w:color="auto" w:fill="FEFFFE"/>
        </w:rPr>
      </w:pPr>
      <w:r w:rsidRPr="00930BC7">
        <w:rPr>
          <w:rFonts w:ascii="Times New Roman" w:hAnsi="Times New Roman" w:cs="Times New Roman"/>
          <w:sz w:val="24"/>
          <w:szCs w:val="24"/>
          <w:shd w:val="clear" w:color="auto" w:fill="FEFFFE"/>
        </w:rPr>
        <w:t> </w:t>
      </w:r>
    </w:p>
    <w:p w14:paraId="441EDD8D" w14:textId="77777777" w:rsidR="004178F8" w:rsidRPr="00930BC7" w:rsidRDefault="00C20E0B">
      <w:pPr>
        <w:pStyle w:val="Default"/>
        <w:rPr>
          <w:rFonts w:ascii="Times New Roman" w:eastAsia="Times New Roman" w:hAnsi="Times New Roman" w:cs="Times New Roman"/>
          <w:sz w:val="24"/>
          <w:szCs w:val="24"/>
          <w:shd w:val="clear" w:color="auto" w:fill="FEFFFE"/>
        </w:rPr>
      </w:pPr>
      <w:r w:rsidRPr="00930BC7">
        <w:rPr>
          <w:rFonts w:ascii="Times New Roman" w:hAnsi="Times New Roman" w:cs="Times New Roman"/>
          <w:sz w:val="24"/>
          <w:szCs w:val="24"/>
          <w:shd w:val="clear" w:color="auto" w:fill="FEFFFE"/>
        </w:rPr>
        <w:t xml:space="preserve">(1) In average, PPG peak occurs one hour after first-bite of meal, not two hours after.  </w:t>
      </w:r>
    </w:p>
    <w:p w14:paraId="6F263227" w14:textId="77777777" w:rsidR="004178F8" w:rsidRPr="00930BC7" w:rsidRDefault="00C20E0B">
      <w:pPr>
        <w:pStyle w:val="Default"/>
        <w:rPr>
          <w:rFonts w:ascii="Times New Roman" w:eastAsia="Times New Roman" w:hAnsi="Times New Roman" w:cs="Times New Roman"/>
          <w:sz w:val="24"/>
          <w:szCs w:val="24"/>
          <w:shd w:val="clear" w:color="auto" w:fill="FEFFFE"/>
        </w:rPr>
      </w:pPr>
      <w:r w:rsidRPr="00930BC7">
        <w:rPr>
          <w:rFonts w:ascii="Times New Roman" w:hAnsi="Times New Roman" w:cs="Times New Roman"/>
          <w:sz w:val="24"/>
          <w:szCs w:val="24"/>
          <w:shd w:val="clear" w:color="auto" w:fill="FEFFFE"/>
        </w:rPr>
        <w:t>(2) PPG decaying speed is almost twice as slow than its rising speed.</w:t>
      </w:r>
    </w:p>
    <w:p w14:paraId="275EEA65" w14:textId="7B09CA4E" w:rsidR="004178F8" w:rsidRPr="00930BC7" w:rsidRDefault="00C20E0B">
      <w:pPr>
        <w:pStyle w:val="Default"/>
        <w:rPr>
          <w:rFonts w:ascii="Times New Roman" w:eastAsia="Times New Roman" w:hAnsi="Times New Roman" w:cs="Times New Roman"/>
          <w:sz w:val="24"/>
          <w:szCs w:val="24"/>
          <w:shd w:val="clear" w:color="auto" w:fill="FEFFFE"/>
        </w:rPr>
      </w:pPr>
      <w:r w:rsidRPr="00930BC7">
        <w:rPr>
          <w:rFonts w:ascii="Times New Roman" w:hAnsi="Times New Roman" w:cs="Times New Roman"/>
          <w:sz w:val="24"/>
          <w:szCs w:val="24"/>
          <w:shd w:val="clear" w:color="auto" w:fill="FEFFFE"/>
        </w:rPr>
        <w:t>(3) Averag</w:t>
      </w:r>
      <w:r w:rsidR="00930BC7">
        <w:rPr>
          <w:rFonts w:ascii="Times New Roman" w:hAnsi="Times New Roman" w:cs="Times New Roman"/>
          <w:sz w:val="24"/>
          <w:szCs w:val="24"/>
          <w:shd w:val="clear" w:color="auto" w:fill="FEFFFE"/>
        </w:rPr>
        <w:t xml:space="preserve">ed </w:t>
      </w:r>
      <w:r w:rsidRPr="00930BC7">
        <w:rPr>
          <w:rFonts w:ascii="Times New Roman" w:hAnsi="Times New Roman" w:cs="Times New Roman"/>
          <w:sz w:val="24"/>
          <w:szCs w:val="24"/>
          <w:shd w:val="clear" w:color="auto" w:fill="FEFFFE"/>
        </w:rPr>
        <w:t>Sensor’s PPG is 16% higher (+19 mg/dL) than the Average</w:t>
      </w:r>
      <w:r w:rsidR="00930BC7">
        <w:rPr>
          <w:rFonts w:ascii="Times New Roman" w:hAnsi="Times New Roman" w:cs="Times New Roman"/>
          <w:sz w:val="24"/>
          <w:szCs w:val="24"/>
          <w:shd w:val="clear" w:color="auto" w:fill="FEFFFE"/>
        </w:rPr>
        <w:t xml:space="preserve">d </w:t>
      </w:r>
      <w:r w:rsidRPr="00930BC7">
        <w:rPr>
          <w:rFonts w:ascii="Times New Roman" w:hAnsi="Times New Roman" w:cs="Times New Roman"/>
          <w:sz w:val="24"/>
          <w:szCs w:val="24"/>
          <w:shd w:val="clear" w:color="auto" w:fill="FEFFFE"/>
        </w:rPr>
        <w:t>Finger’</w:t>
      </w:r>
      <w:r w:rsidRPr="00930BC7">
        <w:rPr>
          <w:rFonts w:ascii="Times New Roman" w:hAnsi="Times New Roman" w:cs="Times New Roman"/>
          <w:sz w:val="24"/>
          <w:szCs w:val="24"/>
          <w:shd w:val="clear" w:color="auto" w:fill="FEFFFE"/>
          <w:lang w:val="es-ES_tradnl"/>
        </w:rPr>
        <w:t>s PPG.</w:t>
      </w:r>
    </w:p>
    <w:p w14:paraId="7F52F1A4" w14:textId="77777777" w:rsidR="004178F8" w:rsidRPr="00930BC7" w:rsidRDefault="00C20E0B">
      <w:pPr>
        <w:pStyle w:val="Default"/>
        <w:rPr>
          <w:rFonts w:ascii="Times New Roman" w:eastAsia="Times New Roman" w:hAnsi="Times New Roman" w:cs="Times New Roman"/>
          <w:sz w:val="24"/>
          <w:szCs w:val="24"/>
          <w:shd w:val="clear" w:color="auto" w:fill="FEFFFE"/>
        </w:rPr>
      </w:pPr>
      <w:r w:rsidRPr="00930BC7">
        <w:rPr>
          <w:rFonts w:ascii="Times New Roman" w:hAnsi="Times New Roman" w:cs="Times New Roman"/>
          <w:sz w:val="24"/>
          <w:szCs w:val="24"/>
          <w:shd w:val="clear" w:color="auto" w:fill="FEFFFE"/>
        </w:rPr>
        <w:t>(4) Peak Sensor’s PPG is 36% higher (+42 mg/dL) than the Averaged Finger’</w:t>
      </w:r>
      <w:r w:rsidRPr="00930BC7">
        <w:rPr>
          <w:rFonts w:ascii="Times New Roman" w:hAnsi="Times New Roman" w:cs="Times New Roman"/>
          <w:sz w:val="24"/>
          <w:szCs w:val="24"/>
          <w:shd w:val="clear" w:color="auto" w:fill="FEFFFE"/>
          <w:lang w:val="es-ES_tradnl"/>
        </w:rPr>
        <w:t>s PPG.</w:t>
      </w:r>
    </w:p>
    <w:p w14:paraId="2C0D0F53" w14:textId="0E542121" w:rsidR="004178F8" w:rsidRPr="00930BC7" w:rsidRDefault="00C20E0B">
      <w:pPr>
        <w:pStyle w:val="Default"/>
        <w:rPr>
          <w:rFonts w:ascii="Times New Roman" w:eastAsia="Times New Roman" w:hAnsi="Times New Roman" w:cs="Times New Roman"/>
          <w:sz w:val="24"/>
          <w:szCs w:val="24"/>
          <w:shd w:val="clear" w:color="auto" w:fill="FEFFFE"/>
        </w:rPr>
      </w:pPr>
      <w:r w:rsidRPr="00930BC7">
        <w:rPr>
          <w:rFonts w:ascii="Times New Roman" w:hAnsi="Times New Roman" w:cs="Times New Roman"/>
          <w:sz w:val="24"/>
          <w:szCs w:val="24"/>
          <w:shd w:val="clear" w:color="auto" w:fill="FEFFFE"/>
        </w:rPr>
        <w:t xml:space="preserve">(5) FPG wave is much calmer than PPG wave.  FPG’s lowest trough range </w:t>
      </w:r>
      <w:r w:rsidR="00930BC7">
        <w:rPr>
          <w:rFonts w:ascii="Times New Roman" w:hAnsi="Times New Roman" w:cs="Times New Roman"/>
          <w:sz w:val="24"/>
          <w:szCs w:val="24"/>
          <w:shd w:val="clear" w:color="auto" w:fill="FEFFFE"/>
        </w:rPr>
        <w:t>occur</w:t>
      </w:r>
      <w:r w:rsidRPr="00930BC7">
        <w:rPr>
          <w:rFonts w:ascii="Times New Roman" w:hAnsi="Times New Roman" w:cs="Times New Roman"/>
          <w:sz w:val="24"/>
          <w:szCs w:val="24"/>
          <w:shd w:val="clear" w:color="auto" w:fill="FEFFFE"/>
        </w:rPr>
        <w:t xml:space="preserve">s during </w:t>
      </w:r>
      <w:r w:rsidR="00930BC7">
        <w:rPr>
          <w:rFonts w:ascii="Times New Roman" w:hAnsi="Times New Roman" w:cs="Times New Roman"/>
          <w:sz w:val="24"/>
          <w:szCs w:val="24"/>
          <w:shd w:val="clear" w:color="auto" w:fill="FEFFFE"/>
        </w:rPr>
        <w:t xml:space="preserve">the </w:t>
      </w:r>
      <w:r w:rsidRPr="00930BC7">
        <w:rPr>
          <w:rFonts w:ascii="Times New Roman" w:hAnsi="Times New Roman" w:cs="Times New Roman"/>
          <w:sz w:val="24"/>
          <w:szCs w:val="24"/>
          <w:shd w:val="clear" w:color="auto" w:fill="FEFFFE"/>
        </w:rPr>
        <w:t>deep</w:t>
      </w:r>
      <w:r w:rsidR="00930BC7">
        <w:rPr>
          <w:rFonts w:ascii="Times New Roman" w:hAnsi="Times New Roman" w:cs="Times New Roman"/>
          <w:sz w:val="24"/>
          <w:szCs w:val="24"/>
          <w:shd w:val="clear" w:color="auto" w:fill="FEFFFE"/>
        </w:rPr>
        <w:t xml:space="preserve"> </w:t>
      </w:r>
      <w:r w:rsidRPr="00930BC7">
        <w:rPr>
          <w:rFonts w:ascii="Times New Roman" w:hAnsi="Times New Roman" w:cs="Times New Roman"/>
          <w:sz w:val="24"/>
          <w:szCs w:val="24"/>
          <w:shd w:val="clear" w:color="auto" w:fill="FEFFFE"/>
        </w:rPr>
        <w:t>sleep</w:t>
      </w:r>
      <w:r w:rsidR="00930BC7">
        <w:rPr>
          <w:rFonts w:ascii="Times New Roman" w:hAnsi="Times New Roman" w:cs="Times New Roman"/>
          <w:sz w:val="24"/>
          <w:szCs w:val="24"/>
          <w:shd w:val="clear" w:color="auto" w:fill="FEFFFE"/>
        </w:rPr>
        <w:t xml:space="preserve"> stage</w:t>
      </w:r>
      <w:r w:rsidRPr="00930BC7">
        <w:rPr>
          <w:rFonts w:ascii="Times New Roman" w:hAnsi="Times New Roman" w:cs="Times New Roman"/>
          <w:sz w:val="24"/>
          <w:szCs w:val="24"/>
          <w:shd w:val="clear" w:color="auto" w:fill="FEFFFE"/>
        </w:rPr>
        <w:t xml:space="preserve"> (</w:t>
      </w:r>
      <w:r w:rsidR="00930BC7">
        <w:rPr>
          <w:rFonts w:ascii="Times New Roman" w:hAnsi="Times New Roman" w:cs="Times New Roman"/>
          <w:sz w:val="24"/>
          <w:szCs w:val="24"/>
          <w:shd w:val="clear" w:color="auto" w:fill="FEFFFE"/>
        </w:rPr>
        <w:t xml:space="preserve">from </w:t>
      </w:r>
      <w:r w:rsidRPr="00930BC7">
        <w:rPr>
          <w:rFonts w:ascii="Times New Roman" w:hAnsi="Times New Roman" w:cs="Times New Roman"/>
          <w:sz w:val="24"/>
          <w:szCs w:val="24"/>
          <w:shd w:val="clear" w:color="auto" w:fill="FEFFFE"/>
        </w:rPr>
        <w:t xml:space="preserve">3am to 5am).  </w:t>
      </w:r>
    </w:p>
    <w:p w14:paraId="0C11A89D" w14:textId="77777777" w:rsidR="004178F8" w:rsidRPr="00930BC7" w:rsidRDefault="004178F8">
      <w:pPr>
        <w:pStyle w:val="Default"/>
        <w:rPr>
          <w:rFonts w:ascii="Times New Roman" w:eastAsia="Times New Roman" w:hAnsi="Times New Roman" w:cs="Times New Roman"/>
          <w:sz w:val="24"/>
          <w:szCs w:val="24"/>
          <w:shd w:val="clear" w:color="auto" w:fill="FEFFFE"/>
        </w:rPr>
      </w:pPr>
    </w:p>
    <w:p w14:paraId="1C7E5120" w14:textId="77777777" w:rsidR="004178F8" w:rsidRPr="00930BC7" w:rsidRDefault="004178F8">
      <w:pPr>
        <w:pStyle w:val="Default"/>
        <w:rPr>
          <w:rFonts w:ascii="Times New Roman" w:hAnsi="Times New Roman" w:cs="Times New Roman"/>
          <w:sz w:val="24"/>
          <w:szCs w:val="24"/>
        </w:rPr>
      </w:pPr>
    </w:p>
    <w:sectPr w:rsidR="004178F8" w:rsidRPr="00930BC7">
      <w:headerReference w:type="default" r:id="rId6"/>
      <w:footerReference w:type="default" r:id="rId7"/>
      <w:pgSz w:w="12240" w:h="15840"/>
      <w:pgMar w:top="1440" w:right="1440" w:bottom="1440" w:left="1440" w:header="72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334527" w14:textId="77777777" w:rsidR="008A06EE" w:rsidRDefault="008A06EE">
      <w:r>
        <w:separator/>
      </w:r>
    </w:p>
  </w:endnote>
  <w:endnote w:type="continuationSeparator" w:id="0">
    <w:p w14:paraId="73415E2C" w14:textId="77777777" w:rsidR="008A06EE" w:rsidRDefault="008A06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Helvetica Neue">
    <w:altName w:val="Arial"/>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FFE66E" w14:textId="77777777" w:rsidR="004178F8" w:rsidRDefault="004178F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C8C5B0" w14:textId="77777777" w:rsidR="008A06EE" w:rsidRDefault="008A06EE">
      <w:r>
        <w:separator/>
      </w:r>
    </w:p>
  </w:footnote>
  <w:footnote w:type="continuationSeparator" w:id="0">
    <w:p w14:paraId="1961EF18" w14:textId="77777777" w:rsidR="008A06EE" w:rsidRDefault="008A06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148598" w14:textId="77777777" w:rsidR="004178F8" w:rsidRDefault="004178F8"/>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78F8"/>
    <w:rsid w:val="004178F8"/>
    <w:rsid w:val="008A06EE"/>
    <w:rsid w:val="00930BC7"/>
    <w:rsid w:val="00C20E0B"/>
    <w:rsid w:val="00C82B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CBE1FF"/>
  <w15:docId w15:val="{53ABBFD2-6778-4C7A-AE0B-09219ED5F2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Default">
    <w:name w:val="Default"/>
    <w:rPr>
      <w:rFonts w:ascii="Helvetica Neue" w:hAnsi="Helvetica Neue" w:cs="Arial Unicode MS"/>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334</Words>
  <Characters>1905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Janet Kwan</dc:creator>
  <cp:lastModifiedBy>Janet Kwan</cp:lastModifiedBy>
  <cp:revision>2</cp:revision>
  <dcterms:created xsi:type="dcterms:W3CDTF">2019-01-25T08:56:00Z</dcterms:created>
  <dcterms:modified xsi:type="dcterms:W3CDTF">2019-01-25T08:56:00Z</dcterms:modified>
</cp:coreProperties>
</file>