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DBD47" w14:textId="4F2DFF03" w:rsidR="00225F3A" w:rsidRDefault="00B259F3">
      <w:pPr>
        <w:spacing w:before="92"/>
        <w:ind w:left="594" w:right="151"/>
        <w:rPr>
          <w:b/>
        </w:rPr>
      </w:pPr>
      <w:r>
        <w:rPr>
          <w:b/>
          <w:color w:val="585858"/>
        </w:rPr>
        <w:t xml:space="preserve">Title: </w:t>
      </w:r>
      <w:bookmarkStart w:id="0" w:name="_GoBack"/>
      <w:r w:rsidR="000C17B6" w:rsidRPr="000C17B6">
        <w:rPr>
          <w:b/>
          <w:color w:val="585858"/>
        </w:rPr>
        <w:t>3D printing technique to fabricate dental restorations</w:t>
      </w:r>
      <w:bookmarkEnd w:id="0"/>
    </w:p>
    <w:p w14:paraId="3F630BF5" w14:textId="5411357B" w:rsidR="00225F3A" w:rsidRPr="000C17B6" w:rsidRDefault="000C17B6" w:rsidP="000C17B6">
      <w:pPr>
        <w:pStyle w:val="Heading3"/>
        <w:spacing w:line="214" w:lineRule="exact"/>
        <w:ind w:left="594" w:firstLine="0"/>
        <w:rPr>
          <w:color w:val="585858"/>
          <w:lang w:val="fi-FI"/>
        </w:rPr>
      </w:pPr>
      <w:r w:rsidRPr="000C17B6">
        <w:rPr>
          <w:color w:val="585858"/>
          <w:lang w:val="fi-FI"/>
        </w:rPr>
        <w:t>TARVONEN P</w:t>
      </w:r>
      <w:r w:rsidR="00B259F3" w:rsidRPr="000C17B6">
        <w:rPr>
          <w:color w:val="585858"/>
          <w:lang w:val="fi-FI"/>
        </w:rPr>
        <w:t>L</w:t>
      </w:r>
      <w:r w:rsidR="00B259F3" w:rsidRPr="000C17B6">
        <w:rPr>
          <w:color w:val="585858"/>
          <w:position w:val="9"/>
          <w:sz w:val="12"/>
          <w:lang w:val="fi-FI"/>
        </w:rPr>
        <w:t>1</w:t>
      </w:r>
      <w:r>
        <w:rPr>
          <w:color w:val="585858"/>
          <w:position w:val="9"/>
          <w:sz w:val="12"/>
          <w:lang w:val="fi-FI"/>
        </w:rPr>
        <w:t>,</w:t>
      </w:r>
      <w:r w:rsidR="00E901A5">
        <w:rPr>
          <w:color w:val="585858"/>
          <w:position w:val="9"/>
          <w:sz w:val="12"/>
          <w:lang w:val="fi-FI"/>
        </w:rPr>
        <w:t>2</w:t>
      </w:r>
      <w:r w:rsidR="00E901A5" w:rsidRPr="000C17B6">
        <w:rPr>
          <w:color w:val="585858"/>
          <w:lang w:val="fi-FI"/>
        </w:rPr>
        <w:t>, LAPPALAINEN</w:t>
      </w:r>
      <w:r>
        <w:rPr>
          <w:color w:val="585858"/>
          <w:lang w:val="fi-FI"/>
        </w:rPr>
        <w:t xml:space="preserve"> R</w:t>
      </w:r>
      <w:hyperlink r:id="rId7" w:anchor="a1">
        <w:r>
          <w:rPr>
            <w:color w:val="585858"/>
            <w:position w:val="9"/>
            <w:sz w:val="12"/>
            <w:lang w:val="fi-FI"/>
          </w:rPr>
          <w:t>3</w:t>
        </w:r>
        <w:r w:rsidR="00B259F3" w:rsidRPr="000C17B6">
          <w:rPr>
            <w:color w:val="585858"/>
            <w:lang w:val="fi-FI"/>
          </w:rPr>
          <w:t>,</w:t>
        </w:r>
      </w:hyperlink>
      <w:r w:rsidR="00B259F3" w:rsidRPr="000C17B6">
        <w:rPr>
          <w:color w:val="585858"/>
          <w:lang w:val="fi-FI"/>
        </w:rPr>
        <w:t xml:space="preserve">  </w:t>
      </w:r>
      <w:r w:rsidR="00717602">
        <w:rPr>
          <w:color w:val="585858"/>
          <w:lang w:val="fi-FI"/>
        </w:rPr>
        <w:t>SIPILÄ</w:t>
      </w:r>
      <w:r w:rsidR="00B259F3" w:rsidRPr="000C17B6">
        <w:rPr>
          <w:color w:val="585858"/>
          <w:lang w:val="fi-FI"/>
        </w:rPr>
        <w:t xml:space="preserve"> </w:t>
      </w:r>
      <w:r w:rsidR="00717602">
        <w:rPr>
          <w:color w:val="585858"/>
          <w:lang w:val="fi-FI"/>
        </w:rPr>
        <w:t>K</w:t>
      </w:r>
      <w:r w:rsidR="00717602">
        <w:rPr>
          <w:color w:val="585858"/>
          <w:position w:val="9"/>
          <w:sz w:val="12"/>
          <w:lang w:val="fi-FI"/>
        </w:rPr>
        <w:t>4,5</w:t>
      </w:r>
    </w:p>
    <w:p w14:paraId="55CE9490" w14:textId="67369DB3" w:rsidR="00225F3A" w:rsidRDefault="00B259F3">
      <w:pPr>
        <w:pStyle w:val="BodyText"/>
        <w:spacing w:before="126" w:line="231" w:lineRule="exact"/>
        <w:ind w:left="594"/>
      </w:pPr>
      <w:r>
        <w:rPr>
          <w:color w:val="585858"/>
          <w:position w:val="9"/>
          <w:sz w:val="12"/>
        </w:rPr>
        <w:t>1</w:t>
      </w:r>
      <w:r w:rsidR="000C17B6">
        <w:rPr>
          <w:color w:val="585858"/>
        </w:rPr>
        <w:t>Institute of Dentistry</w:t>
      </w:r>
      <w:r>
        <w:rPr>
          <w:color w:val="585858"/>
        </w:rPr>
        <w:t xml:space="preserve">, </w:t>
      </w:r>
      <w:r w:rsidR="000C17B6">
        <w:rPr>
          <w:color w:val="585858"/>
        </w:rPr>
        <w:t>Faculty of Health Sciences, University of Eastern Finland, Kuopio, Finland</w:t>
      </w:r>
    </w:p>
    <w:p w14:paraId="71263AFE" w14:textId="354CC60D" w:rsidR="00225F3A" w:rsidRDefault="00B259F3">
      <w:pPr>
        <w:pStyle w:val="BodyText"/>
        <w:spacing w:line="231" w:lineRule="exact"/>
        <w:ind w:left="594"/>
        <w:rPr>
          <w:color w:val="585858"/>
        </w:rPr>
      </w:pPr>
      <w:bookmarkStart w:id="1" w:name="_Hlk536126275"/>
      <w:r>
        <w:rPr>
          <w:color w:val="585858"/>
          <w:position w:val="9"/>
          <w:sz w:val="12"/>
        </w:rPr>
        <w:t>2</w:t>
      </w:r>
      <w:r>
        <w:rPr>
          <w:color w:val="585858"/>
        </w:rPr>
        <w:t>Department of</w:t>
      </w:r>
      <w:r w:rsidR="000C17B6">
        <w:rPr>
          <w:color w:val="585858"/>
        </w:rPr>
        <w:t xml:space="preserve"> Oral and Maxillofacial Department</w:t>
      </w:r>
      <w:r>
        <w:rPr>
          <w:color w:val="585858"/>
        </w:rPr>
        <w:t xml:space="preserve">, </w:t>
      </w:r>
      <w:r w:rsidR="000C17B6">
        <w:rPr>
          <w:color w:val="585858"/>
        </w:rPr>
        <w:t>Faculty of Medicine, University of Helsinki, Helsinki, Finland</w:t>
      </w:r>
    </w:p>
    <w:bookmarkEnd w:id="1"/>
    <w:p w14:paraId="3CA5B569" w14:textId="4A1A4EA0" w:rsidR="00187A0E" w:rsidRDefault="00187A0E" w:rsidP="00187A0E">
      <w:pPr>
        <w:pStyle w:val="BodyText"/>
        <w:spacing w:line="231" w:lineRule="exact"/>
        <w:ind w:left="594"/>
        <w:rPr>
          <w:color w:val="585858"/>
        </w:rPr>
      </w:pPr>
      <w:r>
        <w:rPr>
          <w:color w:val="585858"/>
          <w:position w:val="9"/>
          <w:sz w:val="12"/>
        </w:rPr>
        <w:t>3</w:t>
      </w:r>
      <w:r>
        <w:rPr>
          <w:color w:val="585858"/>
        </w:rPr>
        <w:t xml:space="preserve">Department </w:t>
      </w:r>
      <w:r>
        <w:rPr>
          <w:color w:val="585858"/>
        </w:rPr>
        <w:t>of Applied Physics &amp; SIB Labs, U</w:t>
      </w:r>
      <w:r>
        <w:rPr>
          <w:color w:val="585858"/>
        </w:rPr>
        <w:t>niversity of Eastern Finland, Kuopio, Finland</w:t>
      </w:r>
    </w:p>
    <w:p w14:paraId="6E473D5E" w14:textId="37385691" w:rsidR="00E901A5" w:rsidRDefault="00E901A5" w:rsidP="00E901A5">
      <w:pPr>
        <w:pStyle w:val="BodyText"/>
        <w:spacing w:line="231" w:lineRule="exact"/>
        <w:ind w:left="594"/>
        <w:rPr>
          <w:color w:val="585858"/>
        </w:rPr>
      </w:pPr>
      <w:r w:rsidRPr="00E901A5">
        <w:rPr>
          <w:color w:val="585858"/>
          <w:vertAlign w:val="superscript"/>
        </w:rPr>
        <w:t>4</w:t>
      </w:r>
      <w:r w:rsidRPr="00E901A5">
        <w:rPr>
          <w:color w:val="585858"/>
        </w:rPr>
        <w:t>Research Unit of Oral Health Sciences, Faculty of Medicine, University of Oulu, Oulu, Finland</w:t>
      </w:r>
    </w:p>
    <w:p w14:paraId="075DCDB9" w14:textId="5F26AF8C" w:rsidR="00E901A5" w:rsidRDefault="00E901A5" w:rsidP="00E901A5">
      <w:pPr>
        <w:pStyle w:val="BodyText"/>
        <w:spacing w:line="231" w:lineRule="exact"/>
        <w:ind w:left="594"/>
        <w:rPr>
          <w:color w:val="585858"/>
        </w:rPr>
      </w:pPr>
      <w:r w:rsidRPr="00E901A5">
        <w:rPr>
          <w:color w:val="585858"/>
          <w:vertAlign w:val="superscript"/>
        </w:rPr>
        <w:t>5</w:t>
      </w:r>
      <w:r w:rsidRPr="00E901A5">
        <w:rPr>
          <w:color w:val="585858"/>
        </w:rPr>
        <w:t>Oral and Maxillofacial Department, Medical Research Center Oulu, Oulu University Hospital, Oulu, Finland</w:t>
      </w:r>
    </w:p>
    <w:p w14:paraId="62B20494" w14:textId="77777777" w:rsidR="00225F3A" w:rsidRDefault="00225F3A">
      <w:pPr>
        <w:pStyle w:val="BodyText"/>
        <w:spacing w:before="9"/>
      </w:pPr>
    </w:p>
    <w:p w14:paraId="62668797" w14:textId="0582216A" w:rsidR="00225F3A" w:rsidRDefault="00225F3A">
      <w:pPr>
        <w:sectPr w:rsidR="00225F3A">
          <w:headerReference w:type="default" r:id="rId8"/>
          <w:footerReference w:type="default" r:id="rId9"/>
          <w:type w:val="continuous"/>
          <w:pgSz w:w="11910" w:h="16840"/>
          <w:pgMar w:top="600" w:right="180" w:bottom="280" w:left="140" w:header="720" w:footer="720" w:gutter="0"/>
          <w:cols w:space="720"/>
        </w:sectPr>
      </w:pPr>
    </w:p>
    <w:p w14:paraId="126CA64B" w14:textId="2AF4E53A" w:rsidR="00225F3A" w:rsidRDefault="00B259F3">
      <w:pPr>
        <w:pStyle w:val="Heading3"/>
        <w:spacing w:before="114"/>
        <w:ind w:left="426" w:right="9" w:firstLine="0"/>
        <w:jc w:val="both"/>
      </w:pPr>
      <w:r>
        <w:rPr>
          <w:color w:val="585858"/>
        </w:rPr>
        <w:t xml:space="preserve">Keywords: </w:t>
      </w:r>
      <w:r w:rsidR="000C17B6">
        <w:rPr>
          <w:color w:val="585858"/>
        </w:rPr>
        <w:t>Dental restoration</w:t>
      </w:r>
      <w:r>
        <w:rPr>
          <w:color w:val="585858"/>
        </w:rPr>
        <w:t xml:space="preserve">, </w:t>
      </w:r>
      <w:r w:rsidR="000C17B6">
        <w:rPr>
          <w:color w:val="585858"/>
        </w:rPr>
        <w:t>CAD/CAM, 3D printing</w:t>
      </w:r>
      <w:r w:rsidR="000C17B6">
        <w:rPr>
          <w:color w:val="585858"/>
        </w:rPr>
        <w:tab/>
      </w:r>
    </w:p>
    <w:p w14:paraId="6D343714" w14:textId="77777777" w:rsidR="00225F3A" w:rsidRDefault="00225F3A">
      <w:pPr>
        <w:pStyle w:val="BodyText"/>
        <w:rPr>
          <w:b/>
          <w:sz w:val="20"/>
        </w:rPr>
      </w:pPr>
    </w:p>
    <w:p w14:paraId="1F213048" w14:textId="37E0AD21" w:rsidR="00225F3A" w:rsidRDefault="00B259F3">
      <w:pPr>
        <w:pStyle w:val="ListParagraph"/>
        <w:numPr>
          <w:ilvl w:val="0"/>
          <w:numId w:val="1"/>
        </w:numPr>
        <w:tabs>
          <w:tab w:val="left" w:pos="1866"/>
          <w:tab w:val="left" w:pos="1867"/>
        </w:tabs>
        <w:ind w:hanging="446"/>
        <w:jc w:val="left"/>
        <w:rPr>
          <w:b/>
          <w:sz w:val="19"/>
        </w:rPr>
      </w:pPr>
      <w:r>
        <w:rPr>
          <w:b/>
          <w:color w:val="585858"/>
          <w:sz w:val="19"/>
        </w:rPr>
        <w:t xml:space="preserve">Abstract Body </w:t>
      </w:r>
    </w:p>
    <w:p w14:paraId="06621A1F" w14:textId="1CF1137F" w:rsidR="000C17B6" w:rsidRPr="000C17B6" w:rsidRDefault="000C17B6" w:rsidP="000C17B6">
      <w:pPr>
        <w:pStyle w:val="BodyText"/>
        <w:spacing w:before="117"/>
        <w:ind w:left="426"/>
        <w:jc w:val="both"/>
        <w:rPr>
          <w:color w:val="585858"/>
        </w:rPr>
      </w:pPr>
      <w:r w:rsidRPr="000C17B6">
        <w:rPr>
          <w:color w:val="585858"/>
        </w:rPr>
        <w:t xml:space="preserve">Additive CAD/CAM (computer-aided design and computer-aided manufacturing) technology has been used in dental labs to manufacture splints, surgical guides, removable dentures, crowns and facial prostheses, and chairside to fabricate orthodontic aligners. Dental caries remains as one of the main health problems globally. Direct filling technique with composite has several shortcomings. Especially large fillings in lower posterior teeth are challenging. Indirect restorations are developed to overcome the challenges linked with direct restorations. </w:t>
      </w:r>
    </w:p>
    <w:p w14:paraId="57460888" w14:textId="356B6DE3" w:rsidR="00225F3A" w:rsidRDefault="000C17B6" w:rsidP="000C17B6">
      <w:pPr>
        <w:pStyle w:val="BodyText"/>
        <w:spacing w:before="117"/>
        <w:ind w:left="426"/>
        <w:jc w:val="both"/>
      </w:pPr>
      <w:r w:rsidRPr="000C17B6">
        <w:rPr>
          <w:color w:val="585858"/>
        </w:rPr>
        <w:t xml:space="preserve">Our solution to the problem is RAYO 3DToothFill. This novel technique for dental restorations is a concept based on modern 3D manufacturing techniques utilizing digital imaging and 3D printing to fabricate the filling on a single visit to a clinic. It includes preparation of a tooth, tooth imaging, automated filling processing outside the mouth and fixation of the filling on the tooth. Based on an </w:t>
      </w:r>
      <w:r w:rsidRPr="00E901A5">
        <w:rPr>
          <w:i/>
          <w:color w:val="585858"/>
        </w:rPr>
        <w:t>in vitro</w:t>
      </w:r>
      <w:r w:rsidRPr="000C17B6">
        <w:rPr>
          <w:color w:val="585858"/>
        </w:rPr>
        <w:t xml:space="preserve"> study carried out in University of Eastern Finland, Kuopio, Finland, the accuracy of 3D printing technique overcomes that of milling technique in the fabrication of dental inlay and </w:t>
      </w:r>
      <w:proofErr w:type="spellStart"/>
      <w:r w:rsidRPr="000C17B6">
        <w:rPr>
          <w:color w:val="585858"/>
        </w:rPr>
        <w:t>onlay</w:t>
      </w:r>
      <w:proofErr w:type="spellEnd"/>
      <w:r w:rsidRPr="000C17B6">
        <w:rPr>
          <w:color w:val="585858"/>
        </w:rPr>
        <w:t xml:space="preserve"> fillings. Major advantages compared to current solutions in addition to accuracy of the restoration include lower cost, possibility to layering and tailoring properties, suitability for existing filling materials and material use efficiency. The project is devoted to preparation of commercialization. Additional clinical investigations are planned to carry out during 2019 to confirm the findings. This 3D printing technique has been developed by a team of professors and experts from the University of Eastern Finland and University of Oulu. International patent pending.</w:t>
      </w:r>
    </w:p>
    <w:p w14:paraId="34C22319" w14:textId="77777777" w:rsidR="00225F3A" w:rsidRDefault="00225F3A">
      <w:pPr>
        <w:pStyle w:val="BodyText"/>
        <w:spacing w:before="2"/>
      </w:pPr>
    </w:p>
    <w:p w14:paraId="03D5836E" w14:textId="6FE1A597" w:rsidR="00225F3A" w:rsidRDefault="00B259F3">
      <w:pPr>
        <w:pStyle w:val="ListParagraph"/>
        <w:numPr>
          <w:ilvl w:val="0"/>
          <w:numId w:val="1"/>
        </w:numPr>
        <w:tabs>
          <w:tab w:val="left" w:pos="1758"/>
        </w:tabs>
        <w:spacing w:before="92"/>
        <w:ind w:left="1757"/>
        <w:jc w:val="left"/>
        <w:rPr>
          <w:b/>
          <w:sz w:val="19"/>
        </w:rPr>
      </w:pPr>
      <w:r>
        <w:rPr>
          <w:b/>
          <w:color w:val="585858"/>
          <w:sz w:val="19"/>
        </w:rPr>
        <w:t>Reference:</w:t>
      </w:r>
    </w:p>
    <w:p w14:paraId="311FBF65" w14:textId="77777777" w:rsidR="00225F3A" w:rsidRDefault="00225F3A">
      <w:pPr>
        <w:pStyle w:val="BodyText"/>
        <w:spacing w:before="9"/>
        <w:rPr>
          <w:b/>
          <w:sz w:val="18"/>
        </w:rPr>
      </w:pPr>
    </w:p>
    <w:p w14:paraId="1CFD2917" w14:textId="125F105B" w:rsidR="00225F3A" w:rsidRDefault="00B259F3" w:rsidP="00D7212E">
      <w:pPr>
        <w:pStyle w:val="BodyText"/>
        <w:tabs>
          <w:tab w:val="left" w:pos="1037"/>
        </w:tabs>
        <w:ind w:left="1037" w:right="-173" w:hanging="360"/>
        <w:rPr>
          <w:color w:val="585858"/>
        </w:rPr>
      </w:pPr>
      <w:r>
        <w:rPr>
          <w:color w:val="585858"/>
        </w:rPr>
        <w:t>1</w:t>
      </w:r>
      <w:r w:rsidR="00A601AB">
        <w:rPr>
          <w:color w:val="585858"/>
        </w:rPr>
        <w:t>.</w:t>
      </w:r>
      <w:r>
        <w:rPr>
          <w:color w:val="585858"/>
        </w:rPr>
        <w:tab/>
      </w:r>
      <w:proofErr w:type="spellStart"/>
      <w:r w:rsidR="00187A0E" w:rsidRPr="00187A0E">
        <w:rPr>
          <w:color w:val="585858"/>
        </w:rPr>
        <w:t>Kassebaum</w:t>
      </w:r>
      <w:proofErr w:type="spellEnd"/>
      <w:r w:rsidR="00187A0E" w:rsidRPr="00187A0E">
        <w:rPr>
          <w:color w:val="585858"/>
        </w:rPr>
        <w:t xml:space="preserve"> NJ, Smith AGC, </w:t>
      </w:r>
      <w:proofErr w:type="spellStart"/>
      <w:r w:rsidR="00187A0E" w:rsidRPr="00187A0E">
        <w:rPr>
          <w:color w:val="585858"/>
        </w:rPr>
        <w:t>Bernabé</w:t>
      </w:r>
      <w:proofErr w:type="spellEnd"/>
      <w:r w:rsidR="00187A0E" w:rsidRPr="00187A0E">
        <w:rPr>
          <w:color w:val="585858"/>
        </w:rPr>
        <w:t xml:space="preserve"> E, Fleming TD, Reynolds AE, Vos T, Murray </w:t>
      </w:r>
      <w:proofErr w:type="spellStart"/>
      <w:proofErr w:type="gramStart"/>
      <w:r w:rsidR="00187A0E" w:rsidRPr="00187A0E">
        <w:rPr>
          <w:color w:val="585858"/>
        </w:rPr>
        <w:t>CJL,Marcenes</w:t>
      </w:r>
      <w:proofErr w:type="spellEnd"/>
      <w:proofErr w:type="gramEnd"/>
      <w:r w:rsidR="00187A0E" w:rsidRPr="00187A0E">
        <w:rPr>
          <w:color w:val="585858"/>
        </w:rPr>
        <w:t xml:space="preserve"> W, and GBD 2015 Oral Health Collaborators. Global, Regional, and National Prevalence, Incidence, and Disability-Adjusted Life Years for Oral Conditions for 195 Countries, 1990–2015: A Systematic Analysis for the Global Burden of Diseases, Injuries, and Risk Factors. J Dent Res. </w:t>
      </w:r>
      <w:proofErr w:type="gramStart"/>
      <w:r w:rsidR="00187A0E" w:rsidRPr="00187A0E">
        <w:rPr>
          <w:color w:val="585858"/>
        </w:rPr>
        <w:t>2017;96:380</w:t>
      </w:r>
      <w:proofErr w:type="gramEnd"/>
      <w:r w:rsidR="00187A0E" w:rsidRPr="00187A0E">
        <w:rPr>
          <w:color w:val="585858"/>
        </w:rPr>
        <w:t>-387</w:t>
      </w:r>
      <w:r w:rsidR="00187A0E">
        <w:rPr>
          <w:color w:val="585858"/>
        </w:rPr>
        <w:t>.</w:t>
      </w:r>
    </w:p>
    <w:p w14:paraId="445C2F00" w14:textId="77777777" w:rsidR="00187A0E" w:rsidRDefault="00187A0E" w:rsidP="00187A0E">
      <w:pPr>
        <w:pStyle w:val="BodyText"/>
        <w:tabs>
          <w:tab w:val="left" w:pos="1037"/>
        </w:tabs>
        <w:ind w:left="1037" w:right="696" w:hanging="360"/>
        <w:rPr>
          <w:sz w:val="18"/>
        </w:rPr>
      </w:pPr>
    </w:p>
    <w:p w14:paraId="6D53EA7F" w14:textId="77777777" w:rsidR="00187A0E" w:rsidRDefault="00187A0E" w:rsidP="00187A0E">
      <w:pPr>
        <w:pStyle w:val="ListParagraph"/>
        <w:numPr>
          <w:ilvl w:val="0"/>
          <w:numId w:val="2"/>
        </w:numPr>
        <w:rPr>
          <w:color w:val="585858"/>
          <w:sz w:val="19"/>
        </w:rPr>
      </w:pPr>
      <w:r w:rsidRPr="00187A0E">
        <w:rPr>
          <w:color w:val="585858"/>
          <w:sz w:val="19"/>
        </w:rPr>
        <w:t xml:space="preserve">Demarco FF, </w:t>
      </w:r>
      <w:proofErr w:type="spellStart"/>
      <w:r w:rsidRPr="00187A0E">
        <w:rPr>
          <w:color w:val="585858"/>
          <w:sz w:val="19"/>
        </w:rPr>
        <w:t>Corrêa</w:t>
      </w:r>
      <w:proofErr w:type="spellEnd"/>
      <w:r w:rsidRPr="00187A0E">
        <w:rPr>
          <w:color w:val="585858"/>
          <w:sz w:val="19"/>
        </w:rPr>
        <w:t xml:space="preserve"> MB, Cenci MS, </w:t>
      </w:r>
      <w:proofErr w:type="spellStart"/>
      <w:r w:rsidRPr="00187A0E">
        <w:rPr>
          <w:color w:val="585858"/>
          <w:sz w:val="19"/>
        </w:rPr>
        <w:t>Moraes</w:t>
      </w:r>
      <w:proofErr w:type="spellEnd"/>
      <w:r w:rsidRPr="00187A0E">
        <w:rPr>
          <w:color w:val="585858"/>
          <w:sz w:val="19"/>
        </w:rPr>
        <w:t xml:space="preserve"> RR, </w:t>
      </w:r>
      <w:proofErr w:type="spellStart"/>
      <w:r w:rsidRPr="00187A0E">
        <w:rPr>
          <w:color w:val="585858"/>
          <w:sz w:val="19"/>
        </w:rPr>
        <w:t>Opdam</w:t>
      </w:r>
      <w:proofErr w:type="spellEnd"/>
      <w:r w:rsidRPr="00187A0E">
        <w:rPr>
          <w:color w:val="585858"/>
          <w:sz w:val="19"/>
        </w:rPr>
        <w:t xml:space="preserve"> </w:t>
      </w:r>
    </w:p>
    <w:p w14:paraId="17DC39FE" w14:textId="77777777" w:rsidR="00187A0E" w:rsidRDefault="00187A0E" w:rsidP="00187A0E">
      <w:pPr>
        <w:pStyle w:val="ListParagraph"/>
        <w:ind w:left="1037" w:firstLine="0"/>
        <w:rPr>
          <w:color w:val="585858"/>
          <w:sz w:val="19"/>
        </w:rPr>
      </w:pPr>
      <w:r w:rsidRPr="00187A0E">
        <w:rPr>
          <w:color w:val="585858"/>
          <w:sz w:val="19"/>
        </w:rPr>
        <w:t xml:space="preserve">NJM. Longevity of posterior composite restorations: not </w:t>
      </w:r>
    </w:p>
    <w:p w14:paraId="079AD445" w14:textId="47580C49" w:rsidR="00187A0E" w:rsidRPr="00187A0E" w:rsidRDefault="00187A0E" w:rsidP="00187A0E">
      <w:pPr>
        <w:pStyle w:val="ListParagraph"/>
        <w:ind w:left="1037" w:firstLine="0"/>
        <w:rPr>
          <w:color w:val="585858"/>
          <w:sz w:val="19"/>
        </w:rPr>
      </w:pPr>
      <w:r w:rsidRPr="00187A0E">
        <w:rPr>
          <w:color w:val="585858"/>
          <w:sz w:val="19"/>
        </w:rPr>
        <w:t>only a matter of materials. Dent Mater. 2012;28(1):87–101.</w:t>
      </w:r>
    </w:p>
    <w:p w14:paraId="109DEE5C" w14:textId="77777777" w:rsidR="00187A0E" w:rsidRDefault="00187A0E" w:rsidP="00187A0E">
      <w:pPr>
        <w:pStyle w:val="ListParagraph"/>
        <w:numPr>
          <w:ilvl w:val="0"/>
          <w:numId w:val="2"/>
        </w:numPr>
        <w:rPr>
          <w:color w:val="585858"/>
          <w:sz w:val="19"/>
        </w:rPr>
      </w:pPr>
      <w:r w:rsidRPr="00187A0E">
        <w:rPr>
          <w:color w:val="585858"/>
          <w:sz w:val="19"/>
          <w:lang w:val="fi-FI"/>
        </w:rPr>
        <w:t xml:space="preserve">Palotie U, Eronen AK, Vehkalahti K, Vehkalahti MM. </w:t>
      </w:r>
      <w:r w:rsidRPr="00187A0E">
        <w:rPr>
          <w:color w:val="585858"/>
          <w:sz w:val="19"/>
        </w:rPr>
        <w:t xml:space="preserve">Longevity of 2- and 3-surface restorations in posterior </w:t>
      </w:r>
    </w:p>
    <w:p w14:paraId="0181882E" w14:textId="77777777" w:rsidR="00187A0E" w:rsidRDefault="00187A0E" w:rsidP="00187A0E">
      <w:pPr>
        <w:pStyle w:val="ListParagraph"/>
        <w:ind w:left="1037" w:firstLine="0"/>
        <w:rPr>
          <w:color w:val="585858"/>
          <w:sz w:val="19"/>
        </w:rPr>
      </w:pPr>
      <w:r w:rsidRPr="00187A0E">
        <w:rPr>
          <w:color w:val="585858"/>
          <w:sz w:val="19"/>
        </w:rPr>
        <w:t xml:space="preserve">teeth of 25- to 30-year-olds attending Public Dental </w:t>
      </w:r>
    </w:p>
    <w:p w14:paraId="2E1B947E" w14:textId="4671413B" w:rsidR="00187A0E" w:rsidRDefault="00187A0E" w:rsidP="00187A0E">
      <w:pPr>
        <w:pStyle w:val="ListParagraph"/>
        <w:ind w:left="1037" w:firstLine="0"/>
        <w:rPr>
          <w:color w:val="585858"/>
          <w:sz w:val="19"/>
        </w:rPr>
      </w:pPr>
      <w:r w:rsidRPr="00187A0E">
        <w:rPr>
          <w:color w:val="585858"/>
          <w:sz w:val="19"/>
        </w:rPr>
        <w:t xml:space="preserve">Service-A 13-year observation. J Dent </w:t>
      </w:r>
      <w:proofErr w:type="gramStart"/>
      <w:r w:rsidRPr="00187A0E">
        <w:rPr>
          <w:color w:val="585858"/>
          <w:sz w:val="19"/>
        </w:rPr>
        <w:t>2017;62:13</w:t>
      </w:r>
      <w:proofErr w:type="gramEnd"/>
      <w:r w:rsidRPr="00187A0E">
        <w:rPr>
          <w:color w:val="585858"/>
          <w:sz w:val="19"/>
        </w:rPr>
        <w:t>-17.</w:t>
      </w:r>
    </w:p>
    <w:p w14:paraId="01E06129" w14:textId="77777777" w:rsidR="00E901A5" w:rsidRDefault="00E901A5" w:rsidP="00187A0E">
      <w:pPr>
        <w:pStyle w:val="ListParagraph"/>
        <w:ind w:left="1037" w:firstLine="0"/>
        <w:rPr>
          <w:color w:val="585858"/>
          <w:sz w:val="19"/>
        </w:rPr>
      </w:pPr>
    </w:p>
    <w:p w14:paraId="325EDEC8" w14:textId="4F6A6F89" w:rsidR="00E901A5" w:rsidRDefault="00E901A5" w:rsidP="00E901A5">
      <w:pPr>
        <w:pStyle w:val="ListParagraph"/>
        <w:numPr>
          <w:ilvl w:val="0"/>
          <w:numId w:val="2"/>
        </w:numPr>
        <w:rPr>
          <w:color w:val="585858"/>
          <w:sz w:val="19"/>
        </w:rPr>
      </w:pPr>
      <w:r w:rsidRPr="00E901A5">
        <w:rPr>
          <w:color w:val="585858"/>
          <w:sz w:val="19"/>
        </w:rPr>
        <w:t xml:space="preserve">Dawood A, Marti </w:t>
      </w:r>
      <w:proofErr w:type="spellStart"/>
      <w:r w:rsidRPr="00E901A5">
        <w:rPr>
          <w:color w:val="585858"/>
          <w:sz w:val="19"/>
        </w:rPr>
        <w:t>Marti</w:t>
      </w:r>
      <w:proofErr w:type="spellEnd"/>
      <w:r w:rsidRPr="00E901A5">
        <w:rPr>
          <w:color w:val="585858"/>
          <w:sz w:val="19"/>
        </w:rPr>
        <w:t xml:space="preserve"> B, </w:t>
      </w:r>
      <w:proofErr w:type="spellStart"/>
      <w:r w:rsidRPr="00E901A5">
        <w:rPr>
          <w:color w:val="585858"/>
          <w:sz w:val="19"/>
        </w:rPr>
        <w:t>Sauret</w:t>
      </w:r>
      <w:proofErr w:type="spellEnd"/>
      <w:r w:rsidRPr="00E901A5">
        <w:rPr>
          <w:color w:val="585858"/>
          <w:sz w:val="19"/>
        </w:rPr>
        <w:t xml:space="preserve">-Jackson V, </w:t>
      </w:r>
      <w:proofErr w:type="spellStart"/>
      <w:r w:rsidRPr="00E901A5">
        <w:rPr>
          <w:color w:val="585858"/>
          <w:sz w:val="19"/>
        </w:rPr>
        <w:t>Darwood</w:t>
      </w:r>
      <w:proofErr w:type="spellEnd"/>
      <w:r w:rsidRPr="00E901A5">
        <w:rPr>
          <w:color w:val="585858"/>
          <w:sz w:val="19"/>
        </w:rPr>
        <w:t xml:space="preserve"> A. 3D printing in dentistry. Br Dent J. 2015; 219(11):521-9</w:t>
      </w:r>
      <w:r>
        <w:rPr>
          <w:color w:val="585858"/>
          <w:sz w:val="19"/>
        </w:rPr>
        <w:t>.</w:t>
      </w:r>
    </w:p>
    <w:p w14:paraId="158FF9AF" w14:textId="77777777" w:rsidR="00E901A5" w:rsidRPr="00E901A5" w:rsidRDefault="00E901A5" w:rsidP="00E901A5">
      <w:pPr>
        <w:pStyle w:val="ListParagraph"/>
        <w:ind w:left="1037" w:firstLine="0"/>
        <w:rPr>
          <w:color w:val="585858"/>
          <w:sz w:val="19"/>
        </w:rPr>
      </w:pPr>
    </w:p>
    <w:p w14:paraId="25FBFE2E" w14:textId="00381DEC" w:rsidR="00E901A5" w:rsidRDefault="00E901A5" w:rsidP="00E901A5">
      <w:pPr>
        <w:pStyle w:val="ListParagraph"/>
        <w:numPr>
          <w:ilvl w:val="0"/>
          <w:numId w:val="2"/>
        </w:numPr>
        <w:rPr>
          <w:color w:val="585858"/>
          <w:sz w:val="19"/>
        </w:rPr>
      </w:pPr>
      <w:proofErr w:type="spellStart"/>
      <w:r w:rsidRPr="00E901A5">
        <w:rPr>
          <w:color w:val="585858"/>
          <w:sz w:val="19"/>
        </w:rPr>
        <w:t>Shaheen</w:t>
      </w:r>
      <w:proofErr w:type="spellEnd"/>
      <w:r w:rsidRPr="00E901A5">
        <w:rPr>
          <w:color w:val="585858"/>
          <w:sz w:val="19"/>
        </w:rPr>
        <w:t xml:space="preserve"> E, Sun Y, Jacobs R, </w:t>
      </w:r>
      <w:proofErr w:type="spellStart"/>
      <w:r w:rsidRPr="00E901A5">
        <w:rPr>
          <w:color w:val="585858"/>
          <w:sz w:val="19"/>
        </w:rPr>
        <w:t>Politis</w:t>
      </w:r>
      <w:proofErr w:type="spellEnd"/>
      <w:r w:rsidRPr="00E901A5">
        <w:rPr>
          <w:color w:val="585858"/>
          <w:sz w:val="19"/>
        </w:rPr>
        <w:t xml:space="preserve">, C. Three-dimensional printed final occlusal splint for orthognathic surgery: design and validation. Int J Oral </w:t>
      </w:r>
      <w:proofErr w:type="spellStart"/>
      <w:r w:rsidRPr="00E901A5">
        <w:rPr>
          <w:color w:val="585858"/>
          <w:sz w:val="19"/>
        </w:rPr>
        <w:t>Maxillofac</w:t>
      </w:r>
      <w:proofErr w:type="spellEnd"/>
      <w:r w:rsidRPr="00E901A5">
        <w:rPr>
          <w:color w:val="585858"/>
          <w:sz w:val="19"/>
        </w:rPr>
        <w:t xml:space="preserve"> Surg. 2017;46(1):67-71</w:t>
      </w:r>
      <w:r w:rsidR="00A601AB">
        <w:rPr>
          <w:color w:val="585858"/>
          <w:sz w:val="19"/>
        </w:rPr>
        <w:t>.</w:t>
      </w:r>
    </w:p>
    <w:p w14:paraId="5B0D1557" w14:textId="77777777" w:rsidR="00A601AB" w:rsidRPr="00A601AB" w:rsidRDefault="00A601AB" w:rsidP="00A601AB">
      <w:pPr>
        <w:pStyle w:val="ListParagraph"/>
        <w:rPr>
          <w:color w:val="585858"/>
          <w:sz w:val="19"/>
        </w:rPr>
      </w:pPr>
    </w:p>
    <w:p w14:paraId="127EEA20" w14:textId="77777777" w:rsidR="00A601AB" w:rsidRPr="00A601AB" w:rsidRDefault="00A601AB" w:rsidP="00A601AB">
      <w:pPr>
        <w:pStyle w:val="ListParagraph"/>
        <w:numPr>
          <w:ilvl w:val="0"/>
          <w:numId w:val="2"/>
        </w:numPr>
        <w:rPr>
          <w:color w:val="585858"/>
          <w:sz w:val="19"/>
        </w:rPr>
      </w:pPr>
      <w:r w:rsidRPr="00A601AB">
        <w:rPr>
          <w:color w:val="585858"/>
          <w:sz w:val="19"/>
        </w:rPr>
        <w:t xml:space="preserve">Ahlholm P, Sipilä K, </w:t>
      </w:r>
      <w:proofErr w:type="spellStart"/>
      <w:r w:rsidRPr="00A601AB">
        <w:rPr>
          <w:color w:val="585858"/>
          <w:sz w:val="19"/>
        </w:rPr>
        <w:t>Vallittu</w:t>
      </w:r>
      <w:proofErr w:type="spellEnd"/>
      <w:r w:rsidRPr="00A601AB">
        <w:rPr>
          <w:color w:val="585858"/>
          <w:sz w:val="19"/>
        </w:rPr>
        <w:t xml:space="preserve"> P, </w:t>
      </w:r>
      <w:proofErr w:type="spellStart"/>
      <w:r w:rsidRPr="00A601AB">
        <w:rPr>
          <w:color w:val="585858"/>
          <w:sz w:val="19"/>
        </w:rPr>
        <w:t>Kotiranta</w:t>
      </w:r>
      <w:proofErr w:type="spellEnd"/>
      <w:r w:rsidRPr="00A601AB">
        <w:rPr>
          <w:color w:val="585858"/>
          <w:sz w:val="19"/>
        </w:rPr>
        <w:t xml:space="preserve"> U, Lappalainen R. Accuracy of inlay/</w:t>
      </w:r>
      <w:proofErr w:type="spellStart"/>
      <w:r w:rsidRPr="00A601AB">
        <w:rPr>
          <w:color w:val="585858"/>
          <w:sz w:val="19"/>
        </w:rPr>
        <w:t>onlay</w:t>
      </w:r>
      <w:proofErr w:type="spellEnd"/>
      <w:r w:rsidRPr="00A601AB">
        <w:rPr>
          <w:color w:val="585858"/>
          <w:sz w:val="19"/>
        </w:rPr>
        <w:t xml:space="preserve"> fillings based on 3D printing versus CAD/CAM milling technique, an in vitro study. Acta </w:t>
      </w:r>
      <w:proofErr w:type="spellStart"/>
      <w:r w:rsidRPr="00A601AB">
        <w:rPr>
          <w:color w:val="585858"/>
          <w:sz w:val="19"/>
        </w:rPr>
        <w:t>Biomaterialia</w:t>
      </w:r>
      <w:proofErr w:type="spellEnd"/>
      <w:r w:rsidRPr="00A601AB">
        <w:rPr>
          <w:color w:val="585858"/>
          <w:sz w:val="19"/>
        </w:rPr>
        <w:t xml:space="preserve"> </w:t>
      </w:r>
      <w:proofErr w:type="spellStart"/>
      <w:r w:rsidRPr="00A601AB">
        <w:rPr>
          <w:color w:val="585858"/>
          <w:sz w:val="19"/>
        </w:rPr>
        <w:t>Odontol</w:t>
      </w:r>
      <w:proofErr w:type="spellEnd"/>
      <w:r w:rsidRPr="00A601AB">
        <w:rPr>
          <w:color w:val="585858"/>
          <w:sz w:val="19"/>
        </w:rPr>
        <w:t xml:space="preserve"> </w:t>
      </w:r>
      <w:proofErr w:type="spellStart"/>
      <w:r w:rsidRPr="00A601AB">
        <w:rPr>
          <w:color w:val="585858"/>
          <w:sz w:val="19"/>
        </w:rPr>
        <w:t>Scand</w:t>
      </w:r>
      <w:proofErr w:type="spellEnd"/>
      <w:r w:rsidRPr="00A601AB">
        <w:rPr>
          <w:color w:val="585858"/>
          <w:sz w:val="19"/>
        </w:rPr>
        <w:t xml:space="preserve"> 2018 (submitted).</w:t>
      </w:r>
    </w:p>
    <w:p w14:paraId="03E09DA9" w14:textId="77777777" w:rsidR="00A601AB" w:rsidRPr="00E901A5" w:rsidRDefault="00A601AB" w:rsidP="00A601AB">
      <w:pPr>
        <w:pStyle w:val="ListParagraph"/>
        <w:ind w:left="1037" w:firstLine="0"/>
        <w:rPr>
          <w:color w:val="585858"/>
          <w:sz w:val="19"/>
        </w:rPr>
      </w:pPr>
    </w:p>
    <w:p w14:paraId="2895646B" w14:textId="77777777" w:rsidR="00225F3A" w:rsidRDefault="00B259F3">
      <w:pPr>
        <w:pStyle w:val="Heading3"/>
        <w:numPr>
          <w:ilvl w:val="0"/>
          <w:numId w:val="1"/>
        </w:numPr>
        <w:tabs>
          <w:tab w:val="left" w:pos="1758"/>
        </w:tabs>
        <w:ind w:left="1757"/>
        <w:jc w:val="left"/>
      </w:pPr>
      <w:r>
        <w:rPr>
          <w:color w:val="585858"/>
        </w:rPr>
        <w:t>Biography:</w:t>
      </w:r>
    </w:p>
    <w:p w14:paraId="063A23FB" w14:textId="415E8C07" w:rsidR="00225F3A" w:rsidRDefault="00717602">
      <w:pPr>
        <w:pStyle w:val="BodyText"/>
        <w:spacing w:before="119"/>
        <w:ind w:left="316" w:right="381"/>
        <w:jc w:val="both"/>
      </w:pPr>
      <w:r w:rsidRPr="00717602">
        <w:rPr>
          <w:color w:val="585858"/>
        </w:rPr>
        <w:t xml:space="preserve">Dr. Pirkko-Liisa Tarvonen has a Specialist degree in Dental Public Health from the University of Turku, Finland, and a PhD degree from the University of Eastern Finland. She acts as Dental Marketing Director at Rayo 3D-Toothfill Ltd and as University Lecturer at the University of Helsinki and at the University of Eastern Finland. </w:t>
      </w:r>
      <w:r w:rsidR="00D7212E">
        <w:rPr>
          <w:color w:val="585858"/>
        </w:rPr>
        <w:t xml:space="preserve">As voluntary </w:t>
      </w:r>
      <w:r w:rsidRPr="00717602">
        <w:rPr>
          <w:color w:val="585858"/>
        </w:rPr>
        <w:t xml:space="preserve">project coordinator in a development cooperation program </w:t>
      </w:r>
      <w:r w:rsidR="00D7212E">
        <w:rPr>
          <w:color w:val="585858"/>
        </w:rPr>
        <w:t xml:space="preserve">she has had a contribution </w:t>
      </w:r>
      <w:r w:rsidRPr="00717602">
        <w:rPr>
          <w:color w:val="585858"/>
        </w:rPr>
        <w:t xml:space="preserve">to primary dental care and dental education in the Democratic People’s Republic Korea. </w:t>
      </w:r>
    </w:p>
    <w:p w14:paraId="7F83161E" w14:textId="77777777" w:rsidR="00225F3A" w:rsidRDefault="00225F3A">
      <w:pPr>
        <w:pStyle w:val="BodyText"/>
        <w:spacing w:before="1"/>
      </w:pPr>
    </w:p>
    <w:p w14:paraId="62F4771B" w14:textId="77777777"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51652575" w14:textId="77777777" w:rsidR="00187A0E" w:rsidRDefault="00187A0E" w:rsidP="00187A0E">
      <w:pPr>
        <w:pStyle w:val="BodyText"/>
        <w:spacing w:before="172"/>
        <w:ind w:left="316" w:right="2083"/>
        <w:rPr>
          <w:color w:val="585858"/>
        </w:rPr>
      </w:pPr>
      <w:r>
        <w:rPr>
          <w:noProof/>
          <w:sz w:val="20"/>
        </w:rPr>
        <w:drawing>
          <wp:inline distT="0" distB="0" distL="0" distR="0" wp14:anchorId="14848732" wp14:editId="4A53BDC4">
            <wp:extent cx="926465" cy="11703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6465" cy="1170305"/>
                    </a:xfrm>
                    <a:prstGeom prst="rect">
                      <a:avLst/>
                    </a:prstGeom>
                    <a:noFill/>
                  </pic:spPr>
                </pic:pic>
              </a:graphicData>
            </a:graphic>
          </wp:inline>
        </w:drawing>
      </w:r>
    </w:p>
    <w:p w14:paraId="2930D435" w14:textId="5509BC4D" w:rsidR="00187A0E" w:rsidRPr="00D7212E" w:rsidRDefault="00B259F3" w:rsidP="00D7212E">
      <w:pPr>
        <w:pStyle w:val="BodyText"/>
        <w:ind w:left="284" w:right="2081"/>
        <w:rPr>
          <w:color w:val="585858"/>
          <w:sz w:val="18"/>
          <w:szCs w:val="18"/>
          <w:lang w:val="fi-FI"/>
        </w:rPr>
      </w:pPr>
      <w:r w:rsidRPr="00D7212E">
        <w:rPr>
          <w:color w:val="585858"/>
          <w:sz w:val="18"/>
          <w:szCs w:val="18"/>
          <w:lang w:val="fi-FI"/>
        </w:rPr>
        <w:t xml:space="preserve">Full </w:t>
      </w:r>
      <w:proofErr w:type="spellStart"/>
      <w:r w:rsidRPr="00D7212E">
        <w:rPr>
          <w:color w:val="585858"/>
          <w:sz w:val="18"/>
          <w:szCs w:val="18"/>
          <w:lang w:val="fi-FI"/>
        </w:rPr>
        <w:t>Name</w:t>
      </w:r>
      <w:proofErr w:type="spellEnd"/>
      <w:r w:rsidRPr="00D7212E">
        <w:rPr>
          <w:color w:val="585858"/>
          <w:sz w:val="18"/>
          <w:szCs w:val="18"/>
          <w:lang w:val="fi-FI"/>
        </w:rPr>
        <w:t xml:space="preserve">: </w:t>
      </w:r>
      <w:bookmarkStart w:id="2" w:name="_Hlk536128667"/>
      <w:r w:rsidR="00E901A5" w:rsidRPr="00D7212E">
        <w:rPr>
          <w:color w:val="585858"/>
          <w:sz w:val="18"/>
          <w:szCs w:val="18"/>
          <w:lang w:val="fi-FI"/>
        </w:rPr>
        <w:t>Pirkko-Liisa Tarvonen</w:t>
      </w:r>
      <w:bookmarkEnd w:id="2"/>
    </w:p>
    <w:p w14:paraId="1D36D9EC" w14:textId="62428A01" w:rsidR="00A601AB" w:rsidRPr="00A601AB" w:rsidRDefault="00A601AB" w:rsidP="00D7212E">
      <w:pPr>
        <w:ind w:left="284"/>
        <w:rPr>
          <w:sz w:val="18"/>
        </w:rPr>
      </w:pPr>
      <w:r w:rsidRPr="00A601AB">
        <w:rPr>
          <w:sz w:val="18"/>
        </w:rPr>
        <w:t xml:space="preserve">Contact number: </w:t>
      </w:r>
      <w:r w:rsidR="00D7212E">
        <w:rPr>
          <w:sz w:val="18"/>
        </w:rPr>
        <w:t>+358407500764</w:t>
      </w:r>
    </w:p>
    <w:p w14:paraId="5C52E370" w14:textId="2DB5329D" w:rsidR="00A601AB" w:rsidRPr="00A601AB" w:rsidRDefault="00A601AB" w:rsidP="00D7212E">
      <w:pPr>
        <w:ind w:left="284"/>
        <w:rPr>
          <w:sz w:val="18"/>
        </w:rPr>
      </w:pPr>
      <w:r w:rsidRPr="00A601AB">
        <w:rPr>
          <w:sz w:val="18"/>
        </w:rPr>
        <w:t xml:space="preserve">Twitter account: </w:t>
      </w:r>
      <w:r w:rsidR="00D7212E">
        <w:rPr>
          <w:sz w:val="18"/>
        </w:rPr>
        <w:t>-</w:t>
      </w:r>
    </w:p>
    <w:p w14:paraId="72EC1C12" w14:textId="14F35EBB" w:rsidR="00A601AB" w:rsidRPr="00A601AB" w:rsidRDefault="00A601AB" w:rsidP="00D7212E">
      <w:pPr>
        <w:ind w:left="284"/>
        <w:rPr>
          <w:sz w:val="18"/>
        </w:rPr>
      </w:pPr>
      <w:r w:rsidRPr="00A601AB">
        <w:rPr>
          <w:sz w:val="18"/>
        </w:rPr>
        <w:t>Linked In account:</w:t>
      </w:r>
      <w:r w:rsidR="00D7212E">
        <w:rPr>
          <w:sz w:val="18"/>
        </w:rPr>
        <w:t xml:space="preserve"> </w:t>
      </w:r>
      <w:r w:rsidR="00D7212E" w:rsidRPr="00D7212E">
        <w:rPr>
          <w:sz w:val="18"/>
        </w:rPr>
        <w:t>Pirkko-Liisa Tarvonen</w:t>
      </w:r>
    </w:p>
    <w:p w14:paraId="66FDDD51" w14:textId="282E4A4F" w:rsidR="00A601AB" w:rsidRPr="00A601AB" w:rsidRDefault="00A601AB" w:rsidP="00D7212E">
      <w:pPr>
        <w:ind w:left="284"/>
        <w:rPr>
          <w:sz w:val="18"/>
        </w:rPr>
      </w:pPr>
      <w:r w:rsidRPr="00A601AB">
        <w:rPr>
          <w:sz w:val="18"/>
        </w:rPr>
        <w:t>Session name/ number:</w:t>
      </w:r>
      <w:r w:rsidR="00D7212E">
        <w:rPr>
          <w:sz w:val="18"/>
        </w:rPr>
        <w:t xml:space="preserve"> Medical 3D Printing: Orthodontics and Prosthetics</w:t>
      </w:r>
    </w:p>
    <w:p w14:paraId="5A1709D2" w14:textId="77777777" w:rsidR="00D7212E" w:rsidRDefault="00A601AB" w:rsidP="00D7212E">
      <w:pPr>
        <w:ind w:left="284"/>
        <w:rPr>
          <w:sz w:val="18"/>
        </w:rPr>
      </w:pPr>
      <w:r w:rsidRPr="00A601AB">
        <w:rPr>
          <w:sz w:val="18"/>
        </w:rPr>
        <w:t>Category: (</w:t>
      </w:r>
      <w:r w:rsidRPr="00D7212E">
        <w:rPr>
          <w:sz w:val="18"/>
          <w:u w:val="single"/>
        </w:rPr>
        <w:t>Oral presentation</w:t>
      </w:r>
      <w:r w:rsidRPr="00A601AB">
        <w:rPr>
          <w:sz w:val="18"/>
        </w:rPr>
        <w:t xml:space="preserve">/ Poster presentation) </w:t>
      </w:r>
    </w:p>
    <w:p w14:paraId="0DEACCEF" w14:textId="3FB79BBB" w:rsidR="00225F3A" w:rsidRDefault="00A601AB" w:rsidP="00D7212E">
      <w:pPr>
        <w:ind w:left="284"/>
        <w:rPr>
          <w:sz w:val="18"/>
        </w:rPr>
        <w:sectPr w:rsidR="00225F3A">
          <w:type w:val="continuous"/>
          <w:pgSz w:w="11910" w:h="16840"/>
          <w:pgMar w:top="600" w:right="180" w:bottom="280" w:left="140" w:header="720" w:footer="720" w:gutter="0"/>
          <w:cols w:num="2" w:space="720" w:equalWidth="0">
            <w:col w:w="5639" w:space="40"/>
            <w:col w:w="5911"/>
          </w:cols>
        </w:sectPr>
      </w:pPr>
      <w:r w:rsidRPr="00A601AB">
        <w:rPr>
          <w:sz w:val="18"/>
        </w:rPr>
        <w:t>Passport Number:</w:t>
      </w:r>
      <w:r w:rsidR="00D7212E">
        <w:rPr>
          <w:sz w:val="18"/>
        </w:rPr>
        <w:t xml:space="preserve">    </w:t>
      </w:r>
      <w:r w:rsidR="00AC7851">
        <w:rPr>
          <w:sz w:val="18"/>
        </w:rPr>
        <w:t>FP1275544</w:t>
      </w:r>
    </w:p>
    <w:p w14:paraId="297FF90F" w14:textId="77777777" w:rsidR="00225F3A" w:rsidRDefault="00146F6C" w:rsidP="003F5895">
      <w:pPr>
        <w:pStyle w:val="BodyText"/>
        <w:rPr>
          <w:sz w:val="20"/>
        </w:rPr>
      </w:pPr>
      <w:r>
        <w:rPr>
          <w:color w:val="585858"/>
          <w:sz w:val="20"/>
        </w:rPr>
        <w:t xml:space="preserve">                                                           </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52131" w14:textId="77777777" w:rsidR="00B01985" w:rsidRDefault="00B01985" w:rsidP="002A3166">
      <w:r>
        <w:separator/>
      </w:r>
    </w:p>
  </w:endnote>
  <w:endnote w:type="continuationSeparator" w:id="0">
    <w:p w14:paraId="06040163" w14:textId="77777777" w:rsidR="00B01985" w:rsidRDefault="00B01985"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C75FD" w14:textId="77777777" w:rsidR="003F5895" w:rsidRDefault="003F5895">
    <w:pPr>
      <w:pStyle w:val="Footer"/>
    </w:pPr>
    <w:r>
      <w:rPr>
        <w:noProof/>
        <w:lang w:val="en-IN" w:eastAsia="en-IN"/>
      </w:rPr>
      <w:drawing>
        <wp:inline distT="0" distB="0" distL="0" distR="0" wp14:anchorId="313D7ED7" wp14:editId="1F37CC1C">
          <wp:extent cx="7359650" cy="956274"/>
          <wp:effectExtent l="0" t="0" r="0" b="0"/>
          <wp:docPr id="9" name="Picture 9" descr="C:\Users\diabetelogists\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abetelogists\Desktop\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CE235A" w14:textId="77777777" w:rsidR="00B01985" w:rsidRDefault="00B01985" w:rsidP="002A3166">
      <w:r>
        <w:separator/>
      </w:r>
    </w:p>
  </w:footnote>
  <w:footnote w:type="continuationSeparator" w:id="0">
    <w:p w14:paraId="66D0D652" w14:textId="77777777" w:rsidR="00B01985" w:rsidRDefault="00B01985" w:rsidP="002A3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71E50" w14:textId="77777777" w:rsidR="003F5895" w:rsidRDefault="0038377D">
    <w:pPr>
      <w:pStyle w:val="Header"/>
    </w:pPr>
    <w:r>
      <w:rPr>
        <w:noProof/>
        <w:lang w:val="en-IN" w:eastAsia="en-IN"/>
      </w:rPr>
      <w:drawing>
        <wp:inline distT="0" distB="0" distL="0" distR="0" wp14:anchorId="3E95695C" wp14:editId="04F7CB43">
          <wp:extent cx="7359650" cy="9544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 Prinitng 2019.jpg"/>
                  <pic:cNvPicPr/>
                </pic:nvPicPr>
                <pic:blipFill>
                  <a:blip r:embed="rId1">
                    <a:extLst>
                      <a:ext uri="{28A0092B-C50C-407E-A947-70E740481C1C}">
                        <a14:useLocalDpi xmlns:a14="http://schemas.microsoft.com/office/drawing/2010/main" val="0"/>
                      </a:ext>
                    </a:extLst>
                  </a:blip>
                  <a:stretch>
                    <a:fillRect/>
                  </a:stretch>
                </pic:blipFill>
                <pic:spPr>
                  <a:xfrm>
                    <a:off x="0" y="0"/>
                    <a:ext cx="7359650" cy="9544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3A"/>
    <w:rsid w:val="000409AB"/>
    <w:rsid w:val="000A51A2"/>
    <w:rsid w:val="000C17B6"/>
    <w:rsid w:val="00146F6C"/>
    <w:rsid w:val="00187A0E"/>
    <w:rsid w:val="001E29DD"/>
    <w:rsid w:val="00225F3A"/>
    <w:rsid w:val="002A3166"/>
    <w:rsid w:val="002A78C0"/>
    <w:rsid w:val="0038377D"/>
    <w:rsid w:val="003F5895"/>
    <w:rsid w:val="00473C63"/>
    <w:rsid w:val="004B6F08"/>
    <w:rsid w:val="00596150"/>
    <w:rsid w:val="005F4466"/>
    <w:rsid w:val="00717602"/>
    <w:rsid w:val="00724811"/>
    <w:rsid w:val="007C27B8"/>
    <w:rsid w:val="007F4E7A"/>
    <w:rsid w:val="00833A76"/>
    <w:rsid w:val="008B0378"/>
    <w:rsid w:val="00903A27"/>
    <w:rsid w:val="0098748F"/>
    <w:rsid w:val="00A601AB"/>
    <w:rsid w:val="00AC7851"/>
    <w:rsid w:val="00B01985"/>
    <w:rsid w:val="00B259F3"/>
    <w:rsid w:val="00BB7CE7"/>
    <w:rsid w:val="00C84F39"/>
    <w:rsid w:val="00D7212E"/>
    <w:rsid w:val="00E901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36928"/>
  <w15:docId w15:val="{8397F391-CB38-4DC5-A228-62B38BE33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 w:type="character" w:customStyle="1" w:styleId="BodyTextChar">
    <w:name w:val="Body Text Char"/>
    <w:basedOn w:val="DefaultParagraphFont"/>
    <w:link w:val="BodyText"/>
    <w:uiPriority w:val="1"/>
    <w:rsid w:val="00187A0E"/>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522</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Pirkko-Liisa Tarvonen</cp:lastModifiedBy>
  <cp:revision>2</cp:revision>
  <dcterms:created xsi:type="dcterms:W3CDTF">2019-01-24T19:42:00Z</dcterms:created>
  <dcterms:modified xsi:type="dcterms:W3CDTF">2019-01-24T19:42:00Z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