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714" w:rsidRDefault="007D3714" w:rsidP="0046167D">
      <w:r>
        <w:t>RESUMEN</w:t>
      </w:r>
    </w:p>
    <w:p w:rsidR="007D3714" w:rsidRDefault="007D3714" w:rsidP="0046167D"/>
    <w:p w:rsidR="0046167D" w:rsidRDefault="0046167D" w:rsidP="0046167D">
      <w:bookmarkStart w:id="0" w:name="_GoBack"/>
      <w:bookmarkEnd w:id="0"/>
      <w:r>
        <w:t xml:space="preserve">En la investigación realizada para el desarrollo de </w:t>
      </w:r>
      <w:r>
        <w:t>un proceso de manufactura aditiva robotizada</w:t>
      </w:r>
      <w:r>
        <w:t xml:space="preserve"> </w:t>
      </w:r>
      <w:r>
        <w:t>experimental</w:t>
      </w:r>
      <w:r>
        <w:t xml:space="preserve">, fue posible la fabricación de prismas rectangulares a partir de un biopolímero constituido por agua, glicerina, almidones de maíz y yuca. En una primera etapa para ajustar el control del proceso de extrusión se </w:t>
      </w:r>
      <w:r w:rsidR="00873FCD">
        <w:t xml:space="preserve">implementaron </w:t>
      </w:r>
      <w:r>
        <w:t>bancos de prueba experimentales</w:t>
      </w:r>
      <w:r w:rsidR="00873FCD">
        <w:t xml:space="preserve">, donde fue seleccionado </w:t>
      </w:r>
      <w:r>
        <w:t xml:space="preserve">los componentes del extrusor </w:t>
      </w:r>
      <w:r w:rsidR="00873FCD">
        <w:t xml:space="preserve">que brindaban el mejor procesamiento del material, junto con la definición del grupo de </w:t>
      </w:r>
      <w:r>
        <w:t>mezclas</w:t>
      </w:r>
      <w:r w:rsidR="00873FCD">
        <w:t xml:space="preserve"> que mejor se ajustaban con el proceso y </w:t>
      </w:r>
      <w:r>
        <w:t>factores</w:t>
      </w:r>
      <w:r w:rsidR="00873FCD">
        <w:t xml:space="preserve"> de las mezclas, como son</w:t>
      </w:r>
      <w:r>
        <w:t xml:space="preserve">: </w:t>
      </w:r>
      <w:r w:rsidR="00873FCD">
        <w:t>porcentaje de almidón (15%, 20% y 25%)</w:t>
      </w:r>
      <w:r w:rsidR="00873FCD">
        <w:t xml:space="preserve">, </w:t>
      </w:r>
      <w:r>
        <w:t xml:space="preserve">tipo de almidón, y porcentaje de glicerina (0%, 15% y 30%). </w:t>
      </w:r>
      <w:r w:rsidR="00873FCD">
        <w:t xml:space="preserve">En cuanto a las propiedades del proceso de extrusión </w:t>
      </w:r>
      <w:r>
        <w:t xml:space="preserve">se </w:t>
      </w:r>
      <w:r w:rsidR="00873FCD">
        <w:t xml:space="preserve">ajustó </w:t>
      </w:r>
      <w:r>
        <w:t xml:space="preserve">la respuesta de las mezclas </w:t>
      </w:r>
      <w:r w:rsidR="004E5F6B">
        <w:t xml:space="preserve">con </w:t>
      </w:r>
      <w:r w:rsidR="00873FCD">
        <w:t xml:space="preserve">dos niveles de presión para el impulso del material y </w:t>
      </w:r>
      <w:r>
        <w:t xml:space="preserve">cinco </w:t>
      </w:r>
      <w:r w:rsidR="00873FCD">
        <w:t xml:space="preserve">condiciones de </w:t>
      </w:r>
      <w:r>
        <w:t xml:space="preserve">velocidad del extrusor, </w:t>
      </w:r>
      <w:r w:rsidR="004E5F6B">
        <w:t xml:space="preserve">con lo cual se obtuvo el </w:t>
      </w:r>
      <w:r>
        <w:t xml:space="preserve">valor promedio </w:t>
      </w:r>
      <w:r w:rsidR="004E5F6B">
        <w:t xml:space="preserve">de </w:t>
      </w:r>
      <w:r w:rsidR="004E5F6B">
        <w:t>los ran</w:t>
      </w:r>
      <w:r w:rsidR="004E5F6B">
        <w:t xml:space="preserve">gos de velocidades de extrusión, </w:t>
      </w:r>
      <w:r>
        <w:t xml:space="preserve">tasa de material extruido </w:t>
      </w:r>
      <w:r w:rsidR="004E5F6B">
        <w:t xml:space="preserve">y diámetro de extrusión del material. </w:t>
      </w:r>
    </w:p>
    <w:p w:rsidR="00F97478" w:rsidRDefault="0046167D" w:rsidP="0046167D">
      <w:r>
        <w:t xml:space="preserve">En una segunda etapa se caracterizaron </w:t>
      </w:r>
      <w:r>
        <w:t xml:space="preserve">las piezas obtenidas mediante el proceso de manufactura aditiva </w:t>
      </w:r>
      <w:r>
        <w:t xml:space="preserve">a nivel geométrica </w:t>
      </w:r>
      <w:r>
        <w:t>y mecánica</w:t>
      </w:r>
      <w:r w:rsidR="004E5F6B">
        <w:t xml:space="preserve">. </w:t>
      </w:r>
      <w:r>
        <w:t>Finalmente se examina el potencial uso de un dispositivo (seleccionado por la mejor respuesta de resistencia mecánica), como medio de transporte y liberación de un compuesto activo (Diclofenaco sódico).</w:t>
      </w:r>
    </w:p>
    <w:sectPr w:rsidR="00F974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7D"/>
    <w:rsid w:val="001562DC"/>
    <w:rsid w:val="0046167D"/>
    <w:rsid w:val="004E5F6B"/>
    <w:rsid w:val="00603CB1"/>
    <w:rsid w:val="007040F8"/>
    <w:rsid w:val="007D3714"/>
    <w:rsid w:val="00873FCD"/>
    <w:rsid w:val="00B039FA"/>
    <w:rsid w:val="00F55BED"/>
    <w:rsid w:val="00F9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F37EA-FF92-4B62-848D-7296FA60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gonzalez</dc:creator>
  <cp:keywords/>
  <dc:description/>
  <cp:lastModifiedBy>cesar gonzalez</cp:lastModifiedBy>
  <cp:revision>1</cp:revision>
  <dcterms:created xsi:type="dcterms:W3CDTF">2021-01-27T02:25:00Z</dcterms:created>
  <dcterms:modified xsi:type="dcterms:W3CDTF">2021-01-27T03:01:00Z</dcterms:modified>
</cp:coreProperties>
</file>