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5F3A" w:rsidRDefault="00225F3A" w:rsidP="002A3166">
      <w:pPr>
        <w:pStyle w:val="BodyText"/>
        <w:rPr>
          <w:sz w:val="20"/>
        </w:rPr>
      </w:pPr>
    </w:p>
    <w:p w:rsidR="00225F3A" w:rsidRDefault="00225F3A">
      <w:pPr>
        <w:pStyle w:val="BodyText"/>
        <w:spacing w:before="5"/>
        <w:rPr>
          <w:sz w:val="10"/>
        </w:rPr>
      </w:pPr>
    </w:p>
    <w:p w:rsidR="00225F3A" w:rsidRDefault="00225F3A" w:rsidP="003F5895">
      <w:pPr>
        <w:pStyle w:val="BodyText"/>
        <w:rPr>
          <w:b/>
          <w:sz w:val="14"/>
        </w:rPr>
      </w:pPr>
    </w:p>
    <w:p w:rsidR="00225F3A" w:rsidRDefault="006D3026">
      <w:pPr>
        <w:spacing w:before="92"/>
        <w:ind w:left="594" w:right="151"/>
        <w:rPr>
          <w:b/>
        </w:rPr>
      </w:pPr>
      <w:r w:rsidRPr="006D3026">
        <w:rPr>
          <w:b/>
          <w:color w:val="585858"/>
        </w:rPr>
        <w:t>Enhanced performance of 3D-printed biomaterials with composite approach</w:t>
      </w:r>
    </w:p>
    <w:p w:rsidR="00225F3A" w:rsidRDefault="006D3026">
      <w:pPr>
        <w:pStyle w:val="Heading3"/>
        <w:spacing w:line="214" w:lineRule="exact"/>
        <w:ind w:left="594" w:firstLine="0"/>
      </w:pPr>
      <w:r>
        <w:rPr>
          <w:color w:val="585858"/>
        </w:rPr>
        <w:t>Lappalainen Reijo</w:t>
      </w:r>
      <w:r>
        <w:rPr>
          <w:color w:val="585858"/>
          <w:position w:val="9"/>
          <w:sz w:val="12"/>
        </w:rPr>
        <w:t>1</w:t>
      </w:r>
    </w:p>
    <w:p w:rsidR="00225F3A" w:rsidRDefault="00B259F3" w:rsidP="006D3026">
      <w:pPr>
        <w:pStyle w:val="BodyText"/>
        <w:spacing w:before="126" w:line="231" w:lineRule="exact"/>
        <w:ind w:left="594"/>
      </w:pPr>
      <w:r>
        <w:rPr>
          <w:color w:val="585858"/>
          <w:position w:val="9"/>
          <w:sz w:val="12"/>
        </w:rPr>
        <w:t>1</w:t>
      </w:r>
      <w:r w:rsidR="006D3026" w:rsidRPr="006D3026">
        <w:rPr>
          <w:color w:val="585858"/>
        </w:rPr>
        <w:t xml:space="preserve">University of Eastern Finland, </w:t>
      </w:r>
      <w:r w:rsidR="00F042FB">
        <w:rPr>
          <w:color w:val="585858"/>
        </w:rPr>
        <w:t xml:space="preserve">Department of Applied Physics, </w:t>
      </w:r>
      <w:r w:rsidR="006D3026" w:rsidRPr="006D3026">
        <w:rPr>
          <w:color w:val="585858"/>
        </w:rPr>
        <w:t xml:space="preserve">PO Box 1627, 70211 Kuopio, Finland </w:t>
      </w:r>
    </w:p>
    <w:p w:rsidR="00225F3A" w:rsidRDefault="00225F3A">
      <w:pPr>
        <w:pStyle w:val="BodyText"/>
        <w:spacing w:before="9"/>
      </w:pPr>
    </w:p>
    <w:p w:rsidR="00225F3A" w:rsidRDefault="00225F3A">
      <w:pPr>
        <w:sectPr w:rsidR="00225F3A">
          <w:headerReference w:type="default" r:id="rId7"/>
          <w:footerReference w:type="default" r:id="rId8"/>
          <w:type w:val="continuous"/>
          <w:pgSz w:w="11910" w:h="16840"/>
          <w:pgMar w:top="600" w:right="180" w:bottom="280" w:left="140" w:header="720" w:footer="720" w:gutter="0"/>
          <w:cols w:space="720"/>
        </w:sectPr>
      </w:pPr>
    </w:p>
    <w:p w:rsidR="00225F3A" w:rsidRDefault="00B259F3">
      <w:pPr>
        <w:pStyle w:val="Heading3"/>
        <w:spacing w:before="114"/>
        <w:ind w:left="426" w:right="9" w:firstLine="0"/>
        <w:jc w:val="both"/>
      </w:pPr>
      <w:r>
        <w:rPr>
          <w:color w:val="585858"/>
        </w:rPr>
        <w:t xml:space="preserve">Keywords: </w:t>
      </w:r>
      <w:r w:rsidR="006D3026">
        <w:rPr>
          <w:color w:val="585858"/>
        </w:rPr>
        <w:t>Biomaterials, Composites, Reinforcing, 3D printing</w:t>
      </w:r>
    </w:p>
    <w:p w:rsidR="00225F3A" w:rsidRDefault="00225F3A">
      <w:pPr>
        <w:pStyle w:val="BodyText"/>
        <w:rPr>
          <w:b/>
          <w:sz w:val="20"/>
        </w:rPr>
      </w:pPr>
    </w:p>
    <w:p w:rsidR="00225F3A" w:rsidRDefault="00225F3A">
      <w:pPr>
        <w:pStyle w:val="BodyText"/>
        <w:spacing w:before="10"/>
        <w:rPr>
          <w:b/>
        </w:rPr>
      </w:pPr>
    </w:p>
    <w:p w:rsidR="00225F3A" w:rsidRDefault="00B259F3">
      <w:pPr>
        <w:pStyle w:val="ListParagraph"/>
        <w:numPr>
          <w:ilvl w:val="0"/>
          <w:numId w:val="1"/>
        </w:numPr>
        <w:tabs>
          <w:tab w:val="left" w:pos="1866"/>
          <w:tab w:val="left" w:pos="1867"/>
        </w:tabs>
        <w:ind w:hanging="446"/>
        <w:jc w:val="left"/>
        <w:rPr>
          <w:b/>
          <w:sz w:val="19"/>
        </w:rPr>
      </w:pPr>
      <w:r>
        <w:rPr>
          <w:b/>
          <w:color w:val="585858"/>
          <w:sz w:val="19"/>
        </w:rPr>
        <w:t xml:space="preserve">Abstract </w:t>
      </w:r>
    </w:p>
    <w:p w:rsidR="006D3026" w:rsidRPr="006D3026" w:rsidRDefault="006D3026" w:rsidP="006D3026">
      <w:pPr>
        <w:pStyle w:val="BodyText"/>
        <w:spacing w:before="117"/>
        <w:ind w:left="426"/>
        <w:jc w:val="both"/>
        <w:rPr>
          <w:color w:val="585858"/>
        </w:rPr>
      </w:pPr>
      <w:r w:rsidRPr="006D3026">
        <w:rPr>
          <w:color w:val="585858"/>
        </w:rPr>
        <w:t>Our nat</w:t>
      </w:r>
      <w:r w:rsidR="001F09D5">
        <w:rPr>
          <w:color w:val="585858"/>
        </w:rPr>
        <w:t xml:space="preserve">ural bone and tooth tissues are </w:t>
      </w:r>
      <w:r w:rsidRPr="006D3026">
        <w:rPr>
          <w:color w:val="585858"/>
        </w:rPr>
        <w:t xml:space="preserve">based on a complex hierarchical structure utilizing collagen fibers bundled together with proteins and reinforced with ceramic mineral crystals such as hydroxyapatite. Furthermore, fine-tuning of the composition and structural features allows building layered structures such as cancellous porous bone covered by a high-density hard cortical bone or an elastic dentine core of a tooth with a hard enamel surface layer. These lead to optimal performance.   </w:t>
      </w:r>
    </w:p>
    <w:p w:rsidR="006D3026" w:rsidRPr="006D3026" w:rsidRDefault="006D3026" w:rsidP="006D3026">
      <w:pPr>
        <w:pStyle w:val="BodyText"/>
        <w:spacing w:before="117"/>
        <w:ind w:left="426"/>
        <w:jc w:val="both"/>
        <w:rPr>
          <w:color w:val="585858"/>
        </w:rPr>
      </w:pPr>
      <w:r w:rsidRPr="006D3026">
        <w:rPr>
          <w:color w:val="585858"/>
        </w:rPr>
        <w:t>In modern restorative dentistry, the aim is to match properties of the restoration and the tooth to achieve good long-term performance. Multicomponent composites are developed with biomimetic scope, i.e. to mimic natural tooth structure and function. Conventionally particulate filler composites (PFC) are used but more recently such as short fiber-reinforced composites (SFRC) and nanofiller composites have been developed. Furthermore, current composites utilize light, chemicals or their combination for curing. By composite approach several advantageous properties of biomaterials have been achieved such as greater stiffness, higher elastic limits, higher fracture resistance and lower wear.</w:t>
      </w:r>
    </w:p>
    <w:p w:rsidR="00225F3A" w:rsidRDefault="006D3026" w:rsidP="006D3026">
      <w:pPr>
        <w:pStyle w:val="BodyText"/>
        <w:spacing w:before="117"/>
        <w:ind w:left="426"/>
        <w:jc w:val="both"/>
      </w:pPr>
      <w:r w:rsidRPr="006D3026">
        <w:rPr>
          <w:color w:val="585858"/>
        </w:rPr>
        <w:t>Different materials and composites have emerged in 3D-printing techniques in medical industry and even clinical practice allowing producing well-controlled designs with complex structure, composition and shapes. 3D printing is currently used to fabricate, e.g. surgical tools and guides, patient-specific surgical models, removable dentures, splints, scaffolds, facial prostheses and orthodontic aligners. The use of these materials and products is slowly moving from temporary to permanent restorations.</w:t>
      </w:r>
    </w:p>
    <w:p w:rsidR="00225F3A" w:rsidRDefault="00225F3A">
      <w:pPr>
        <w:pStyle w:val="BodyText"/>
        <w:spacing w:before="2"/>
      </w:pPr>
    </w:p>
    <w:p w:rsidR="00225F3A" w:rsidRPr="00E22CAB" w:rsidRDefault="00B259F3">
      <w:pPr>
        <w:pStyle w:val="Heading3"/>
        <w:numPr>
          <w:ilvl w:val="0"/>
          <w:numId w:val="1"/>
        </w:numPr>
        <w:tabs>
          <w:tab w:val="left" w:pos="1914"/>
          <w:tab w:val="left" w:pos="1915"/>
        </w:tabs>
        <w:ind w:left="1914" w:hanging="494"/>
        <w:jc w:val="left"/>
      </w:pPr>
      <w:r>
        <w:rPr>
          <w:color w:val="585858"/>
        </w:rPr>
        <w:t>Image:</w:t>
      </w:r>
    </w:p>
    <w:p w:rsidR="00E22CAB" w:rsidRDefault="00E22CAB" w:rsidP="002701F8">
      <w:pPr>
        <w:pStyle w:val="Heading3"/>
        <w:tabs>
          <w:tab w:val="left" w:pos="1914"/>
          <w:tab w:val="left" w:pos="1915"/>
        </w:tabs>
        <w:ind w:left="1914" w:firstLine="0"/>
        <w:jc w:val="right"/>
      </w:pPr>
    </w:p>
    <w:p w:rsidR="00225F3A" w:rsidRDefault="00E22CAB">
      <w:pPr>
        <w:pStyle w:val="BodyText"/>
        <w:ind w:left="1238"/>
        <w:rPr>
          <w:sz w:val="20"/>
        </w:rPr>
      </w:pPr>
      <w:r w:rsidRPr="00E22CAB">
        <w:rPr>
          <w:noProof/>
          <w:sz w:val="20"/>
          <w:lang w:val="fi-FI" w:eastAsia="fi-FI"/>
        </w:rPr>
        <w:drawing>
          <wp:inline distT="0" distB="0" distL="0" distR="0">
            <wp:extent cx="1809750" cy="1366115"/>
            <wp:effectExtent l="0" t="0" r="0" b="5715"/>
            <wp:docPr id="2" name="Picture 2" descr="C:\Users\relappal\Desktop\HP Desktop files\3D hammas\3D Toothfill tulosaineisto - full\3 Kooste hankkeen tuloksista työpaketeittain\3_2 Teknisten ratkaisujen kehittäminen ja kaupallistamista tuleva tutkimus\Kuvia hampaat ja paikat 2018\DSC0247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lappal\Desktop\HP Desktop files\3D hammas\3D Toothfill tulosaineisto - full\3 Kooste hankkeen tuloksista työpaketeittain\3_2 Teknisten ratkaisujen kehittäminen ja kaupallistamista tuleva tutkimus\Kuvia hampaat ja paikat 2018\DSC02476.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2840" t="8741" r="10421" b="14167"/>
                    <a:stretch/>
                  </pic:blipFill>
                  <pic:spPr bwMode="auto">
                    <a:xfrm>
                      <a:off x="0" y="0"/>
                      <a:ext cx="1835306" cy="1385406"/>
                    </a:xfrm>
                    <a:prstGeom prst="rect">
                      <a:avLst/>
                    </a:prstGeom>
                    <a:noFill/>
                    <a:ln>
                      <a:noFill/>
                    </a:ln>
                    <a:extLst>
                      <a:ext uri="{53640926-AAD7-44D8-BBD7-CCE9431645EC}">
                        <a14:shadowObscured xmlns:a14="http://schemas.microsoft.com/office/drawing/2010/main"/>
                      </a:ext>
                    </a:extLst>
                  </pic:spPr>
                </pic:pic>
              </a:graphicData>
            </a:graphic>
          </wp:inline>
        </w:drawing>
      </w:r>
    </w:p>
    <w:p w:rsidR="00225F3A" w:rsidRDefault="00B259F3">
      <w:pPr>
        <w:pStyle w:val="ListParagraph"/>
        <w:numPr>
          <w:ilvl w:val="0"/>
          <w:numId w:val="1"/>
        </w:numPr>
        <w:tabs>
          <w:tab w:val="left" w:pos="1758"/>
        </w:tabs>
        <w:spacing w:before="92"/>
        <w:ind w:left="1757"/>
        <w:jc w:val="left"/>
        <w:rPr>
          <w:b/>
          <w:sz w:val="19"/>
        </w:rPr>
      </w:pPr>
      <w:r>
        <w:rPr>
          <w:b/>
          <w:color w:val="585858"/>
          <w:w w:val="99"/>
          <w:sz w:val="19"/>
        </w:rPr>
        <w:br w:type="column"/>
      </w:r>
      <w:r>
        <w:rPr>
          <w:b/>
          <w:color w:val="585858"/>
          <w:sz w:val="19"/>
        </w:rPr>
        <w:t>Reference</w:t>
      </w:r>
      <w:r w:rsidR="001F09D5">
        <w:rPr>
          <w:b/>
          <w:color w:val="585858"/>
          <w:sz w:val="19"/>
        </w:rPr>
        <w:t>s</w:t>
      </w:r>
      <w:r>
        <w:rPr>
          <w:b/>
          <w:color w:val="585858"/>
          <w:sz w:val="19"/>
        </w:rPr>
        <w:t>:</w:t>
      </w:r>
    </w:p>
    <w:p w:rsidR="00225F3A" w:rsidRDefault="00225F3A">
      <w:pPr>
        <w:pStyle w:val="BodyText"/>
        <w:spacing w:before="9"/>
        <w:rPr>
          <w:b/>
          <w:sz w:val="18"/>
        </w:rPr>
      </w:pPr>
    </w:p>
    <w:p w:rsidR="00225F3A" w:rsidRPr="001F09D5" w:rsidRDefault="00B259F3" w:rsidP="001F09D5">
      <w:pPr>
        <w:pStyle w:val="BodyText"/>
        <w:tabs>
          <w:tab w:val="left" w:pos="1037"/>
        </w:tabs>
        <w:ind w:left="1037" w:right="696" w:hanging="360"/>
        <w:rPr>
          <w:color w:val="585858"/>
        </w:rPr>
      </w:pPr>
      <w:r>
        <w:rPr>
          <w:color w:val="585858"/>
        </w:rPr>
        <w:t>1</w:t>
      </w:r>
      <w:r>
        <w:rPr>
          <w:color w:val="585858"/>
        </w:rPr>
        <w:tab/>
      </w:r>
      <w:r w:rsidR="001F09D5">
        <w:rPr>
          <w:color w:val="585858"/>
        </w:rPr>
        <w:t>Wegst, U.G.</w:t>
      </w:r>
      <w:r w:rsidR="001F09D5" w:rsidRPr="001F09D5">
        <w:rPr>
          <w:color w:val="585858"/>
        </w:rPr>
        <w:t>, Ba</w:t>
      </w:r>
      <w:r w:rsidR="001F09D5">
        <w:rPr>
          <w:color w:val="585858"/>
        </w:rPr>
        <w:t>i, H., Saiz, E., Tomsia, A.P.</w:t>
      </w:r>
      <w:r w:rsidR="001F09D5" w:rsidRPr="001F09D5">
        <w:rPr>
          <w:color w:val="585858"/>
        </w:rPr>
        <w:t>, Ritchie</w:t>
      </w:r>
      <w:r w:rsidR="001F09D5">
        <w:rPr>
          <w:color w:val="585858"/>
        </w:rPr>
        <w:t>,</w:t>
      </w:r>
      <w:r w:rsidR="001F09D5" w:rsidRPr="001F09D5">
        <w:rPr>
          <w:color w:val="585858"/>
        </w:rPr>
        <w:t xml:space="preserve"> R</w:t>
      </w:r>
      <w:r w:rsidR="001F09D5">
        <w:rPr>
          <w:color w:val="585858"/>
        </w:rPr>
        <w:t>.</w:t>
      </w:r>
      <w:r w:rsidR="001F09D5" w:rsidRPr="001F09D5">
        <w:rPr>
          <w:color w:val="585858"/>
        </w:rPr>
        <w:t>O</w:t>
      </w:r>
      <w:r w:rsidR="001F09D5">
        <w:rPr>
          <w:color w:val="585858"/>
        </w:rPr>
        <w:t xml:space="preserve">., 2015. </w:t>
      </w:r>
      <w:r w:rsidR="001F09D5" w:rsidRPr="001F09D5">
        <w:rPr>
          <w:color w:val="585858"/>
        </w:rPr>
        <w:t>B</w:t>
      </w:r>
      <w:r w:rsidR="001F09D5">
        <w:rPr>
          <w:color w:val="585858"/>
        </w:rPr>
        <w:t xml:space="preserve">ioinspired structural materials, </w:t>
      </w:r>
      <w:r w:rsidR="001F09D5" w:rsidRPr="001F09D5">
        <w:rPr>
          <w:color w:val="585858"/>
        </w:rPr>
        <w:t>Nature Mat</w:t>
      </w:r>
      <w:r w:rsidR="001F09D5">
        <w:rPr>
          <w:color w:val="585858"/>
        </w:rPr>
        <w:t>erials 14:</w:t>
      </w:r>
      <w:r w:rsidR="001F09D5" w:rsidRPr="001F09D5">
        <w:rPr>
          <w:color w:val="585858"/>
        </w:rPr>
        <w:t xml:space="preserve"> 23–36</w:t>
      </w:r>
      <w:r w:rsidR="001F09D5">
        <w:rPr>
          <w:color w:val="585858"/>
        </w:rPr>
        <w:t xml:space="preserve">, </w:t>
      </w:r>
      <w:r w:rsidR="001F09D5" w:rsidRPr="001F09D5">
        <w:rPr>
          <w:color w:val="585858"/>
        </w:rPr>
        <w:t>doi:10.1038/nmat4089</w:t>
      </w:r>
    </w:p>
    <w:p w:rsidR="00225F3A" w:rsidRDefault="00225F3A">
      <w:pPr>
        <w:pStyle w:val="BodyText"/>
        <w:spacing w:before="11"/>
        <w:rPr>
          <w:sz w:val="18"/>
        </w:rPr>
      </w:pPr>
    </w:p>
    <w:p w:rsidR="00784DF9" w:rsidRPr="00784DF9" w:rsidRDefault="00784DF9" w:rsidP="00784DF9">
      <w:pPr>
        <w:pStyle w:val="ListParagraph"/>
        <w:numPr>
          <w:ilvl w:val="0"/>
          <w:numId w:val="2"/>
        </w:numPr>
        <w:rPr>
          <w:color w:val="585858"/>
          <w:sz w:val="19"/>
        </w:rPr>
      </w:pPr>
      <w:r w:rsidRPr="00784DF9">
        <w:rPr>
          <w:color w:val="585858"/>
          <w:sz w:val="19"/>
          <w:lang w:val="fi-FI"/>
        </w:rPr>
        <w:t>Ahlholm, P., Sipilä, K., Vallittu,</w:t>
      </w:r>
      <w:r w:rsidR="00C913F6">
        <w:rPr>
          <w:color w:val="585858"/>
          <w:sz w:val="19"/>
          <w:lang w:val="fi-FI"/>
        </w:rPr>
        <w:t xml:space="preserve"> P.,</w:t>
      </w:r>
      <w:r w:rsidRPr="00784DF9">
        <w:rPr>
          <w:color w:val="585858"/>
          <w:sz w:val="19"/>
          <w:lang w:val="fi-FI"/>
        </w:rPr>
        <w:t xml:space="preserve"> Lappalainen, R.,</w:t>
      </w:r>
      <w:r>
        <w:rPr>
          <w:color w:val="585858"/>
          <w:sz w:val="19"/>
          <w:lang w:val="fi-FI"/>
        </w:rPr>
        <w:t xml:space="preserve"> </w:t>
      </w:r>
      <w:r w:rsidRPr="00784DF9">
        <w:rPr>
          <w:color w:val="585858"/>
          <w:sz w:val="19"/>
          <w:lang w:val="fi-FI"/>
        </w:rPr>
        <w:t xml:space="preserve">2019. </w:t>
      </w:r>
      <w:r w:rsidRPr="00784DF9">
        <w:rPr>
          <w:color w:val="585858"/>
          <w:sz w:val="19"/>
        </w:rPr>
        <w:t xml:space="preserve">Accuracy of inlay and onlay restorations based on 3D printing or milling technique - a pilot study, Eur J Prosthod Rest Dent., </w:t>
      </w:r>
      <w:r>
        <w:rPr>
          <w:color w:val="585858"/>
          <w:sz w:val="19"/>
        </w:rPr>
        <w:t>in print</w:t>
      </w:r>
      <w:r w:rsidRPr="00784DF9">
        <w:rPr>
          <w:color w:val="585858"/>
          <w:sz w:val="19"/>
        </w:rPr>
        <w:t>.</w:t>
      </w:r>
    </w:p>
    <w:p w:rsidR="00225F3A" w:rsidRDefault="00225F3A" w:rsidP="00784DF9">
      <w:pPr>
        <w:pStyle w:val="ListParagraph"/>
        <w:tabs>
          <w:tab w:val="left" w:pos="1037"/>
          <w:tab w:val="left" w:pos="1038"/>
        </w:tabs>
        <w:ind w:left="1037" w:firstLine="0"/>
      </w:pPr>
    </w:p>
    <w:p w:rsidR="00C913F6" w:rsidRPr="00C913F6" w:rsidRDefault="00C913F6" w:rsidP="00C913F6">
      <w:pPr>
        <w:pStyle w:val="ListParagraph"/>
        <w:numPr>
          <w:ilvl w:val="0"/>
          <w:numId w:val="2"/>
        </w:numPr>
        <w:tabs>
          <w:tab w:val="left" w:pos="1037"/>
          <w:tab w:val="left" w:pos="1038"/>
        </w:tabs>
        <w:spacing w:before="2"/>
        <w:ind w:right="612"/>
      </w:pPr>
      <w:r w:rsidRPr="00C913F6">
        <w:rPr>
          <w:color w:val="585858"/>
          <w:sz w:val="19"/>
          <w:lang w:val="fi-FI"/>
        </w:rPr>
        <w:t>Gar</w:t>
      </w:r>
      <w:r>
        <w:rPr>
          <w:color w:val="585858"/>
          <w:sz w:val="19"/>
          <w:lang w:val="fi-FI"/>
        </w:rPr>
        <w:t>oushi, S., Gargoum, A., Vallittu,</w:t>
      </w:r>
      <w:r w:rsidRPr="00C913F6">
        <w:rPr>
          <w:color w:val="585858"/>
          <w:sz w:val="19"/>
          <w:lang w:val="fi-FI"/>
        </w:rPr>
        <w:t xml:space="preserve"> P. K.</w:t>
      </w:r>
      <w:r>
        <w:rPr>
          <w:color w:val="585858"/>
          <w:sz w:val="19"/>
          <w:lang w:val="fi-FI"/>
        </w:rPr>
        <w:t xml:space="preserve">, Lassila, L., 2018. </w:t>
      </w:r>
      <w:r w:rsidRPr="00C913F6">
        <w:rPr>
          <w:color w:val="585858"/>
          <w:sz w:val="19"/>
        </w:rPr>
        <w:t>Short fiber-reinforced composite restorations: A review of the current literature, J Invest Clin Dent</w:t>
      </w:r>
      <w:r>
        <w:rPr>
          <w:color w:val="585858"/>
          <w:sz w:val="19"/>
        </w:rPr>
        <w:t xml:space="preserve">., </w:t>
      </w:r>
      <w:r w:rsidRPr="00C913F6">
        <w:rPr>
          <w:color w:val="585858"/>
          <w:sz w:val="19"/>
        </w:rPr>
        <w:t>Aug;9(3):e12330. doi: 10.1111/jicd.12330</w:t>
      </w:r>
    </w:p>
    <w:p w:rsidR="00C913F6" w:rsidRPr="00C913F6" w:rsidRDefault="00C913F6" w:rsidP="00C913F6">
      <w:pPr>
        <w:pStyle w:val="ListParagraph"/>
        <w:rPr>
          <w:color w:val="585858"/>
          <w:sz w:val="19"/>
        </w:rPr>
      </w:pPr>
    </w:p>
    <w:p w:rsidR="00225F3A" w:rsidRPr="00C913F6" w:rsidRDefault="00C913F6" w:rsidP="00C913F6">
      <w:pPr>
        <w:pStyle w:val="ListParagraph"/>
        <w:tabs>
          <w:tab w:val="left" w:pos="1037"/>
          <w:tab w:val="left" w:pos="1038"/>
        </w:tabs>
        <w:spacing w:before="2"/>
        <w:ind w:left="1037" w:right="612" w:firstLine="0"/>
      </w:pPr>
      <w:r w:rsidRPr="00C913F6">
        <w:rPr>
          <w:color w:val="585858"/>
          <w:sz w:val="19"/>
        </w:rPr>
        <w:t xml:space="preserve"> </w:t>
      </w:r>
    </w:p>
    <w:p w:rsidR="00225F3A" w:rsidRDefault="002701F8">
      <w:pPr>
        <w:pStyle w:val="Heading3"/>
        <w:numPr>
          <w:ilvl w:val="0"/>
          <w:numId w:val="1"/>
        </w:numPr>
        <w:tabs>
          <w:tab w:val="left" w:pos="1758"/>
        </w:tabs>
        <w:ind w:left="1757"/>
        <w:jc w:val="left"/>
      </w:pPr>
      <w:r w:rsidRPr="00C913F6">
        <w:rPr>
          <w:color w:val="585858"/>
        </w:rPr>
        <w:t xml:space="preserve"> </w:t>
      </w:r>
      <w:r w:rsidR="00B259F3">
        <w:rPr>
          <w:color w:val="585858"/>
        </w:rPr>
        <w:t>Biography:</w:t>
      </w:r>
    </w:p>
    <w:p w:rsidR="002701F8" w:rsidRPr="002701F8" w:rsidRDefault="00784DF9" w:rsidP="002701F8">
      <w:pPr>
        <w:pStyle w:val="BodyText"/>
        <w:spacing w:before="119"/>
        <w:ind w:left="316" w:right="381"/>
        <w:jc w:val="both"/>
        <w:rPr>
          <w:color w:val="585858"/>
        </w:rPr>
      </w:pPr>
      <w:r w:rsidRPr="00784DF9">
        <w:rPr>
          <w:color w:val="585858"/>
        </w:rPr>
        <w:t>P</w:t>
      </w:r>
      <w:r>
        <w:rPr>
          <w:color w:val="585858"/>
        </w:rPr>
        <w:t>rof. (PhD) Reijo Lappalainen</w:t>
      </w:r>
      <w:r w:rsidRPr="00784DF9">
        <w:rPr>
          <w:color w:val="585858"/>
        </w:rPr>
        <w:t xml:space="preserve"> works as a Biomaterials Technology professor and a responsible project leader at the University of Eastern Finland, Dept. of Applied Physics </w:t>
      </w:r>
      <w:r>
        <w:rPr>
          <w:color w:val="585858"/>
        </w:rPr>
        <w:t>with</w:t>
      </w:r>
      <w:r w:rsidRPr="00784DF9">
        <w:rPr>
          <w:color w:val="585858"/>
        </w:rPr>
        <w:t xml:space="preserve"> his Biomaterials Technology Group of about a dozen members. Recently R. Lappalainen has been very active in the development of </w:t>
      </w:r>
      <w:r w:rsidR="00AD33A9" w:rsidRPr="00784DF9">
        <w:rPr>
          <w:color w:val="585858"/>
        </w:rPr>
        <w:t>ultra-short</w:t>
      </w:r>
      <w:r w:rsidRPr="00784DF9">
        <w:rPr>
          <w:color w:val="585858"/>
        </w:rPr>
        <w:t xml:space="preserve"> pulsed laser ablation techniques, biorefining, slow pyrolysis, biocomposites and novel nanomaterials. He has a </w:t>
      </w:r>
      <w:r w:rsidR="00AD33A9" w:rsidRPr="00784DF9">
        <w:rPr>
          <w:color w:val="585858"/>
        </w:rPr>
        <w:t>long-term</w:t>
      </w:r>
      <w:r w:rsidRPr="00784DF9">
        <w:rPr>
          <w:color w:val="585858"/>
        </w:rPr>
        <w:t xml:space="preserve"> experience in cooperation with companies and is actively involved in several spin offs. He is an author in about 206 peer reviewed scientific publications and in about 310 patents and extended abstracts.</w:t>
      </w:r>
    </w:p>
    <w:p w:rsidR="00225F3A" w:rsidRDefault="00225F3A">
      <w:pPr>
        <w:pStyle w:val="BodyText"/>
        <w:spacing w:before="1"/>
      </w:pPr>
    </w:p>
    <w:p w:rsidR="00225F3A" w:rsidRDefault="00B259F3" w:rsidP="002701F8">
      <w:pPr>
        <w:pStyle w:val="Heading3"/>
        <w:numPr>
          <w:ilvl w:val="0"/>
          <w:numId w:val="1"/>
        </w:numPr>
        <w:tabs>
          <w:tab w:val="left" w:pos="1757"/>
          <w:tab w:val="left" w:pos="1758"/>
        </w:tabs>
        <w:spacing w:before="1"/>
        <w:ind w:hanging="590"/>
        <w:jc w:val="left"/>
      </w:pPr>
      <w:r>
        <w:rPr>
          <w:color w:val="585858"/>
        </w:rPr>
        <w:t>Presenting author</w:t>
      </w:r>
      <w:r>
        <w:rPr>
          <w:color w:val="585858"/>
          <w:spacing w:val="-7"/>
        </w:rPr>
        <w:t xml:space="preserve"> </w:t>
      </w:r>
      <w:r>
        <w:rPr>
          <w:color w:val="585858"/>
        </w:rPr>
        <w:t>details</w:t>
      </w:r>
      <w:r w:rsidR="002701F8" w:rsidRPr="002701F8">
        <w:rPr>
          <w:snapToGrid w:val="0"/>
          <w:color w:val="000000"/>
          <w:w w:val="0"/>
          <w:sz w:val="0"/>
          <w:szCs w:val="0"/>
          <w:u w:color="000000"/>
          <w:bdr w:val="none" w:sz="0" w:space="0" w:color="000000"/>
          <w:shd w:val="clear" w:color="000000" w:fill="000000"/>
          <w:lang w:val="x-none" w:eastAsia="x-none" w:bidi="x-none"/>
        </w:rPr>
        <w:t xml:space="preserve"> </w:t>
      </w:r>
    </w:p>
    <w:p w:rsidR="00225F3A" w:rsidRDefault="00AD33A9">
      <w:pPr>
        <w:pStyle w:val="BodyText"/>
        <w:spacing w:before="7"/>
        <w:rPr>
          <w:b/>
          <w:sz w:val="15"/>
        </w:rPr>
      </w:pPr>
      <w:r w:rsidRPr="002701F8">
        <w:rPr>
          <w:noProof/>
          <w:color w:val="585858"/>
          <w:lang w:val="fi-FI" w:eastAsia="fi-FI"/>
        </w:rPr>
        <w:drawing>
          <wp:anchor distT="0" distB="0" distL="114300" distR="114300" simplePos="0" relativeHeight="251658240" behindDoc="0" locked="0" layoutInCell="1" allowOverlap="1">
            <wp:simplePos x="0" y="0"/>
            <wp:positionH relativeFrom="column">
              <wp:posOffset>210185</wp:posOffset>
            </wp:positionH>
            <wp:positionV relativeFrom="paragraph">
              <wp:posOffset>104775</wp:posOffset>
            </wp:positionV>
            <wp:extent cx="1104900" cy="1190580"/>
            <wp:effectExtent l="0" t="0" r="0" b="0"/>
            <wp:wrapNone/>
            <wp:docPr id="7" name="Picture 7" descr="C:\Users\relappal\Pictures\Lappalainen_Reijo-8614-10x15c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elappal\Pictures\Lappalainen_Reijo-8614-10x15cm.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28246"/>
                    <a:stretch/>
                  </pic:blipFill>
                  <pic:spPr bwMode="auto">
                    <a:xfrm>
                      <a:off x="0" y="0"/>
                      <a:ext cx="1108520" cy="119448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2701F8" w:rsidRDefault="002701F8" w:rsidP="006D3026">
      <w:pPr>
        <w:pStyle w:val="BodyText"/>
        <w:spacing w:before="172"/>
        <w:ind w:left="316" w:right="2791"/>
        <w:rPr>
          <w:color w:val="585858"/>
        </w:rPr>
      </w:pPr>
    </w:p>
    <w:p w:rsidR="00AD33A9" w:rsidRDefault="00AD33A9" w:rsidP="006D3026">
      <w:pPr>
        <w:pStyle w:val="BodyText"/>
        <w:spacing w:before="172"/>
        <w:ind w:left="316" w:right="2791"/>
        <w:rPr>
          <w:color w:val="585858"/>
        </w:rPr>
      </w:pPr>
    </w:p>
    <w:p w:rsidR="00AD33A9" w:rsidRDefault="00AD33A9" w:rsidP="006D3026">
      <w:pPr>
        <w:pStyle w:val="BodyText"/>
        <w:spacing w:before="172"/>
        <w:ind w:left="316" w:right="2791"/>
        <w:rPr>
          <w:color w:val="585858"/>
        </w:rPr>
      </w:pPr>
    </w:p>
    <w:p w:rsidR="00AD33A9" w:rsidRDefault="00AD33A9" w:rsidP="00AD33A9">
      <w:pPr>
        <w:pStyle w:val="BodyText"/>
        <w:spacing w:before="172"/>
        <w:ind w:right="2791"/>
        <w:rPr>
          <w:color w:val="585858"/>
        </w:rPr>
      </w:pPr>
    </w:p>
    <w:p w:rsidR="00E84A0D" w:rsidRDefault="00E84A0D" w:rsidP="00AD33A9">
      <w:pPr>
        <w:pStyle w:val="BodyText"/>
        <w:spacing w:before="172"/>
        <w:ind w:right="2791"/>
        <w:rPr>
          <w:color w:val="585858"/>
        </w:rPr>
      </w:pPr>
    </w:p>
    <w:p w:rsidR="00C913F6" w:rsidRPr="00C913F6" w:rsidRDefault="00B259F3" w:rsidP="00C913F6">
      <w:pPr>
        <w:pStyle w:val="BodyText"/>
        <w:spacing w:before="172"/>
        <w:ind w:left="316" w:right="2791"/>
        <w:rPr>
          <w:color w:val="585858"/>
        </w:rPr>
      </w:pPr>
      <w:r>
        <w:rPr>
          <w:color w:val="585858"/>
        </w:rPr>
        <w:t>Full Name:</w:t>
      </w:r>
      <w:r w:rsidR="006D3026">
        <w:rPr>
          <w:color w:val="585858"/>
        </w:rPr>
        <w:t xml:space="preserve"> Reijo Lappalainen</w:t>
      </w:r>
      <w:r>
        <w:rPr>
          <w:color w:val="585858"/>
        </w:rPr>
        <w:t xml:space="preserve"> </w:t>
      </w:r>
      <w:r w:rsidR="006D3026">
        <w:rPr>
          <w:color w:val="585858"/>
        </w:rPr>
        <w:t xml:space="preserve"> Contact number: +358 40 355 2564</w:t>
      </w:r>
      <w:r>
        <w:rPr>
          <w:color w:val="585858"/>
        </w:rPr>
        <w:t xml:space="preserve"> </w:t>
      </w:r>
    </w:p>
    <w:p w:rsidR="00C913F6" w:rsidRDefault="00C913F6">
      <w:pPr>
        <w:pStyle w:val="BodyText"/>
        <w:ind w:left="316"/>
        <w:rPr>
          <w:color w:val="585858"/>
        </w:rPr>
      </w:pPr>
      <w:r>
        <w:rPr>
          <w:color w:val="585858"/>
        </w:rPr>
        <w:t xml:space="preserve">E-mail: </w:t>
      </w:r>
      <w:hyperlink r:id="rId11" w:history="1">
        <w:r w:rsidRPr="00694FEF">
          <w:rPr>
            <w:rStyle w:val="Hyperlink"/>
          </w:rPr>
          <w:t>Reijo.Lappalainen@uef.fi</w:t>
        </w:r>
      </w:hyperlink>
    </w:p>
    <w:p w:rsidR="00225F3A" w:rsidRDefault="00B259F3">
      <w:pPr>
        <w:pStyle w:val="BodyText"/>
        <w:ind w:left="316"/>
      </w:pPr>
      <w:r>
        <w:rPr>
          <w:color w:val="585858"/>
        </w:rPr>
        <w:t>Session name/ number:</w:t>
      </w:r>
    </w:p>
    <w:p w:rsidR="00225F3A" w:rsidRDefault="00B259F3" w:rsidP="00AD33A9">
      <w:pPr>
        <w:pStyle w:val="BodyText"/>
        <w:ind w:left="316" w:right="1786"/>
        <w:rPr>
          <w:sz w:val="18"/>
        </w:rPr>
        <w:sectPr w:rsidR="00225F3A">
          <w:type w:val="continuous"/>
          <w:pgSz w:w="11910" w:h="16840"/>
          <w:pgMar w:top="600" w:right="180" w:bottom="280" w:left="140" w:header="720" w:footer="720" w:gutter="0"/>
          <w:cols w:num="2" w:space="720" w:equalWidth="0">
            <w:col w:w="5639" w:space="40"/>
            <w:col w:w="5911"/>
          </w:cols>
        </w:sectPr>
      </w:pPr>
      <w:r>
        <w:rPr>
          <w:color w:val="585858"/>
        </w:rPr>
        <w:t>Category: (Oral presentation/ Poster presentation) Passport Number</w:t>
      </w:r>
      <w:r w:rsidR="00E84A0D">
        <w:rPr>
          <w:color w:val="585858"/>
        </w:rPr>
        <w:t>:</w:t>
      </w:r>
      <w:bookmarkStart w:id="0" w:name="_GoBack"/>
      <w:bookmarkEnd w:id="0"/>
    </w:p>
    <w:p w:rsidR="00225F3A" w:rsidRDefault="00225F3A" w:rsidP="00AD33A9">
      <w:pPr>
        <w:pStyle w:val="BodyText"/>
        <w:rPr>
          <w:sz w:val="20"/>
        </w:rPr>
      </w:pPr>
    </w:p>
    <w:sectPr w:rsidR="00225F3A">
      <w:type w:val="continuous"/>
      <w:pgSz w:w="11910" w:h="16840"/>
      <w:pgMar w:top="600" w:right="180" w:bottom="280" w:left="1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1995" w:rsidRDefault="00C31995" w:rsidP="002A3166">
      <w:r>
        <w:separator/>
      </w:r>
    </w:p>
  </w:endnote>
  <w:endnote w:type="continuationSeparator" w:id="0">
    <w:p w:rsidR="00C31995" w:rsidRDefault="00C31995" w:rsidP="002A3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5895" w:rsidRDefault="003F5895">
    <w:pPr>
      <w:pStyle w:val="Footer"/>
    </w:pPr>
    <w:r>
      <w:rPr>
        <w:noProof/>
        <w:lang w:val="fi-FI" w:eastAsia="fi-FI"/>
      </w:rPr>
      <w:drawing>
        <wp:inline distT="0" distB="0" distL="0" distR="0">
          <wp:extent cx="7359650" cy="956274"/>
          <wp:effectExtent l="0" t="0" r="0" b="0"/>
          <wp:docPr id="6" name="Picture 6" descr="C:\Users\diabetelogists\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abetelogists\Desktop\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59650" cy="956274"/>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1995" w:rsidRDefault="00C31995" w:rsidP="002A3166">
      <w:r>
        <w:separator/>
      </w:r>
    </w:p>
  </w:footnote>
  <w:footnote w:type="continuationSeparator" w:id="0">
    <w:p w:rsidR="00C31995" w:rsidRDefault="00C31995" w:rsidP="002A31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5895" w:rsidRDefault="0038377D">
    <w:pPr>
      <w:pStyle w:val="Header"/>
    </w:pPr>
    <w:r>
      <w:rPr>
        <w:noProof/>
        <w:lang w:val="fi-FI" w:eastAsia="fi-FI"/>
      </w:rPr>
      <w:drawing>
        <wp:inline distT="0" distB="0" distL="0" distR="0">
          <wp:extent cx="7359650" cy="95440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 Prinitng 2019.jpg"/>
                  <pic:cNvPicPr/>
                </pic:nvPicPr>
                <pic:blipFill>
                  <a:blip r:embed="rId1">
                    <a:extLst>
                      <a:ext uri="{28A0092B-C50C-407E-A947-70E740481C1C}">
                        <a14:useLocalDpi xmlns:a14="http://schemas.microsoft.com/office/drawing/2010/main" val="0"/>
                      </a:ext>
                    </a:extLst>
                  </a:blip>
                  <a:stretch>
                    <a:fillRect/>
                  </a:stretch>
                </pic:blipFill>
                <pic:spPr>
                  <a:xfrm>
                    <a:off x="0" y="0"/>
                    <a:ext cx="7359650" cy="9544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006B11"/>
    <w:multiLevelType w:val="hybridMultilevel"/>
    <w:tmpl w:val="72E8A8F4"/>
    <w:lvl w:ilvl="0" w:tplc="11544A7A">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9AC86D5A">
      <w:numFmt w:val="bullet"/>
      <w:lvlText w:val="•"/>
      <w:lvlJc w:val="left"/>
      <w:pPr>
        <w:ind w:left="2237" w:hanging="447"/>
      </w:pPr>
      <w:rPr>
        <w:rFonts w:hint="default"/>
      </w:rPr>
    </w:lvl>
    <w:lvl w:ilvl="2" w:tplc="9EA01050">
      <w:numFmt w:val="bullet"/>
      <w:lvlText w:val="•"/>
      <w:lvlJc w:val="left"/>
      <w:pPr>
        <w:ind w:left="2615" w:hanging="447"/>
      </w:pPr>
      <w:rPr>
        <w:rFonts w:hint="default"/>
      </w:rPr>
    </w:lvl>
    <w:lvl w:ilvl="3" w:tplc="4F0AB788">
      <w:numFmt w:val="bullet"/>
      <w:lvlText w:val="•"/>
      <w:lvlJc w:val="left"/>
      <w:pPr>
        <w:ind w:left="2993" w:hanging="447"/>
      </w:pPr>
      <w:rPr>
        <w:rFonts w:hint="default"/>
      </w:rPr>
    </w:lvl>
    <w:lvl w:ilvl="4" w:tplc="539E44C2">
      <w:numFmt w:val="bullet"/>
      <w:lvlText w:val="•"/>
      <w:lvlJc w:val="left"/>
      <w:pPr>
        <w:ind w:left="3371" w:hanging="447"/>
      </w:pPr>
      <w:rPr>
        <w:rFonts w:hint="default"/>
      </w:rPr>
    </w:lvl>
    <w:lvl w:ilvl="5" w:tplc="21949CF6">
      <w:numFmt w:val="bullet"/>
      <w:lvlText w:val="•"/>
      <w:lvlJc w:val="left"/>
      <w:pPr>
        <w:ind w:left="3749" w:hanging="447"/>
      </w:pPr>
      <w:rPr>
        <w:rFonts w:hint="default"/>
      </w:rPr>
    </w:lvl>
    <w:lvl w:ilvl="6" w:tplc="24E6E61A">
      <w:numFmt w:val="bullet"/>
      <w:lvlText w:val="•"/>
      <w:lvlJc w:val="left"/>
      <w:pPr>
        <w:ind w:left="4127" w:hanging="447"/>
      </w:pPr>
      <w:rPr>
        <w:rFonts w:hint="default"/>
      </w:rPr>
    </w:lvl>
    <w:lvl w:ilvl="7" w:tplc="0EDECF4C">
      <w:numFmt w:val="bullet"/>
      <w:lvlText w:val="•"/>
      <w:lvlJc w:val="left"/>
      <w:pPr>
        <w:ind w:left="4504" w:hanging="447"/>
      </w:pPr>
      <w:rPr>
        <w:rFonts w:hint="default"/>
      </w:rPr>
    </w:lvl>
    <w:lvl w:ilvl="8" w:tplc="4B1A7D26">
      <w:numFmt w:val="bullet"/>
      <w:lvlText w:val="•"/>
      <w:lvlJc w:val="left"/>
      <w:pPr>
        <w:ind w:left="4882" w:hanging="447"/>
      </w:pPr>
      <w:rPr>
        <w:rFonts w:hint="default"/>
      </w:rPr>
    </w:lvl>
  </w:abstractNum>
  <w:abstractNum w:abstractNumId="1" w15:restartNumberingAfterBreak="0">
    <w:nsid w:val="5A972E1C"/>
    <w:multiLevelType w:val="hybridMultilevel"/>
    <w:tmpl w:val="4F46B46E"/>
    <w:lvl w:ilvl="0" w:tplc="76807F84">
      <w:start w:val="2"/>
      <w:numFmt w:val="decimal"/>
      <w:lvlText w:val="%1."/>
      <w:lvlJc w:val="left"/>
      <w:pPr>
        <w:ind w:left="1037" w:hanging="360"/>
      </w:pPr>
      <w:rPr>
        <w:rFonts w:ascii="Times New Roman" w:eastAsia="Times New Roman" w:hAnsi="Times New Roman" w:cs="Times New Roman" w:hint="default"/>
        <w:color w:val="585858"/>
        <w:spacing w:val="0"/>
        <w:w w:val="99"/>
        <w:sz w:val="19"/>
        <w:szCs w:val="19"/>
      </w:rPr>
    </w:lvl>
    <w:lvl w:ilvl="1" w:tplc="8EDAEEC4">
      <w:numFmt w:val="bullet"/>
      <w:lvlText w:val="•"/>
      <w:lvlJc w:val="left"/>
      <w:pPr>
        <w:ind w:left="1527" w:hanging="360"/>
      </w:pPr>
      <w:rPr>
        <w:rFonts w:hint="default"/>
      </w:rPr>
    </w:lvl>
    <w:lvl w:ilvl="2" w:tplc="77A20518">
      <w:numFmt w:val="bullet"/>
      <w:lvlText w:val="•"/>
      <w:lvlJc w:val="left"/>
      <w:pPr>
        <w:ind w:left="2014" w:hanging="360"/>
      </w:pPr>
      <w:rPr>
        <w:rFonts w:hint="default"/>
      </w:rPr>
    </w:lvl>
    <w:lvl w:ilvl="3" w:tplc="CDF4BA46">
      <w:numFmt w:val="bullet"/>
      <w:lvlText w:val="•"/>
      <w:lvlJc w:val="left"/>
      <w:pPr>
        <w:ind w:left="2501" w:hanging="360"/>
      </w:pPr>
      <w:rPr>
        <w:rFonts w:hint="default"/>
      </w:rPr>
    </w:lvl>
    <w:lvl w:ilvl="4" w:tplc="90A45368">
      <w:numFmt w:val="bullet"/>
      <w:lvlText w:val="•"/>
      <w:lvlJc w:val="left"/>
      <w:pPr>
        <w:ind w:left="2988" w:hanging="360"/>
      </w:pPr>
      <w:rPr>
        <w:rFonts w:hint="default"/>
      </w:rPr>
    </w:lvl>
    <w:lvl w:ilvl="5" w:tplc="46E88C4E">
      <w:numFmt w:val="bullet"/>
      <w:lvlText w:val="•"/>
      <w:lvlJc w:val="left"/>
      <w:pPr>
        <w:ind w:left="3475" w:hanging="360"/>
      </w:pPr>
      <w:rPr>
        <w:rFonts w:hint="default"/>
      </w:rPr>
    </w:lvl>
    <w:lvl w:ilvl="6" w:tplc="0D3E6DAE">
      <w:numFmt w:val="bullet"/>
      <w:lvlText w:val="•"/>
      <w:lvlJc w:val="left"/>
      <w:pPr>
        <w:ind w:left="3962" w:hanging="360"/>
      </w:pPr>
      <w:rPr>
        <w:rFonts w:hint="default"/>
      </w:rPr>
    </w:lvl>
    <w:lvl w:ilvl="7" w:tplc="31D66C76">
      <w:numFmt w:val="bullet"/>
      <w:lvlText w:val="•"/>
      <w:lvlJc w:val="left"/>
      <w:pPr>
        <w:ind w:left="4449" w:hanging="360"/>
      </w:pPr>
      <w:rPr>
        <w:rFonts w:hint="default"/>
      </w:rPr>
    </w:lvl>
    <w:lvl w:ilvl="8" w:tplc="46361112">
      <w:numFmt w:val="bullet"/>
      <w:lvlText w:val="•"/>
      <w:lvlJc w:val="left"/>
      <w:pPr>
        <w:ind w:left="4936" w:hanging="360"/>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5F3A"/>
    <w:rsid w:val="000409AB"/>
    <w:rsid w:val="000A51A2"/>
    <w:rsid w:val="00146F6C"/>
    <w:rsid w:val="001E29DD"/>
    <w:rsid w:val="001F09D5"/>
    <w:rsid w:val="00225F3A"/>
    <w:rsid w:val="002701F8"/>
    <w:rsid w:val="002A3166"/>
    <w:rsid w:val="0038377D"/>
    <w:rsid w:val="003F5895"/>
    <w:rsid w:val="00473C63"/>
    <w:rsid w:val="004B6F08"/>
    <w:rsid w:val="00596150"/>
    <w:rsid w:val="005F4466"/>
    <w:rsid w:val="006D3026"/>
    <w:rsid w:val="00724811"/>
    <w:rsid w:val="00784DF9"/>
    <w:rsid w:val="007C27B8"/>
    <w:rsid w:val="007F4E7A"/>
    <w:rsid w:val="00833A76"/>
    <w:rsid w:val="00883406"/>
    <w:rsid w:val="008B0378"/>
    <w:rsid w:val="00903A27"/>
    <w:rsid w:val="0098748F"/>
    <w:rsid w:val="00AD33A9"/>
    <w:rsid w:val="00B259F3"/>
    <w:rsid w:val="00BB7CE7"/>
    <w:rsid w:val="00C31995"/>
    <w:rsid w:val="00C84F39"/>
    <w:rsid w:val="00C913F6"/>
    <w:rsid w:val="00E22CAB"/>
    <w:rsid w:val="00E84A0D"/>
    <w:rsid w:val="00F042FB"/>
    <w:rsid w:val="00F45CE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A7C2AD"/>
  <w15:docId w15:val="{C3EEC6B3-0F4C-4D22-A9FC-3F795BA4B7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spacing w:before="74"/>
      <w:ind w:left="594" w:right="151"/>
      <w:outlineLvl w:val="0"/>
    </w:pPr>
    <w:rPr>
      <w:b/>
      <w:bCs/>
    </w:rPr>
  </w:style>
  <w:style w:type="paragraph" w:styleId="Heading2">
    <w:name w:val="heading 2"/>
    <w:basedOn w:val="Normal"/>
    <w:uiPriority w:val="1"/>
    <w:qFormat/>
    <w:pPr>
      <w:ind w:left="1105" w:right="1370"/>
      <w:jc w:val="center"/>
      <w:outlineLvl w:val="1"/>
    </w:pPr>
    <w:rPr>
      <w:sz w:val="20"/>
      <w:szCs w:val="20"/>
    </w:rPr>
  </w:style>
  <w:style w:type="paragraph" w:styleId="Heading3">
    <w:name w:val="heading 3"/>
    <w:basedOn w:val="Normal"/>
    <w:uiPriority w:val="1"/>
    <w:qFormat/>
    <w:pPr>
      <w:ind w:left="1757" w:hanging="447"/>
      <w:outlineLvl w:val="2"/>
    </w:pPr>
    <w:rPr>
      <w:b/>
      <w:bCs/>
      <w:sz w:val="19"/>
      <w:szCs w:val="1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9"/>
      <w:szCs w:val="19"/>
    </w:rPr>
  </w:style>
  <w:style w:type="paragraph" w:styleId="ListParagraph">
    <w:name w:val="List Paragraph"/>
    <w:basedOn w:val="Normal"/>
    <w:uiPriority w:val="1"/>
    <w:qFormat/>
    <w:pPr>
      <w:ind w:left="1757" w:hanging="447"/>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259F3"/>
    <w:rPr>
      <w:rFonts w:ascii="Tahoma" w:hAnsi="Tahoma" w:cs="Tahoma"/>
      <w:sz w:val="16"/>
      <w:szCs w:val="16"/>
    </w:rPr>
  </w:style>
  <w:style w:type="character" w:customStyle="1" w:styleId="BalloonTextChar">
    <w:name w:val="Balloon Text Char"/>
    <w:basedOn w:val="DefaultParagraphFont"/>
    <w:link w:val="BalloonText"/>
    <w:uiPriority w:val="99"/>
    <w:semiHidden/>
    <w:rsid w:val="00B259F3"/>
    <w:rPr>
      <w:rFonts w:ascii="Tahoma" w:eastAsia="Times New Roman" w:hAnsi="Tahoma" w:cs="Tahoma"/>
      <w:sz w:val="16"/>
      <w:szCs w:val="16"/>
    </w:rPr>
  </w:style>
  <w:style w:type="paragraph" w:styleId="Header">
    <w:name w:val="header"/>
    <w:basedOn w:val="Normal"/>
    <w:link w:val="HeaderChar"/>
    <w:uiPriority w:val="99"/>
    <w:unhideWhenUsed/>
    <w:rsid w:val="002A3166"/>
    <w:pPr>
      <w:tabs>
        <w:tab w:val="center" w:pos="4513"/>
        <w:tab w:val="right" w:pos="9026"/>
      </w:tabs>
    </w:pPr>
  </w:style>
  <w:style w:type="character" w:customStyle="1" w:styleId="HeaderChar">
    <w:name w:val="Header Char"/>
    <w:basedOn w:val="DefaultParagraphFont"/>
    <w:link w:val="Header"/>
    <w:uiPriority w:val="99"/>
    <w:rsid w:val="002A3166"/>
    <w:rPr>
      <w:rFonts w:ascii="Times New Roman" w:eastAsia="Times New Roman" w:hAnsi="Times New Roman" w:cs="Times New Roman"/>
    </w:rPr>
  </w:style>
  <w:style w:type="paragraph" w:styleId="Footer">
    <w:name w:val="footer"/>
    <w:basedOn w:val="Normal"/>
    <w:link w:val="FooterChar"/>
    <w:uiPriority w:val="99"/>
    <w:unhideWhenUsed/>
    <w:rsid w:val="002A3166"/>
    <w:pPr>
      <w:tabs>
        <w:tab w:val="center" w:pos="4513"/>
        <w:tab w:val="right" w:pos="9026"/>
      </w:tabs>
    </w:pPr>
  </w:style>
  <w:style w:type="character" w:customStyle="1" w:styleId="FooterChar">
    <w:name w:val="Footer Char"/>
    <w:basedOn w:val="DefaultParagraphFont"/>
    <w:link w:val="Footer"/>
    <w:uiPriority w:val="99"/>
    <w:rsid w:val="002A3166"/>
    <w:rPr>
      <w:rFonts w:ascii="Times New Roman" w:eastAsia="Times New Roman" w:hAnsi="Times New Roman" w:cs="Times New Roman"/>
    </w:rPr>
  </w:style>
  <w:style w:type="character" w:styleId="Hyperlink">
    <w:name w:val="Hyperlink"/>
    <w:basedOn w:val="DefaultParagraphFont"/>
    <w:uiPriority w:val="99"/>
    <w:unhideWhenUsed/>
    <w:rsid w:val="00146F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64012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Reijo.Lappalainen@uef.fi" TargetMode="Externa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382</Words>
  <Characters>3096</Characters>
  <Application>Microsoft Office Word</Application>
  <DocSecurity>0</DocSecurity>
  <Lines>25</Lines>
  <Paragraphs>6</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Microsoft</Company>
  <LinksUpToDate>false</LinksUpToDate>
  <CharactersWithSpaces>3472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Reijo Lappalainen</dc:creator>
  <cp:lastModifiedBy>Reijo Lappalainen</cp:lastModifiedBy>
  <cp:revision>5</cp:revision>
  <dcterms:created xsi:type="dcterms:W3CDTF">2019-04-15T18:24:00Z</dcterms:created>
  <dcterms:modified xsi:type="dcterms:W3CDTF">2019-04-15T18:38:00Z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2017-12-01T00:00:00Z</vt:filetime>
  </property>
  <property fmtid="{D5CDD505-2E9C-101B-9397-08002B2CF9AE}" pid="3" name="Creator">
    <vt:lpwstr>Microsoft® Word 2010</vt:lpwstr>
  </property>
  <property fmtid="{D5CDD505-2E9C-101B-9397-08002B2CF9AE}" pid="4" name="LastSaved">
    <vt:filetime>2017-12-20T00:00:00Z</vt:filetime>
  </property>
</Properties>
</file>