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0C0" w:rsidRDefault="005710C0" w:rsidP="005710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5710C0" w:rsidRDefault="005710C0" w:rsidP="005710C0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5997">
        <w:rPr>
          <w:rFonts w:ascii="Times New Roman" w:hAnsi="Times New Roman" w:cs="Times New Roman"/>
          <w:sz w:val="24"/>
          <w:szCs w:val="24"/>
          <w:lang w:val="en-US"/>
        </w:rPr>
        <w:t xml:space="preserve">Biocompatibility and stability of zinc oxide nanoparticles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NPs) </w:t>
      </w:r>
      <w:r w:rsidRPr="006D5997">
        <w:rPr>
          <w:rFonts w:ascii="Times New Roman" w:hAnsi="Times New Roman" w:cs="Times New Roman"/>
          <w:sz w:val="24"/>
          <w:szCs w:val="24"/>
          <w:lang w:val="en-US"/>
        </w:rPr>
        <w:t>synthesize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using plants is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promissing</w:t>
      </w:r>
      <w:proofErr w:type="spellEnd"/>
      <w:r w:rsidRPr="006D5997">
        <w:rPr>
          <w:rFonts w:ascii="Times New Roman" w:hAnsi="Times New Roman" w:cs="Times New Roman"/>
          <w:sz w:val="24"/>
          <w:szCs w:val="24"/>
          <w:lang w:val="en-US"/>
        </w:rPr>
        <w:t xml:space="preserve"> research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5997">
        <w:rPr>
          <w:rFonts w:ascii="Times New Roman" w:hAnsi="Times New Roman" w:cs="Times New Roman"/>
          <w:sz w:val="24"/>
          <w:szCs w:val="24"/>
          <w:lang w:val="en-US"/>
        </w:rPr>
        <w:t>area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study</w:t>
      </w:r>
      <w:r w:rsidRPr="006D5997">
        <w:rPr>
          <w:rFonts w:ascii="Times New Roman" w:hAnsi="Times New Roman" w:cs="Times New Roman"/>
          <w:sz w:val="24"/>
          <w:szCs w:val="24"/>
          <w:lang w:val="en-US"/>
        </w:rPr>
        <w:t xml:space="preserve"> in nanotechnology, due to it</w:t>
      </w:r>
      <w:r>
        <w:rPr>
          <w:rFonts w:ascii="Times New Roman" w:hAnsi="Times New Roman" w:cs="Times New Roman"/>
          <w:sz w:val="24"/>
          <w:szCs w:val="24"/>
          <w:lang w:val="en-US"/>
        </w:rPr>
        <w:t>s wide applications in biomedical</w:t>
      </w:r>
      <w:r w:rsidRPr="006D5997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industrial,</w:t>
      </w:r>
      <w:r w:rsidRPr="006D5997">
        <w:rPr>
          <w:rFonts w:ascii="Times New Roman" w:hAnsi="Times New Roman" w:cs="Times New Roman"/>
          <w:sz w:val="24"/>
          <w:szCs w:val="24"/>
          <w:lang w:val="en-US"/>
        </w:rPr>
        <w:t xml:space="preserve"> cell imaging and biosensor fields.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present study reports the novel green synthesis of stable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NPs using various concentrations of zinc nitrate 0.01, 0.05, 0.1 M, and </w:t>
      </w:r>
      <w:proofErr w:type="spellStart"/>
      <w:r w:rsidRPr="006D5997">
        <w:rPr>
          <w:rFonts w:ascii="Times New Roman" w:hAnsi="Times New Roman" w:cs="Times New Roman"/>
          <w:i/>
          <w:sz w:val="24"/>
          <w:szCs w:val="24"/>
          <w:lang w:val="en-US"/>
        </w:rPr>
        <w:t>Albizia</w:t>
      </w:r>
      <w:proofErr w:type="spellEnd"/>
      <w:r w:rsidRPr="006D599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D5997">
        <w:rPr>
          <w:rFonts w:ascii="Times New Roman" w:hAnsi="Times New Roman" w:cs="Times New Roman"/>
          <w:i/>
          <w:sz w:val="24"/>
          <w:szCs w:val="24"/>
          <w:lang w:val="en-US"/>
        </w:rPr>
        <w:t>lebbeck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stem bark extracts as an efficient chelating agent. Antimicrobial, antioxidant, cytotoxic and </w:t>
      </w:r>
      <w:proofErr w:type="spellStart"/>
      <w:r w:rsidRPr="00AA0756">
        <w:rPr>
          <w:rFonts w:ascii="Times New Roman" w:hAnsi="Times New Roman" w:cs="Times New Roman"/>
          <w:sz w:val="24"/>
          <w:szCs w:val="24"/>
          <w:lang w:val="en-US"/>
        </w:rPr>
        <w:t>anti</w:t>
      </w:r>
      <w:r>
        <w:rPr>
          <w:rFonts w:ascii="Times New Roman" w:hAnsi="Times New Roman" w:cs="Times New Roman"/>
          <w:sz w:val="24"/>
          <w:szCs w:val="24"/>
          <w:lang w:val="en-US"/>
        </w:rPr>
        <w:t>proliferative</w:t>
      </w:r>
      <w:proofErr w:type="spellEnd"/>
      <w:r w:rsidRPr="00AA07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activities of the synthesized nanoparticles </w:t>
      </w:r>
      <w:r w:rsidRPr="00AA0756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>
        <w:rPr>
          <w:rFonts w:ascii="Times New Roman" w:hAnsi="Times New Roman" w:cs="Times New Roman"/>
          <w:sz w:val="24"/>
          <w:szCs w:val="24"/>
          <w:lang w:val="en-US"/>
        </w:rPr>
        <w:t>human breast cancer cell lines, were evaluated using different assays. The UV-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spectroscopy result revealed an absorption peak in the range of 370 nm. The involvements of </w:t>
      </w:r>
      <w:r w:rsidRPr="00BD7CF7">
        <w:rPr>
          <w:rFonts w:ascii="Times New Roman" w:hAnsi="Times New Roman" w:cs="Times New Roman"/>
          <w:i/>
          <w:sz w:val="24"/>
          <w:szCs w:val="24"/>
          <w:lang w:val="en-US"/>
        </w:rPr>
        <w:t xml:space="preserve">A. </w:t>
      </w:r>
      <w:proofErr w:type="spellStart"/>
      <w:r w:rsidRPr="00BD7CF7">
        <w:rPr>
          <w:rFonts w:ascii="Times New Roman" w:hAnsi="Times New Roman" w:cs="Times New Roman"/>
          <w:i/>
          <w:sz w:val="24"/>
          <w:szCs w:val="24"/>
          <w:lang w:val="en-US"/>
        </w:rPr>
        <w:t>lebbeck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bioactive compounds in the stabilization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NPs was confirmed by X-ray diffraction (XRD) and </w:t>
      </w:r>
      <w:r>
        <w:rPr>
          <w:rFonts w:ascii="Times New Roman" w:hAnsi="Times New Roman" w:cs="Times New Roman"/>
          <w:sz w:val="24"/>
          <w:szCs w:val="24"/>
        </w:rPr>
        <w:t>Fourier transform infrared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FTIR) analysis. Zeta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sizer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studies showed an average size of 66.25 nm with poly disparity index of 0.262. Scanning electron microscope (SEM), Energy-dispersive X-ray spectroscopy (EDX) analysis results, revealed irregular spherical morphology and presence of primarily Zn,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C, O, Na, P and K respectively. The biosynthesized ZnO NPs revealed strong antimicrobial potentials against various Gram negetive and Gram positive bacterial pathogens. Antioxidant activities carried out using </w:t>
      </w:r>
      <w:r w:rsidRPr="008548EF">
        <w:rPr>
          <w:rFonts w:ascii="Times New Roman" w:hAnsi="Times New Roman" w:cs="Times New Roman"/>
          <w:color w:val="000000"/>
          <w:sz w:val="24"/>
          <w:szCs w:val="24"/>
          <w:lang w:val="en-US"/>
        </w:rPr>
        <w:t>H</w:t>
      </w:r>
      <w:r w:rsidRPr="008548EF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 w:rsidRPr="008548EF">
        <w:rPr>
          <w:rFonts w:ascii="Times New Roman" w:hAnsi="Times New Roman" w:cs="Times New Roman"/>
          <w:color w:val="000000"/>
          <w:sz w:val="24"/>
          <w:szCs w:val="24"/>
          <w:lang w:val="en-US"/>
        </w:rPr>
        <w:t>O</w:t>
      </w:r>
      <w:r w:rsidRPr="008548EF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 xml:space="preserve">2 </w:t>
      </w:r>
      <w:r w:rsidRPr="008548EF">
        <w:rPr>
          <w:rFonts w:ascii="Times New Roman" w:hAnsi="Times New Roman" w:cs="Times New Roman"/>
          <w:color w:val="000000"/>
          <w:sz w:val="24"/>
          <w:szCs w:val="24"/>
          <w:lang w:val="en-US"/>
        </w:rPr>
        <w:t>free radical scavenging assay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revealed higher IC</w:t>
      </w:r>
      <w:r w:rsidRPr="00E816B4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50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values of 48.5, 48.7 and 60.2 </w:t>
      </w:r>
      <w:r w:rsidRPr="00761B05">
        <w:rPr>
          <w:rFonts w:ascii="Times New Roman" w:hAnsi="Times New Roman" w:cs="Times New Roman"/>
          <w:bCs/>
          <w:color w:val="000000"/>
          <w:sz w:val="24"/>
          <w:szCs w:val="24"/>
          <w:lang w:val="el-GR"/>
        </w:rPr>
        <w:t>μ</w:t>
      </w:r>
      <w:r w:rsidRPr="00761B0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g/mL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0.1 M, 0.05 M, 0.01 M ZnO NPs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respectively.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Moreover, the biosynthesized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NPs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showed significant cytotoxic and antiproliferative effects on MDA-MB 231 and MCF-7 breast cancer cell lines in concentrations dependent manner.</w:t>
      </w:r>
    </w:p>
    <w:p w:rsidR="00C6300F" w:rsidRPr="005710C0" w:rsidRDefault="005710C0" w:rsidP="005710C0">
      <w:pPr>
        <w:rPr>
          <w:b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Key words: Biosynthesis, antimicrobial, antioxidant and anti-proliferative.</w:t>
      </w:r>
      <w:bookmarkStart w:id="0" w:name="_GoBack"/>
      <w:bookmarkEnd w:id="0"/>
    </w:p>
    <w:sectPr w:rsidR="00C6300F" w:rsidRPr="005710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0C0"/>
    <w:rsid w:val="001F0783"/>
    <w:rsid w:val="005710C0"/>
    <w:rsid w:val="00A5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E3ECF-1767-4D41-B3D3-4A4893D8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0C0"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2019-03-11T16:41:00Z</dcterms:created>
  <dcterms:modified xsi:type="dcterms:W3CDTF">2019-03-11T16:41:00Z</dcterms:modified>
</cp:coreProperties>
</file>