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Harper C (2009) The neuropathology of alcohol-related braindamage. Alcohol Alcohol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Heilig M, Egli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LiX, SchwachaMG, ChaudryIH, ChoudhryMA (2008)Acutealcohol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Room R, BaborT, Rehm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Sullivan EV, Zahr NM (2008) Neuroinflammation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E64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 xml:space="preserve">Full name: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5F4" w:rsidRDefault="00F625F4" w:rsidP="00495C76">
      <w:pPr>
        <w:spacing w:after="0" w:line="240" w:lineRule="auto"/>
      </w:pPr>
      <w:r>
        <w:separator/>
      </w:r>
    </w:p>
  </w:endnote>
  <w:endnote w:type="continuationSeparator" w:id="0">
    <w:p w:rsidR="00F625F4" w:rsidRDefault="00F625F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5F4" w:rsidRDefault="00F625F4" w:rsidP="00495C76">
      <w:pPr>
        <w:spacing w:after="0" w:line="240" w:lineRule="auto"/>
      </w:pPr>
      <w:r>
        <w:separator/>
      </w:r>
    </w:p>
  </w:footnote>
  <w:footnote w:type="continuationSeparator" w:id="0">
    <w:p w:rsidR="00F625F4" w:rsidRDefault="00F625F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438B1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7E1F5D"/>
    <w:rsid w:val="00B3082B"/>
    <w:rsid w:val="00B6703B"/>
    <w:rsid w:val="00B87E64"/>
    <w:rsid w:val="00BA654F"/>
    <w:rsid w:val="00CE511D"/>
    <w:rsid w:val="00DF04E3"/>
    <w:rsid w:val="00EC2CCD"/>
    <w:rsid w:val="00F6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Data Science 2018</cp:lastModifiedBy>
  <cp:revision>2</cp:revision>
  <dcterms:created xsi:type="dcterms:W3CDTF">2018-09-05T08:07:00Z</dcterms:created>
  <dcterms:modified xsi:type="dcterms:W3CDTF">2018-09-05T08:07:00Z</dcterms:modified>
</cp:coreProperties>
</file>