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9D3" w:rsidRDefault="008C49D3" w:rsidP="008C49D3">
      <w:pPr>
        <w:autoSpaceDE w:val="0"/>
        <w:autoSpaceDN w:val="0"/>
        <w:adjustRightInd w:val="0"/>
        <w:spacing w:after="0" w:line="240" w:lineRule="auto"/>
        <w:rPr>
          <w:rFonts w:ascii="Times New Roman" w:hAnsi="Times New Roman" w:cs="Times New Roman"/>
          <w:b/>
          <w:bCs/>
          <w:color w:val="231F20"/>
          <w:sz w:val="20"/>
          <w:szCs w:val="20"/>
        </w:rPr>
      </w:pPr>
      <w:r>
        <w:rPr>
          <w:rFonts w:ascii="Times New Roman" w:hAnsi="Times New Roman" w:cs="Times New Roman"/>
          <w:b/>
          <w:bCs/>
          <w:color w:val="231F20"/>
          <w:sz w:val="20"/>
          <w:szCs w:val="20"/>
        </w:rPr>
        <w:t xml:space="preserve">Abstracts </w:t>
      </w:r>
    </w:p>
    <w:p w:rsidR="0002740D" w:rsidRDefault="0002740D" w:rsidP="008C49D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231F20"/>
          <w:sz w:val="20"/>
          <w:szCs w:val="20"/>
        </w:rPr>
        <w:t>Ethnomedicine</w:t>
      </w:r>
    </w:p>
    <w:p w:rsidR="008C49D3" w:rsidRDefault="008C49D3" w:rsidP="008C49D3">
      <w:pPr>
        <w:autoSpaceDE w:val="0"/>
        <w:autoSpaceDN w:val="0"/>
        <w:adjustRightInd w:val="0"/>
        <w:spacing w:after="0" w:line="240" w:lineRule="auto"/>
        <w:jc w:val="both"/>
        <w:rPr>
          <w:rFonts w:ascii="Times New Roman" w:hAnsi="Times New Roman" w:cs="Times New Roman"/>
          <w:color w:val="231F20"/>
          <w:sz w:val="20"/>
          <w:szCs w:val="20"/>
        </w:rPr>
      </w:pPr>
      <w:r>
        <w:rPr>
          <w:rFonts w:ascii="Times New Roman" w:hAnsi="Times New Roman" w:cs="Times New Roman"/>
          <w:color w:val="231F20"/>
          <w:sz w:val="20"/>
          <w:szCs w:val="20"/>
        </w:rPr>
        <w:t>The objective of this study is collecting medicinal plants from their different natural sources, planting them by establishing Botanical Garden separating in to three main categories as aromatic and medicinal plant, as spices and medicinal plants and plant species only serves as medicinal purposes  and furthered extractions were took at laboratory level . Based on these categories currently there are 100 and above plant species</w:t>
      </w:r>
      <w:r w:rsidRPr="002D462A">
        <w:rPr>
          <w:rFonts w:ascii="Times New Roman" w:hAnsi="Times New Roman" w:cs="Times New Roman"/>
          <w:color w:val="231F20"/>
          <w:sz w:val="20"/>
          <w:szCs w:val="20"/>
        </w:rPr>
        <w:t xml:space="preserve"> </w:t>
      </w:r>
      <w:r>
        <w:rPr>
          <w:rFonts w:ascii="Times New Roman" w:hAnsi="Times New Roman" w:cs="Times New Roman"/>
          <w:color w:val="231F20"/>
          <w:sz w:val="20"/>
          <w:szCs w:val="20"/>
        </w:rPr>
        <w:t xml:space="preserve">that treating different human and livestock ailments has been collected and planted on their established Botanical gardens. To do this, a total of 60 traditional healers (40 men and 20 women) from the age of 18 and above were selected purposefully based on their knowledge and practice on medicinal plants. A total of 102 medicinal plant species belonging to 100 genera and 54 families were collected from the study area, among them 76(74.5%), were collected from wild while the remained 26(25.49%), were cultivated in the </w:t>
      </w:r>
      <w:proofErr w:type="spellStart"/>
      <w:r>
        <w:rPr>
          <w:rFonts w:ascii="Times New Roman" w:hAnsi="Times New Roman" w:cs="Times New Roman"/>
          <w:color w:val="231F20"/>
          <w:sz w:val="20"/>
          <w:szCs w:val="20"/>
        </w:rPr>
        <w:t>homegardens</w:t>
      </w:r>
      <w:proofErr w:type="spellEnd"/>
      <w:r>
        <w:rPr>
          <w:rFonts w:ascii="Times New Roman" w:hAnsi="Times New Roman" w:cs="Times New Roman"/>
          <w:color w:val="231F20"/>
          <w:sz w:val="20"/>
          <w:szCs w:val="20"/>
        </w:rPr>
        <w:t xml:space="preserve">. The Family </w:t>
      </w:r>
      <w:proofErr w:type="spellStart"/>
      <w:r>
        <w:rPr>
          <w:rFonts w:ascii="Times New Roman" w:hAnsi="Times New Roman" w:cs="Times New Roman"/>
          <w:color w:val="231F20"/>
          <w:sz w:val="20"/>
          <w:szCs w:val="20"/>
        </w:rPr>
        <w:t>lamiaceae</w:t>
      </w:r>
      <w:proofErr w:type="spellEnd"/>
      <w:r>
        <w:rPr>
          <w:rFonts w:ascii="Times New Roman" w:hAnsi="Times New Roman" w:cs="Times New Roman"/>
          <w:color w:val="231F20"/>
          <w:sz w:val="20"/>
          <w:szCs w:val="20"/>
        </w:rPr>
        <w:t xml:space="preserve"> contributed the highest number of medicinal plants 12(11.8%), followed by </w:t>
      </w:r>
      <w:proofErr w:type="spellStart"/>
      <w:r>
        <w:rPr>
          <w:rFonts w:ascii="Times New Roman" w:hAnsi="Times New Roman" w:cs="Times New Roman"/>
          <w:color w:val="231F20"/>
          <w:sz w:val="20"/>
          <w:szCs w:val="20"/>
        </w:rPr>
        <w:t>Astraceae</w:t>
      </w:r>
      <w:proofErr w:type="spellEnd"/>
      <w:r>
        <w:rPr>
          <w:rFonts w:ascii="Times New Roman" w:hAnsi="Times New Roman" w:cs="Times New Roman"/>
          <w:color w:val="231F20"/>
          <w:sz w:val="20"/>
          <w:szCs w:val="20"/>
        </w:rPr>
        <w:t xml:space="preserve"> 8(7.84%). </w:t>
      </w:r>
      <w:proofErr w:type="gramStart"/>
      <w:r>
        <w:rPr>
          <w:rFonts w:ascii="Times New Roman" w:hAnsi="Times New Roman" w:cs="Times New Roman"/>
          <w:color w:val="231F20"/>
          <w:sz w:val="20"/>
          <w:szCs w:val="20"/>
        </w:rPr>
        <w:t>Based on the growth forms herbs accounted the highest numbers (49%).</w:t>
      </w:r>
      <w:proofErr w:type="gramEnd"/>
      <w:r>
        <w:rPr>
          <w:rFonts w:ascii="Times New Roman" w:hAnsi="Times New Roman" w:cs="Times New Roman"/>
          <w:color w:val="231F20"/>
          <w:sz w:val="20"/>
          <w:szCs w:val="20"/>
        </w:rPr>
        <w:t xml:space="preserve"> Regarding plant parts used leaves were the most frequently sought plant parts accounting for (66%). Majority of remedies (52%) were applied in mixing with pure water and (31%) used alone. Of the total medicinal plant species reported, 84% and 9.8% were used to treat human and livestock ailments respectively. The remained 5.9% were used to against both human and livestock ailments. Greater proportion of rout of administration 80%, were oral. Analysis of preference ranking showed, </w:t>
      </w:r>
      <w:proofErr w:type="spellStart"/>
      <w:r>
        <w:rPr>
          <w:rFonts w:ascii="Times New Roman" w:hAnsi="Times New Roman" w:cs="Times New Roman"/>
          <w:color w:val="231F20"/>
          <w:sz w:val="20"/>
          <w:szCs w:val="20"/>
        </w:rPr>
        <w:t>Ajuga</w:t>
      </w:r>
      <w:proofErr w:type="spellEnd"/>
      <w:r>
        <w:rPr>
          <w:rFonts w:ascii="Times New Roman" w:hAnsi="Times New Roman" w:cs="Times New Roman"/>
          <w:color w:val="231F20"/>
          <w:sz w:val="20"/>
          <w:szCs w:val="20"/>
        </w:rPr>
        <w:t xml:space="preserve"> </w:t>
      </w:r>
      <w:proofErr w:type="spellStart"/>
      <w:r>
        <w:rPr>
          <w:rFonts w:ascii="Times New Roman" w:hAnsi="Times New Roman" w:cs="Times New Roman"/>
          <w:color w:val="231F20"/>
          <w:sz w:val="20"/>
          <w:szCs w:val="20"/>
        </w:rPr>
        <w:t>integrifolia</w:t>
      </w:r>
      <w:proofErr w:type="spellEnd"/>
      <w:r>
        <w:rPr>
          <w:rFonts w:ascii="Times New Roman" w:hAnsi="Times New Roman" w:cs="Times New Roman"/>
          <w:color w:val="231F20"/>
          <w:sz w:val="20"/>
          <w:szCs w:val="20"/>
        </w:rPr>
        <w:t xml:space="preserve"> was the most perceived &amp; preferred medicinal plant by people of the study area to treat stomach ache. </w:t>
      </w:r>
      <w:proofErr w:type="spellStart"/>
      <w:r>
        <w:rPr>
          <w:rFonts w:ascii="Times New Roman" w:hAnsi="Times New Roman" w:cs="Times New Roman"/>
          <w:color w:val="231F20"/>
          <w:sz w:val="20"/>
          <w:szCs w:val="20"/>
        </w:rPr>
        <w:t>Stepania</w:t>
      </w:r>
      <w:proofErr w:type="spellEnd"/>
      <w:r>
        <w:rPr>
          <w:rFonts w:ascii="Times New Roman" w:hAnsi="Times New Roman" w:cs="Times New Roman"/>
          <w:color w:val="231F20"/>
          <w:sz w:val="20"/>
          <w:szCs w:val="20"/>
        </w:rPr>
        <w:t xml:space="preserve"> abyssinica was found to be the most preferred plant to treat stomach complains in livestock. Some medicinal plants are popular than others in treating various diseases.  For instance, </w:t>
      </w:r>
      <w:proofErr w:type="spellStart"/>
      <w:r>
        <w:rPr>
          <w:rFonts w:ascii="Times New Roman" w:hAnsi="Times New Roman" w:cs="Times New Roman"/>
          <w:color w:val="231F20"/>
          <w:sz w:val="20"/>
          <w:szCs w:val="20"/>
        </w:rPr>
        <w:t>Allium</w:t>
      </w:r>
      <w:proofErr w:type="spellEnd"/>
      <w:r>
        <w:rPr>
          <w:rFonts w:ascii="Times New Roman" w:hAnsi="Times New Roman" w:cs="Times New Roman"/>
          <w:color w:val="231F20"/>
          <w:sz w:val="20"/>
          <w:szCs w:val="20"/>
        </w:rPr>
        <w:t xml:space="preserve"> sativum were found to be the most popular, followed by </w:t>
      </w:r>
      <w:proofErr w:type="spellStart"/>
      <w:r>
        <w:rPr>
          <w:rFonts w:ascii="Times New Roman" w:hAnsi="Times New Roman" w:cs="Times New Roman"/>
          <w:color w:val="231F20"/>
          <w:sz w:val="20"/>
          <w:szCs w:val="20"/>
        </w:rPr>
        <w:t>Moringa</w:t>
      </w:r>
      <w:proofErr w:type="spellEnd"/>
      <w:r>
        <w:rPr>
          <w:rFonts w:ascii="Times New Roman" w:hAnsi="Times New Roman" w:cs="Times New Roman"/>
          <w:color w:val="231F20"/>
          <w:sz w:val="20"/>
          <w:szCs w:val="20"/>
        </w:rPr>
        <w:t xml:space="preserve"> </w:t>
      </w:r>
      <w:proofErr w:type="spellStart"/>
      <w:r>
        <w:rPr>
          <w:rFonts w:ascii="Times New Roman" w:hAnsi="Times New Roman" w:cs="Times New Roman"/>
          <w:color w:val="231F20"/>
          <w:sz w:val="20"/>
          <w:szCs w:val="20"/>
        </w:rPr>
        <w:t>stenopetala</w:t>
      </w:r>
      <w:proofErr w:type="spellEnd"/>
      <w:r>
        <w:rPr>
          <w:rFonts w:ascii="Times New Roman" w:hAnsi="Times New Roman" w:cs="Times New Roman"/>
          <w:color w:val="231F20"/>
          <w:sz w:val="20"/>
          <w:szCs w:val="20"/>
        </w:rPr>
        <w:t xml:space="preserve"> treating malaria. Concerning informant consensus factor, the highest ICF values were linked to problems associated with stomach ache (0.71). </w:t>
      </w:r>
      <w:proofErr w:type="spellStart"/>
      <w:r>
        <w:rPr>
          <w:rFonts w:ascii="Times New Roman" w:hAnsi="Times New Roman" w:cs="Times New Roman"/>
          <w:color w:val="231F20"/>
          <w:sz w:val="20"/>
          <w:szCs w:val="20"/>
        </w:rPr>
        <w:t>Jaccard`s</w:t>
      </w:r>
      <w:proofErr w:type="spellEnd"/>
      <w:r>
        <w:rPr>
          <w:rFonts w:ascii="Times New Roman" w:hAnsi="Times New Roman" w:cs="Times New Roman"/>
          <w:color w:val="231F20"/>
          <w:sz w:val="20"/>
          <w:szCs w:val="20"/>
        </w:rPr>
        <w:t xml:space="preserve"> Coefficient of Similarity (JCS) revealed highest similarity 34% were, found b/n </w:t>
      </w:r>
      <w:proofErr w:type="spellStart"/>
      <w:r>
        <w:rPr>
          <w:rFonts w:ascii="Times New Roman" w:hAnsi="Times New Roman" w:cs="Times New Roman"/>
          <w:color w:val="231F20"/>
          <w:sz w:val="20"/>
          <w:szCs w:val="20"/>
        </w:rPr>
        <w:t>sidama</w:t>
      </w:r>
      <w:proofErr w:type="spellEnd"/>
      <w:r>
        <w:rPr>
          <w:rFonts w:ascii="Times New Roman" w:hAnsi="Times New Roman" w:cs="Times New Roman"/>
          <w:color w:val="231F20"/>
          <w:sz w:val="20"/>
          <w:szCs w:val="20"/>
        </w:rPr>
        <w:t xml:space="preserve">. Youngsters have almost no aims to receive and to transfer medicinal plant knowledge, so concerning bodies to create awareness in the area suggested. Agricultural expansion, were reported to be the major pressure to medicinal plants &amp; little practice of conservation measures in the area. The above work is for medicinal plant species collected up to 102, and, I have one publications Titled on </w:t>
      </w:r>
      <w:proofErr w:type="spellStart"/>
      <w:r>
        <w:rPr>
          <w:rFonts w:ascii="Times New Roman" w:hAnsi="Times New Roman" w:cs="Times New Roman"/>
          <w:color w:val="231F20"/>
          <w:sz w:val="20"/>
          <w:szCs w:val="20"/>
        </w:rPr>
        <w:t>ethnobotanical</w:t>
      </w:r>
      <w:proofErr w:type="spellEnd"/>
      <w:r>
        <w:rPr>
          <w:rFonts w:ascii="Times New Roman" w:hAnsi="Times New Roman" w:cs="Times New Roman"/>
          <w:color w:val="231F20"/>
          <w:sz w:val="20"/>
          <w:szCs w:val="20"/>
        </w:rPr>
        <w:t xml:space="preserve"> study of medicinal plants in SNNPR </w:t>
      </w:r>
      <w:proofErr w:type="spellStart"/>
      <w:r>
        <w:rPr>
          <w:rFonts w:ascii="Times New Roman" w:hAnsi="Times New Roman" w:cs="Times New Roman"/>
          <w:color w:val="231F20"/>
          <w:sz w:val="20"/>
          <w:szCs w:val="20"/>
        </w:rPr>
        <w:t>Wolaita</w:t>
      </w:r>
      <w:proofErr w:type="spellEnd"/>
      <w:r>
        <w:rPr>
          <w:rFonts w:ascii="Times New Roman" w:hAnsi="Times New Roman" w:cs="Times New Roman"/>
          <w:color w:val="231F20"/>
          <w:sz w:val="20"/>
          <w:szCs w:val="20"/>
        </w:rPr>
        <w:t xml:space="preserve"> Ethiopia. Collection, conservation and extraction of medicinal plant is continues works in future up to collecting 300 and above medicinal plants. Besides, all plants are with their vernacular name and with its scientific names. Medicinal plant with their use values, parts used, route of administrations, amount of dosage ant application ways has also been documented and identified. Indigenous knowledge of people is paramount in making modern drugs and extracting various important compounds from collected traditional medicinal plants, so in small scale I have attempted to produce some drugs that can treat the effect of fungal infections in human </w:t>
      </w:r>
      <w:proofErr w:type="spellStart"/>
      <w:r>
        <w:rPr>
          <w:rFonts w:ascii="Times New Roman" w:hAnsi="Times New Roman" w:cs="Times New Roman"/>
          <w:color w:val="231F20"/>
          <w:sz w:val="20"/>
          <w:szCs w:val="20"/>
        </w:rPr>
        <w:t>derms</w:t>
      </w:r>
      <w:proofErr w:type="spellEnd"/>
      <w:r>
        <w:rPr>
          <w:rFonts w:ascii="Times New Roman" w:hAnsi="Times New Roman" w:cs="Times New Roman"/>
          <w:color w:val="231F20"/>
          <w:sz w:val="20"/>
          <w:szCs w:val="20"/>
        </w:rPr>
        <w:t xml:space="preserve"> and drugs that can treat stomach aches. Finally, every partner and interested body can work cooperatively with me and the ways is open for any researchers. </w:t>
      </w:r>
    </w:p>
    <w:p w:rsidR="008C49D3" w:rsidRDefault="008C49D3" w:rsidP="008C49D3">
      <w:pPr>
        <w:autoSpaceDE w:val="0"/>
        <w:autoSpaceDN w:val="0"/>
        <w:adjustRightInd w:val="0"/>
        <w:spacing w:after="0" w:line="240" w:lineRule="auto"/>
        <w:rPr>
          <w:rFonts w:ascii="Times New Roman" w:hAnsi="Times New Roman" w:cs="Times New Roman"/>
          <w:color w:val="231F20"/>
          <w:sz w:val="20"/>
          <w:szCs w:val="20"/>
        </w:rPr>
      </w:pPr>
    </w:p>
    <w:p w:rsidR="008C49D3" w:rsidRPr="00CD2301" w:rsidRDefault="008C49D3" w:rsidP="008C49D3">
      <w:pPr>
        <w:autoSpaceDE w:val="0"/>
        <w:autoSpaceDN w:val="0"/>
        <w:adjustRightInd w:val="0"/>
        <w:spacing w:after="0" w:line="240" w:lineRule="auto"/>
        <w:rPr>
          <w:rFonts w:ascii="Times New Roman" w:hAnsi="Times New Roman" w:cs="Times New Roman"/>
          <w:color w:val="231F20"/>
          <w:sz w:val="20"/>
          <w:szCs w:val="20"/>
        </w:rPr>
      </w:pPr>
      <w:r>
        <w:rPr>
          <w:rFonts w:ascii="Times New Roman" w:hAnsi="Times New Roman" w:cs="Times New Roman"/>
          <w:b/>
          <w:bCs/>
          <w:color w:val="231F20"/>
          <w:sz w:val="20"/>
          <w:szCs w:val="20"/>
        </w:rPr>
        <w:t xml:space="preserve">Keywords: </w:t>
      </w:r>
      <w:r>
        <w:rPr>
          <w:rFonts w:ascii="Times New Roman" w:hAnsi="Times New Roman" w:cs="Times New Roman"/>
          <w:bCs/>
          <w:color w:val="231F20"/>
          <w:sz w:val="20"/>
          <w:szCs w:val="20"/>
        </w:rPr>
        <w:t>M</w:t>
      </w:r>
      <w:r w:rsidRPr="00CD2301">
        <w:rPr>
          <w:rFonts w:ascii="Times New Roman" w:hAnsi="Times New Roman" w:cs="Times New Roman"/>
          <w:bCs/>
          <w:color w:val="231F20"/>
          <w:sz w:val="20"/>
          <w:szCs w:val="20"/>
        </w:rPr>
        <w:t xml:space="preserve">edicinal plant botanical garden, </w:t>
      </w:r>
      <w:r w:rsidRPr="00CD2301">
        <w:rPr>
          <w:rFonts w:ascii="Times New Roman" w:hAnsi="Times New Roman" w:cs="Times New Roman"/>
          <w:color w:val="231F20"/>
          <w:sz w:val="20"/>
          <w:szCs w:val="20"/>
        </w:rPr>
        <w:t>Indigenous knowledge, use categories,</w:t>
      </w:r>
      <w:r>
        <w:rPr>
          <w:rFonts w:ascii="Times New Roman" w:hAnsi="Times New Roman" w:cs="Times New Roman"/>
          <w:color w:val="231F20"/>
          <w:sz w:val="20"/>
          <w:szCs w:val="20"/>
        </w:rPr>
        <w:t xml:space="preserve"> conservation, threats </w:t>
      </w:r>
      <w:r w:rsidRPr="00CD2301">
        <w:rPr>
          <w:rFonts w:ascii="Times New Roman" w:hAnsi="Times New Roman" w:cs="Times New Roman"/>
          <w:color w:val="231F20"/>
          <w:sz w:val="20"/>
          <w:szCs w:val="20"/>
        </w:rPr>
        <w:t>and ailments</w:t>
      </w:r>
    </w:p>
    <w:p w:rsidR="008C49D3" w:rsidRPr="00CD2301" w:rsidRDefault="008C49D3" w:rsidP="008C49D3">
      <w:pPr>
        <w:autoSpaceDE w:val="0"/>
        <w:autoSpaceDN w:val="0"/>
        <w:adjustRightInd w:val="0"/>
        <w:spacing w:after="0" w:line="240" w:lineRule="auto"/>
        <w:rPr>
          <w:rFonts w:ascii="Times New Roman" w:hAnsi="Times New Roman" w:cs="Times New Roman"/>
          <w:color w:val="231F20"/>
          <w:sz w:val="20"/>
          <w:szCs w:val="20"/>
        </w:rPr>
      </w:pPr>
    </w:p>
    <w:p w:rsidR="008C49D3" w:rsidRPr="00CD2301" w:rsidRDefault="008C49D3" w:rsidP="008C49D3">
      <w:pPr>
        <w:autoSpaceDE w:val="0"/>
        <w:autoSpaceDN w:val="0"/>
        <w:adjustRightInd w:val="0"/>
        <w:spacing w:after="0" w:line="240" w:lineRule="auto"/>
        <w:rPr>
          <w:rFonts w:ascii="Times New Roman" w:hAnsi="Times New Roman" w:cs="Times New Roman"/>
          <w:color w:val="231F20"/>
          <w:sz w:val="20"/>
          <w:szCs w:val="20"/>
        </w:rPr>
      </w:pPr>
    </w:p>
    <w:p w:rsidR="009A3D17" w:rsidRDefault="009A3D17"/>
    <w:sectPr w:rsidR="009A3D17" w:rsidSect="00FD45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useFELayout/>
  </w:compat>
  <w:rsids>
    <w:rsidRoot w:val="008C49D3"/>
    <w:rsid w:val="0002740D"/>
    <w:rsid w:val="00602F1F"/>
    <w:rsid w:val="008C49D3"/>
    <w:rsid w:val="009A3D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F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550</Words>
  <Characters>3135</Characters>
  <Application>Microsoft Office Word</Application>
  <DocSecurity>0</DocSecurity>
  <Lines>26</Lines>
  <Paragraphs>7</Paragraphs>
  <ScaleCrop>false</ScaleCrop>
  <Company/>
  <LinksUpToDate>false</LinksUpToDate>
  <CharactersWithSpaces>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dc:creator>
  <cp:lastModifiedBy>TOSHIBA</cp:lastModifiedBy>
  <cp:revision>3</cp:revision>
  <dcterms:created xsi:type="dcterms:W3CDTF">2019-08-11T06:52:00Z</dcterms:created>
  <dcterms:modified xsi:type="dcterms:W3CDTF">2020-03-06T13:59:00Z</dcterms:modified>
</cp:coreProperties>
</file>