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0DEAE7" w14:textId="0D8A3737" w:rsidR="001E39F0" w:rsidRPr="007A3EE3" w:rsidRDefault="001E39F0" w:rsidP="001E39F0">
      <w:pPr>
        <w:pStyle w:val="NormalWeb"/>
        <w:jc w:val="center"/>
        <w:rPr>
          <w:b/>
          <w:bCs/>
        </w:rPr>
      </w:pPr>
      <w:r w:rsidRPr="007A3EE3">
        <w:rPr>
          <w:b/>
          <w:bCs/>
        </w:rPr>
        <w:t>The effect of anatomical features of aneurysm on clinical outcomes followi</w:t>
      </w:r>
      <w:r w:rsidR="00CE09AE">
        <w:rPr>
          <w:b/>
          <w:bCs/>
        </w:rPr>
        <w:t>n</w:t>
      </w:r>
      <w:r w:rsidRPr="007A3EE3">
        <w:rPr>
          <w:b/>
          <w:bCs/>
        </w:rPr>
        <w:t>g ele</w:t>
      </w:r>
      <w:r w:rsidR="00CE09AE">
        <w:rPr>
          <w:b/>
          <w:bCs/>
        </w:rPr>
        <w:t>c</w:t>
      </w:r>
      <w:r w:rsidRPr="007A3EE3">
        <w:rPr>
          <w:b/>
          <w:bCs/>
        </w:rPr>
        <w:t>tive Endovascular Aneurysm Repair</w:t>
      </w:r>
    </w:p>
    <w:p w14:paraId="3973181D" w14:textId="6CB2F8D6" w:rsidR="001E39F0" w:rsidRPr="001E39F0" w:rsidRDefault="001E39F0" w:rsidP="00F61EAE">
      <w:pPr>
        <w:pStyle w:val="BodyText"/>
        <w:spacing w:before="73" w:line="198" w:lineRule="exact"/>
        <w:ind w:right="5987"/>
        <w:rPr>
          <w:rFonts w:ascii="Arial"/>
        </w:rPr>
        <w:sectPr w:rsidR="001E39F0" w:rsidRPr="001E39F0" w:rsidSect="001E39F0">
          <w:headerReference w:type="default" r:id="rId4"/>
          <w:footerReference w:type="default" r:id="rId5"/>
          <w:pgSz w:w="11910" w:h="16840"/>
          <w:pgMar w:top="1740" w:right="600" w:bottom="840" w:left="620" w:header="541" w:footer="642" w:gutter="0"/>
          <w:cols w:space="720"/>
        </w:sectPr>
      </w:pPr>
      <w:proofErr w:type="spellStart"/>
      <w:r>
        <w:rPr>
          <w:rFonts w:ascii="Arial"/>
        </w:rPr>
        <w:t>Oluwanifemi</w:t>
      </w:r>
      <w:proofErr w:type="spellEnd"/>
      <w:r>
        <w:rPr>
          <w:rFonts w:ascii="Arial"/>
        </w:rPr>
        <w:t xml:space="preserve"> Akintoye, </w:t>
      </w:r>
      <w:r w:rsidR="00F61EAE">
        <w:rPr>
          <w:rFonts w:ascii="Arial"/>
        </w:rPr>
        <w:t>Royal Papworth Hospital,     Cambridge</w:t>
      </w:r>
    </w:p>
    <w:p w14:paraId="0F70E0A3" w14:textId="753A6D31" w:rsidR="001E39F0" w:rsidRDefault="001E39F0" w:rsidP="00F61EAE">
      <w:pPr>
        <w:pStyle w:val="Heading3"/>
        <w:spacing w:before="147"/>
        <w:ind w:left="0"/>
        <w:jc w:val="both"/>
      </w:pPr>
      <w:r>
        <w:rPr>
          <w:color w:val="BF5A14"/>
        </w:rPr>
        <w:t xml:space="preserve">Abstract </w:t>
      </w:r>
    </w:p>
    <w:p w14:paraId="4E91AD99" w14:textId="77777777" w:rsidR="001E39F0" w:rsidRDefault="001E39F0" w:rsidP="001E39F0">
      <w:pPr>
        <w:pStyle w:val="NormalWeb"/>
        <w:spacing w:line="360" w:lineRule="auto"/>
        <w:rPr>
          <w:rFonts w:asciiTheme="minorHAnsi" w:hAnsiTheme="minorHAnsi" w:cstheme="minorHAnsi"/>
          <w:sz w:val="18"/>
          <w:szCs w:val="18"/>
        </w:rPr>
      </w:pPr>
      <w:r w:rsidRPr="001E39F0">
        <w:rPr>
          <w:rFonts w:asciiTheme="minorHAnsi" w:hAnsiTheme="minorHAnsi" w:cstheme="minorHAnsi"/>
          <w:b/>
          <w:bCs/>
          <w:sz w:val="18"/>
          <w:szCs w:val="18"/>
        </w:rPr>
        <w:t>Aims:</w:t>
      </w:r>
      <w:r w:rsidRPr="001E39F0">
        <w:rPr>
          <w:rFonts w:asciiTheme="minorHAnsi" w:hAnsiTheme="minorHAnsi" w:cstheme="minorHAnsi"/>
          <w:sz w:val="18"/>
          <w:szCs w:val="18"/>
        </w:rPr>
        <w:t xml:space="preserve"> The continued high incidence of adverse long-term clinical outcomes following endovascular aneurysm repair (EVAR) of abdominal aortic aneurysm (AAA) has created the need to predict these outcomes </w:t>
      </w:r>
      <w:proofErr w:type="gramStart"/>
      <w:r w:rsidRPr="001E39F0">
        <w:rPr>
          <w:rFonts w:asciiTheme="minorHAnsi" w:hAnsiTheme="minorHAnsi" w:cstheme="minorHAnsi"/>
          <w:sz w:val="18"/>
          <w:szCs w:val="18"/>
        </w:rPr>
        <w:t>in order to</w:t>
      </w:r>
      <w:proofErr w:type="gramEnd"/>
      <w:r w:rsidRPr="001E39F0">
        <w:rPr>
          <w:rFonts w:asciiTheme="minorHAnsi" w:hAnsiTheme="minorHAnsi" w:cstheme="minorHAnsi"/>
          <w:sz w:val="18"/>
          <w:szCs w:val="18"/>
        </w:rPr>
        <w:t xml:space="preserve"> aid patient management.  This study sought to explore the potential role of some pre-surgical aneurysm features in predicting adverse clinical outcomes post-EVAR.  </w:t>
      </w:r>
    </w:p>
    <w:p w14:paraId="7E9211D0" w14:textId="5A88D64A" w:rsidR="001E39F0" w:rsidRPr="001E39F0" w:rsidRDefault="001E39F0" w:rsidP="001E39F0">
      <w:pPr>
        <w:pStyle w:val="NormalWeb"/>
        <w:spacing w:line="360" w:lineRule="auto"/>
        <w:rPr>
          <w:rFonts w:asciiTheme="minorHAnsi" w:hAnsiTheme="minorHAnsi" w:cstheme="minorHAnsi"/>
          <w:sz w:val="18"/>
          <w:szCs w:val="18"/>
        </w:rPr>
      </w:pPr>
      <w:r w:rsidRPr="001E39F0">
        <w:rPr>
          <w:rFonts w:asciiTheme="minorHAnsi" w:hAnsiTheme="minorHAnsi" w:cstheme="minorHAnsi"/>
          <w:b/>
          <w:bCs/>
          <w:sz w:val="18"/>
          <w:szCs w:val="18"/>
        </w:rPr>
        <w:t xml:space="preserve">Methods: </w:t>
      </w:r>
      <w:r w:rsidRPr="001E39F0">
        <w:rPr>
          <w:rFonts w:asciiTheme="minorHAnsi" w:hAnsiTheme="minorHAnsi" w:cstheme="minorHAnsi"/>
          <w:sz w:val="18"/>
          <w:szCs w:val="18"/>
        </w:rPr>
        <w:t xml:space="preserve">A prospective cohort study that utilized the data of 661 patients from the UK EVAR 1 and 2 randomised controlled trials. For both trials, national ethical approval was obtained from the Northwest Multicentre Research Ethics Committee (MREC references 98/8/26 and 98/8/27). As there was no access to personally identifiable information on data access, additional ethical approval was not required for this study. The outcomes of interest were all-cause mortality, AAA-related mortality, graft-related complication, and reinterventions. The aneurysm anatomic features that served as exposures were aortic neck </w:t>
      </w:r>
      <w:r w:rsidRPr="001E39F0">
        <w:rPr>
          <w:rFonts w:asciiTheme="minorHAnsi" w:hAnsiTheme="minorHAnsi" w:cstheme="minorHAnsi"/>
          <w:sz w:val="18"/>
          <w:szCs w:val="18"/>
        </w:rPr>
        <w:t xml:space="preserve">and sac length (NSL) and distal aortic neck diameter (DAND). Survival analysis using Cox proportional hazard regression models were utilized to estimate the associations between the exposure variables and outcomes of interest. </w:t>
      </w:r>
    </w:p>
    <w:p w14:paraId="44C2595D" w14:textId="77777777" w:rsidR="001E39F0" w:rsidRPr="001E39F0" w:rsidRDefault="001E39F0" w:rsidP="001E39F0">
      <w:pPr>
        <w:pStyle w:val="NormalWeb"/>
        <w:spacing w:line="360" w:lineRule="auto"/>
        <w:rPr>
          <w:rFonts w:asciiTheme="minorHAnsi" w:hAnsiTheme="minorHAnsi" w:cstheme="minorHAnsi"/>
          <w:sz w:val="18"/>
          <w:szCs w:val="18"/>
        </w:rPr>
      </w:pPr>
      <w:r w:rsidRPr="001E39F0">
        <w:rPr>
          <w:rFonts w:asciiTheme="minorHAnsi" w:hAnsiTheme="minorHAnsi" w:cstheme="minorHAnsi"/>
          <w:b/>
          <w:bCs/>
          <w:sz w:val="18"/>
          <w:szCs w:val="18"/>
        </w:rPr>
        <w:t xml:space="preserve">Results: </w:t>
      </w:r>
      <w:r w:rsidRPr="001E39F0">
        <w:rPr>
          <w:rFonts w:asciiTheme="minorHAnsi" w:hAnsiTheme="minorHAnsi" w:cstheme="minorHAnsi"/>
          <w:sz w:val="18"/>
          <w:szCs w:val="18"/>
        </w:rPr>
        <w:t>For every 1cm increase in NSL, there was an associated 7% increase in the rate of graft-related complication. The rate of reintervention also increased by 13% and 73% for every 1cm increase in NSL and DAND respectively. DAND and NSL were however, not observed to be predictive of all-cause death and AAA-related death.</w:t>
      </w:r>
    </w:p>
    <w:p w14:paraId="4065D7EF" w14:textId="77777777" w:rsidR="001E39F0" w:rsidRPr="001E39F0" w:rsidRDefault="001E39F0" w:rsidP="001E39F0">
      <w:pPr>
        <w:pStyle w:val="NormalWeb"/>
        <w:spacing w:line="360" w:lineRule="auto"/>
        <w:rPr>
          <w:rFonts w:asciiTheme="minorHAnsi" w:hAnsiTheme="minorHAnsi" w:cstheme="minorHAnsi"/>
          <w:sz w:val="18"/>
          <w:szCs w:val="18"/>
        </w:rPr>
      </w:pPr>
      <w:r w:rsidRPr="001E39F0">
        <w:rPr>
          <w:rFonts w:asciiTheme="minorHAnsi" w:hAnsiTheme="minorHAnsi" w:cstheme="minorHAnsi"/>
          <w:b/>
          <w:bCs/>
          <w:sz w:val="18"/>
          <w:szCs w:val="18"/>
        </w:rPr>
        <w:t xml:space="preserve">Conclusion: </w:t>
      </w:r>
      <w:r w:rsidRPr="001E39F0">
        <w:rPr>
          <w:rFonts w:asciiTheme="minorHAnsi" w:hAnsiTheme="minorHAnsi" w:cstheme="minorHAnsi"/>
          <w:sz w:val="18"/>
          <w:szCs w:val="18"/>
        </w:rPr>
        <w:t xml:space="preserve">NSL and DAND are potential aneurysm anatomic features that could be used to predict post-EVAR adverse outcomes, though further research to validate these results are needed. </w:t>
      </w:r>
    </w:p>
    <w:p w14:paraId="5ADC1530" w14:textId="1E19C7C3" w:rsidR="001E39F0" w:rsidRPr="001E39F0" w:rsidRDefault="001E39F0" w:rsidP="001E39F0">
      <w:pPr>
        <w:pStyle w:val="NormalWeb"/>
        <w:spacing w:line="360" w:lineRule="auto"/>
        <w:rPr>
          <w:rFonts w:ascii="TimesNewRomanPSMT" w:hAnsi="TimesNewRomanPSMT"/>
        </w:rPr>
      </w:pPr>
      <w:r>
        <w:rPr>
          <w:rFonts w:ascii="Arial"/>
          <w:b/>
          <w:color w:val="BF5A14"/>
          <w:sz w:val="20"/>
        </w:rPr>
        <w:t>Recent Publications (minimum 5)</w:t>
      </w:r>
    </w:p>
    <w:p w14:paraId="7CA1DBF0" w14:textId="77777777" w:rsidR="001E39F0" w:rsidRDefault="001E39F0" w:rsidP="001E39F0">
      <w:pPr>
        <w:spacing w:line="200" w:lineRule="exact"/>
        <w:jc w:val="both"/>
        <w:rPr>
          <w:rFonts w:ascii="Calibri" w:hAnsi="Calibri"/>
        </w:rPr>
        <w:sectPr w:rsidR="001E39F0">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87F845D" w14:textId="77777777" w:rsidR="001E39F0" w:rsidRDefault="001E39F0" w:rsidP="001E39F0">
      <w:pPr>
        <w:pStyle w:val="BodyText"/>
        <w:rPr>
          <w:rFonts w:ascii="Calibri"/>
          <w:sz w:val="20"/>
        </w:rPr>
      </w:pPr>
    </w:p>
    <w:p w14:paraId="7F05DF7D" w14:textId="77777777" w:rsidR="001E39F0" w:rsidRDefault="001E39F0" w:rsidP="001E39F0">
      <w:pPr>
        <w:pStyle w:val="BodyText"/>
        <w:spacing w:line="40" w:lineRule="exact"/>
        <w:ind w:left="2202"/>
        <w:rPr>
          <w:rFonts w:ascii="Calibri"/>
          <w:sz w:val="4"/>
        </w:rPr>
      </w:pPr>
      <w:r>
        <w:rPr>
          <w:noProof/>
        </w:rPr>
        <mc:AlternateContent>
          <mc:Choice Requires="wpg">
            <w:drawing>
              <wp:inline distT="0" distB="0" distL="0" distR="0" wp14:anchorId="433B8049" wp14:editId="5CB53753">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a:cxnSpLocks/>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877339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o:lock v:ext="edit" shapetype="f"/>
                </v:line>
                <w10:anchorlock/>
              </v:group>
            </w:pict>
          </mc:Fallback>
        </mc:AlternateContent>
      </w:r>
    </w:p>
    <w:p w14:paraId="1F5BBA58" w14:textId="097C5933" w:rsidR="001E39F0" w:rsidRDefault="001E39F0" w:rsidP="001E39F0">
      <w:pPr>
        <w:spacing w:before="92"/>
        <w:ind w:right="4234"/>
        <w:rPr>
          <w:rFonts w:ascii="Arial"/>
        </w:rPr>
      </w:pPr>
      <w:r>
        <w:rPr>
          <w:noProof/>
        </w:rPr>
        <w:t xml:space="preserve">              </w:t>
      </w:r>
      <w:r w:rsidR="00F61EAE">
        <w:rPr>
          <w:rFonts w:ascii="Arial"/>
          <w:noProof/>
          <w:color w:val="BF5A14"/>
        </w:rPr>
        <w:drawing>
          <wp:inline distT="0" distB="0" distL="0" distR="0" wp14:anchorId="0276BC4B" wp14:editId="39FFADA1">
            <wp:extent cx="470222" cy="416859"/>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487847" cy="432484"/>
                    </a:xfrm>
                    <a:prstGeom prst="rect">
                      <a:avLst/>
                    </a:prstGeom>
                  </pic:spPr>
                </pic:pic>
              </a:graphicData>
            </a:graphic>
          </wp:inline>
        </w:drawing>
      </w:r>
      <w:r>
        <w:rPr>
          <w:rFonts w:ascii="Arial"/>
          <w:color w:val="BF5A14"/>
        </w:rPr>
        <w:t>Biography (</w:t>
      </w:r>
      <w:proofErr w:type="gramStart"/>
      <w:r>
        <w:rPr>
          <w:rFonts w:ascii="Arial"/>
          <w:color w:val="BF5A14"/>
        </w:rPr>
        <w:t>150 word</w:t>
      </w:r>
      <w:proofErr w:type="gramEnd"/>
      <w:r>
        <w:rPr>
          <w:rFonts w:ascii="Arial"/>
          <w:color w:val="BF5A14"/>
        </w:rPr>
        <w:t xml:space="preserve"> limit)</w:t>
      </w:r>
    </w:p>
    <w:p w14:paraId="171C1CC5" w14:textId="77777777" w:rsidR="001E39F0" w:rsidRDefault="001E39F0" w:rsidP="001E39F0">
      <w:pPr>
        <w:spacing w:before="41" w:line="154" w:lineRule="exact"/>
        <w:ind w:left="213" w:right="231"/>
        <w:jc w:val="both"/>
        <w:rPr>
          <w:rFonts w:ascii="Arial"/>
          <w:sz w:val="14"/>
        </w:rPr>
      </w:pPr>
    </w:p>
    <w:p w14:paraId="0AC3C434" w14:textId="1DCC47FE" w:rsidR="001E39F0" w:rsidRDefault="001E39F0" w:rsidP="001E39F0">
      <w:pPr>
        <w:spacing w:before="41" w:line="154" w:lineRule="exact"/>
        <w:ind w:left="213" w:right="231"/>
        <w:jc w:val="both"/>
        <w:rPr>
          <w:rFonts w:ascii="Arial"/>
          <w:sz w:val="14"/>
        </w:rPr>
      </w:pPr>
      <w:proofErr w:type="spellStart"/>
      <w:r>
        <w:rPr>
          <w:rFonts w:ascii="Arial"/>
          <w:sz w:val="14"/>
        </w:rPr>
        <w:t>Oluwanifemi</w:t>
      </w:r>
      <w:proofErr w:type="spellEnd"/>
      <w:r>
        <w:rPr>
          <w:rFonts w:ascii="Arial"/>
          <w:sz w:val="14"/>
        </w:rPr>
        <w:t xml:space="preserve"> Akintoye is a junior clinical fellow </w:t>
      </w:r>
      <w:r w:rsidR="00FF6111">
        <w:rPr>
          <w:rFonts w:ascii="Arial"/>
          <w:sz w:val="14"/>
        </w:rPr>
        <w:t xml:space="preserve">in cardiothoracic </w:t>
      </w:r>
      <w:proofErr w:type="spellStart"/>
      <w:r w:rsidR="00FF6111">
        <w:rPr>
          <w:rFonts w:ascii="Arial"/>
          <w:sz w:val="14"/>
        </w:rPr>
        <w:t xml:space="preserve">surgery </w:t>
      </w:r>
      <w:proofErr w:type="spellEnd"/>
      <w:r>
        <w:rPr>
          <w:rFonts w:ascii="Arial"/>
          <w:sz w:val="14"/>
        </w:rPr>
        <w:t>at Royal Papworth Hospital, NHS Foundation Trust.</w:t>
      </w:r>
      <w:r w:rsidR="00FF6111">
        <w:rPr>
          <w:rFonts w:ascii="Arial"/>
          <w:sz w:val="14"/>
        </w:rPr>
        <w:t xml:space="preserve"> She is an international medical graduate from Nigeria.</w:t>
      </w:r>
      <w:r>
        <w:rPr>
          <w:rFonts w:ascii="Arial"/>
          <w:sz w:val="14"/>
        </w:rPr>
        <w:t xml:space="preserve"> She </w:t>
      </w:r>
      <w:r w:rsidR="00FF6111">
        <w:rPr>
          <w:rFonts w:ascii="Arial"/>
          <w:sz w:val="14"/>
        </w:rPr>
        <w:t xml:space="preserve">also </w:t>
      </w:r>
      <w:r>
        <w:rPr>
          <w:rFonts w:ascii="Arial"/>
          <w:sz w:val="14"/>
        </w:rPr>
        <w:t>has an MPhil from University of Cambridge</w:t>
      </w:r>
      <w:r w:rsidR="00FF6111">
        <w:rPr>
          <w:rFonts w:ascii="Arial"/>
          <w:sz w:val="14"/>
        </w:rPr>
        <w:t xml:space="preserve">. </w:t>
      </w:r>
    </w:p>
    <w:p w14:paraId="6B124B1D" w14:textId="40EE4F9D" w:rsidR="001E39F0" w:rsidRDefault="001E39F0" w:rsidP="001E39F0">
      <w:pPr>
        <w:spacing w:before="62"/>
        <w:ind w:left="4217" w:right="4235"/>
        <w:jc w:val="center"/>
        <w:rPr>
          <w:rFonts w:ascii="Arial"/>
          <w:sz w:val="14"/>
        </w:rPr>
      </w:pPr>
      <w:r>
        <w:rPr>
          <w:rFonts w:ascii="Arial"/>
          <w:sz w:val="14"/>
        </w:rPr>
        <w:t xml:space="preserve">Email: </w:t>
      </w:r>
      <w:r w:rsidR="00FF6111">
        <w:rPr>
          <w:rFonts w:ascii="Arial"/>
          <w:sz w:val="14"/>
        </w:rPr>
        <w:t>akintonife@yahoo.com</w:t>
      </w:r>
    </w:p>
    <w:p w14:paraId="37D894E4" w14:textId="77777777" w:rsidR="001E39F0" w:rsidRDefault="001E39F0" w:rsidP="001E39F0">
      <w:pPr>
        <w:pStyle w:val="BodyText"/>
        <w:spacing w:before="2"/>
        <w:rPr>
          <w:rFonts w:ascii="Arial"/>
          <w:sz w:val="19"/>
        </w:rPr>
      </w:pPr>
      <w:r>
        <w:rPr>
          <w:noProof/>
        </w:rPr>
        <mc:AlternateContent>
          <mc:Choice Requires="wps">
            <w:drawing>
              <wp:anchor distT="4294967295" distB="4294967295" distL="0" distR="0" simplePos="0" relativeHeight="251659264" behindDoc="0" locked="0" layoutInCell="1" allowOverlap="1" wp14:anchorId="1BEBFBE6" wp14:editId="472B5815">
                <wp:simplePos x="0" y="0"/>
                <wp:positionH relativeFrom="page">
                  <wp:posOffset>2058670</wp:posOffset>
                </wp:positionH>
                <wp:positionV relativeFrom="paragraph">
                  <wp:posOffset>168274</wp:posOffset>
                </wp:positionV>
                <wp:extent cx="3442335" cy="0"/>
                <wp:effectExtent l="0" t="0" r="0" b="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F14BBD" id="Line 3" o:spid="_x0000_s1026" style="position:absolute;z-index:251659264;visibility:visible;mso-wrap-style:square;mso-width-percent:0;mso-height-percent:0;mso-wrap-distance-left:0;mso-wrap-distance-top:.mm;mso-wrap-distance-right:0;mso-wrap-distance-bottom:.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" strokecolor="#004080" strokeweight=".5pt">
                <o:lock v:ext="edit" shapetype="f"/>
                <w10:wrap type="topAndBottom" anchorx="page"/>
              </v:line>
            </w:pict>
          </mc:Fallback>
        </mc:AlternateContent>
      </w:r>
    </w:p>
    <w:p w14:paraId="0AD4C453" w14:textId="77777777" w:rsidR="001E39F0" w:rsidRDefault="001E39F0" w:rsidP="001E39F0">
      <w:pPr>
        <w:pStyle w:val="BodyText"/>
        <w:rPr>
          <w:rFonts w:ascii="Arial"/>
          <w:sz w:val="20"/>
        </w:rPr>
      </w:pPr>
    </w:p>
    <w:p w14:paraId="1F7C614C" w14:textId="77777777" w:rsidR="001E39F0" w:rsidRDefault="001E39F0" w:rsidP="001E39F0">
      <w:pPr>
        <w:pStyle w:val="BodyText"/>
        <w:rPr>
          <w:rFonts w:ascii="Arial"/>
          <w:sz w:val="20"/>
        </w:rPr>
      </w:pPr>
    </w:p>
    <w:p w14:paraId="01AD5C7B" w14:textId="77777777" w:rsidR="001E39F0" w:rsidRDefault="001E39F0" w:rsidP="001E39F0">
      <w:pPr>
        <w:pStyle w:val="BodyText"/>
        <w:spacing w:before="7"/>
        <w:rPr>
          <w:rFonts w:ascii="Arial"/>
          <w:sz w:val="29"/>
        </w:rPr>
      </w:pPr>
    </w:p>
    <w:p w14:paraId="72C1932D" w14:textId="77777777" w:rsidR="001E39F0" w:rsidRPr="00B21A57" w:rsidRDefault="001E39F0" w:rsidP="001E39F0">
      <w:pPr>
        <w:spacing w:before="39"/>
        <w:ind w:left="100"/>
        <w:rPr>
          <w:rFonts w:ascii="Minion Pro"/>
          <w:b/>
          <w:sz w:val="20"/>
        </w:rPr>
      </w:pPr>
      <w:r w:rsidRPr="00B21A57">
        <w:rPr>
          <w:rFonts w:ascii="Minion Pro"/>
          <w:b/>
          <w:sz w:val="20"/>
        </w:rPr>
        <w:t>Notes/Comments:</w:t>
      </w:r>
    </w:p>
    <w:p w14:paraId="073823E8" w14:textId="77777777" w:rsidR="001E39F0" w:rsidRDefault="001E39F0" w:rsidP="001E39F0">
      <w:pPr>
        <w:rPr>
          <w:rFonts w:ascii="Minion Pro"/>
        </w:rPr>
        <w:sectPr w:rsidR="001E39F0">
          <w:type w:val="continuous"/>
          <w:pgSz w:w="11910" w:h="16840"/>
          <w:pgMar w:top="1740" w:right="600" w:bottom="840" w:left="620" w:header="720" w:footer="720" w:gutter="0"/>
          <w:cols w:space="720"/>
        </w:sectPr>
      </w:pPr>
    </w:p>
    <w:p w14:paraId="0FC63DBF" w14:textId="77777777" w:rsidR="001E39F0" w:rsidRDefault="001E39F0" w:rsidP="001E39F0">
      <w:pPr>
        <w:pStyle w:val="BodyText"/>
        <w:spacing w:before="3"/>
        <w:rPr>
          <w:rFonts w:ascii="Minion Pro"/>
          <w:sz w:val="26"/>
        </w:rPr>
      </w:pPr>
    </w:p>
    <w:p w14:paraId="401937A8" w14:textId="77777777" w:rsidR="001E39F0" w:rsidRDefault="001E39F0" w:rsidP="00C251E6">
      <w:pPr>
        <w:pStyle w:val="NormalWeb"/>
        <w:spacing w:line="360" w:lineRule="auto"/>
      </w:pPr>
    </w:p>
    <w:sectPr w:rsidR="001E39F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20B0604020202020204"/>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yriad Pro">
    <w:altName w:val="Corbel"/>
    <w:panose1 w:val="020B0604020202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D515E" w14:textId="77777777" w:rsidR="00AE3E37" w:rsidRDefault="004A5CB7">
    <w:pPr>
      <w:pStyle w:val="BodyText"/>
      <w:spacing w:line="14" w:lineRule="auto"/>
      <w:rPr>
        <w:sz w:val="20"/>
      </w:rPr>
    </w:pPr>
    <w:r>
      <w:rPr>
        <w:noProof/>
      </w:rPr>
      <w:pict w14:anchorId="06491142">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" filled="f" stroked="f">
          <o:lock v:ext="edit" aspectratio="t" verticies="t" text="t" shapetype="t"/>
          <v:textbox inset="0,0,0,0">
            <w:txbxContent>
              <w:p w14:paraId="7E41CF02" w14:textId="77777777" w:rsidR="00AE3E37" w:rsidRPr="00227290" w:rsidRDefault="00000000">
                <w:pPr>
                  <w:spacing w:line="184" w:lineRule="exact"/>
                  <w:ind w:left="20" w:right="-12"/>
                  <w:rPr>
                    <w:rFonts w:ascii="Arial"/>
                    <w:color w:val="FFFFFF"/>
                    <w:sz w:val="16"/>
                  </w:rPr>
                </w:pPr>
                <w:r w:rsidRPr="00227290">
                  <w:rPr>
                    <w:rFonts w:ascii="Arial"/>
                    <w:color w:val="FFFFFF"/>
                    <w:sz w:val="16"/>
                  </w:rPr>
                  <w:t>J Pain Relief</w:t>
                </w:r>
              </w:p>
              <w:p w14:paraId="3DAF7823" w14:textId="77777777" w:rsidR="00AE3E37" w:rsidRPr="00227290" w:rsidRDefault="00000000">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w:r>
    <w:r>
      <w:rPr>
        <w:noProof/>
      </w:rPr>
      <w:pict w14:anchorId="067F639A">
        <v:shape id="Text Box 2" o:spid="_x0000_s2050"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" filled="f" stroked="f">
          <o:lock v:ext="edit" aspectratio="t" verticies="t" text="t" shapetype="t"/>
          <v:textbox inset="0,0,0,0">
            <w:txbxContent>
              <w:p w14:paraId="220C8FFC" w14:textId="77777777" w:rsidR="00AE3E37" w:rsidRPr="00227290" w:rsidRDefault="00000000">
                <w:pPr>
                  <w:spacing w:line="269" w:lineRule="exact"/>
                  <w:jc w:val="center"/>
                  <w:rPr>
                    <w:rFonts w:ascii="Impact"/>
                    <w:color w:val="FFFFFF"/>
                  </w:rPr>
                </w:pPr>
                <w:r w:rsidRPr="00227290">
                  <w:rPr>
                    <w:rFonts w:ascii="Impact"/>
                    <w:color w:val="FFFFFF"/>
                  </w:rPr>
                  <w:t>Fibromyalgia 2016</w:t>
                </w:r>
              </w:p>
              <w:p w14:paraId="56FC800D" w14:textId="77777777" w:rsidR="00AE3E37" w:rsidRPr="00227290" w:rsidRDefault="00000000">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Pr>
        <w:noProof/>
      </w:rPr>
      <w:pict w14:anchorId="198CE574">
        <v:shape id="Text Box 1" o:spid="_x0000_s2049"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" filled="f" stroked="f">
          <o:lock v:ext="edit" aspectratio="t" verticies="t" text="t" shapetype="t"/>
          <v:textbox inset="0,0,0,0">
            <w:txbxContent>
              <w:p w14:paraId="59A1D570" w14:textId="77777777" w:rsidR="00AE3E37" w:rsidRPr="00227290" w:rsidRDefault="00000000">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14:paraId="30861955" w14:textId="77777777" w:rsidR="00AE3E37" w:rsidRPr="00227290" w:rsidRDefault="00000000">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B5B0D" w14:textId="77777777" w:rsidR="00AE3E37" w:rsidRDefault="004A5CB7">
    <w:pPr>
      <w:pStyle w:val="BodyText"/>
      <w:spacing w:line="14" w:lineRule="auto"/>
      <w:rPr>
        <w:sz w:val="20"/>
      </w:rPr>
    </w:pPr>
    <w:r>
      <w:rPr>
        <w:noProof/>
      </w:rPr>
      <w:pict w14:anchorId="0AD2C50D">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" filled="f" stroked="f">
          <o:lock v:ext="edit" aspectratio="t" verticies="t" text="t" shapetype="t"/>
          <v:textbox inset="0,0,0,0">
            <w:txbxContent>
              <w:p w14:paraId="64DEF9F0" w14:textId="77777777" w:rsidR="00AE3E37" w:rsidRPr="00227290" w:rsidRDefault="00000000">
                <w:pPr>
                  <w:spacing w:before="2" w:line="249" w:lineRule="auto"/>
                  <w:ind w:left="156" w:right="18" w:hanging="137"/>
                  <w:rPr>
                    <w:rFonts w:ascii="Arial"/>
                    <w:color w:val="FFFFFF"/>
                    <w:sz w:val="14"/>
                  </w:rPr>
                </w:pPr>
                <w:r w:rsidRPr="00227290">
                  <w:rPr>
                    <w:rFonts w:ascii="Arial"/>
                    <w:color w:val="FFFFFF"/>
                    <w:sz w:val="14"/>
                  </w:rPr>
                  <w:t xml:space="preserve">T </w:t>
                </w:r>
                <w:proofErr w:type="spellStart"/>
                <w:r w:rsidRPr="00227290">
                  <w:rPr>
                    <w:rFonts w:ascii="Arial"/>
                    <w:color w:val="FFFFFF"/>
                    <w:sz w:val="14"/>
                  </w:rPr>
                  <w:t>Furuta</w:t>
                </w:r>
                <w:proofErr w:type="spellEnd"/>
                <w:r w:rsidRPr="00227290">
                  <w:rPr>
                    <w:rFonts w:ascii="Arial"/>
                    <w:color w:val="FFFFFF"/>
                    <w:sz w:val="14"/>
                  </w:rPr>
                  <w:t xml:space="preserve"> et al., J Pai n Relief 2016, 5:3(</w:t>
                </w:r>
                <w:proofErr w:type="spellStart"/>
                <w:r w:rsidRPr="00227290">
                  <w:rPr>
                    <w:rFonts w:ascii="Arial"/>
                    <w:color w:val="FFFFFF"/>
                    <w:sz w:val="14"/>
                  </w:rPr>
                  <w:t>Suppl</w:t>
                </w:r>
                <w:proofErr w:type="spellEnd"/>
                <w:r w:rsidRPr="00227290">
                  <w:rPr>
                    <w:rFonts w:ascii="Arial"/>
                    <w:color w:val="FFFFFF"/>
                    <w:sz w:val="14"/>
                  </w:rPr>
                  <w:t xml:space="preserve">) </w:t>
                </w:r>
                <w:hyperlink r:id="rId1">
                  <w:r w:rsidRPr="00227290">
                    <w:rPr>
                      <w:rFonts w:ascii="Arial"/>
                      <w:color w:val="FFFFFF"/>
                      <w:sz w:val="14"/>
                    </w:rPr>
                    <w:t>http://dx.</w:t>
                  </w:r>
                  <w:r w:rsidRPr="00227290">
                    <w:rPr>
                      <w:rFonts w:ascii="Arial"/>
                      <w:color w:val="FFFFFF"/>
                      <w:sz w:val="14"/>
                    </w:rPr>
                    <w:t>doi.org/10.4172/2167-0846.C1.006</w:t>
                  </w:r>
                </w:hyperlink>
              </w:p>
            </w:txbxContent>
          </v:textbox>
          <w10:wrap anchorx="page" anchory="page"/>
        </v:shape>
      </w:pict>
    </w:r>
    <w:r>
      <w:rPr>
        <w:noProof/>
      </w:rPr>
      <w:pict w14:anchorId="4F468D0E">
        <v:shape id="Text Box 4" o:spid="_x0000_s2052"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" filled="f" stroked="f">
          <o:lock v:ext="edit" aspectratio="t" verticies="t" text="t" shapetype="t"/>
          <v:textbox inset="0,0,0,0">
            <w:txbxContent>
              <w:p w14:paraId="5734187C" w14:textId="77777777" w:rsidR="00AE3E37" w:rsidRPr="00227290" w:rsidRDefault="00000000">
                <w:pPr>
                  <w:pStyle w:val="BodyText"/>
                  <w:spacing w:line="187" w:lineRule="exact"/>
                  <w:ind w:left="20" w:right="-10"/>
                  <w:rPr>
                    <w:rFonts w:ascii="Myriad Pro"/>
                    <w:color w:val="FFFFFF"/>
                  </w:rPr>
                </w:pPr>
                <w:r w:rsidRPr="00227290">
                  <w:rPr>
                    <w:rFonts w:ascii="Myriad Pro"/>
                    <w:color w:val="FFFFFF"/>
                  </w:rPr>
                  <w:t>International Conference on</w:t>
                </w:r>
              </w:p>
              <w:p w14:paraId="049C27A4" w14:textId="77777777" w:rsidR="00AE3E37" w:rsidRPr="00227290" w:rsidRDefault="00000000">
                <w:pPr>
                  <w:spacing w:line="614" w:lineRule="exact"/>
                  <w:ind w:left="20" w:right="-10"/>
                  <w:rPr>
                    <w:rFonts w:ascii="Minion Pro"/>
                    <w:color w:val="FFFFFF"/>
                  </w:rPr>
                </w:pPr>
                <w:r w:rsidRPr="00227290">
                  <w:rPr>
                    <w:rFonts w:ascii="Impact"/>
                    <w:color w:val="FFFFFF"/>
                    <w:sz w:val="52"/>
                  </w:rPr>
                  <w:t xml:space="preserve">Fibromyalgia and Chronic Pain </w:t>
                </w:r>
                <w:r w:rsidRPr="00227290">
                  <w:rPr>
                    <w:rFonts w:ascii="Minion Pro"/>
                    <w:color w:val="FFFFFF"/>
                  </w:rPr>
                  <w:t xml:space="preserve">(June 15-16, </w:t>
                </w:r>
                <w:proofErr w:type="gramStart"/>
                <w:r w:rsidRPr="00227290">
                  <w:rPr>
                    <w:rFonts w:ascii="Minion Pro"/>
                    <w:color w:val="FFFFFF"/>
                  </w:rPr>
                  <w:t>2016</w:t>
                </w:r>
                <w:proofErr w:type="gramEnd"/>
                <w:r w:rsidRPr="00227290">
                  <w:rPr>
                    <w:rFonts w:ascii="Minion Pro"/>
                    <w:color w:val="FFFFFF"/>
                  </w:rPr>
                  <w:t xml:space="preserve">   Philadelphia, USA)</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hdrShapeDefaults>
    <o:shapedefaults v:ext="edit" spidmax="2054"/>
    <o:shapelayout v:ext="edit">
      <o:idmap v:ext="edit" data="2"/>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368"/>
    <w:rsid w:val="00092C58"/>
    <w:rsid w:val="00104313"/>
    <w:rsid w:val="001871D0"/>
    <w:rsid w:val="001E39F0"/>
    <w:rsid w:val="00291BE7"/>
    <w:rsid w:val="00312E00"/>
    <w:rsid w:val="0039298B"/>
    <w:rsid w:val="004711F4"/>
    <w:rsid w:val="004A5CB7"/>
    <w:rsid w:val="00527428"/>
    <w:rsid w:val="005F1719"/>
    <w:rsid w:val="006C7C19"/>
    <w:rsid w:val="00706368"/>
    <w:rsid w:val="00776720"/>
    <w:rsid w:val="007A3EE3"/>
    <w:rsid w:val="007F574C"/>
    <w:rsid w:val="00893C0C"/>
    <w:rsid w:val="009411FB"/>
    <w:rsid w:val="00A076BD"/>
    <w:rsid w:val="00AB578F"/>
    <w:rsid w:val="00B2644D"/>
    <w:rsid w:val="00BB2286"/>
    <w:rsid w:val="00C251E6"/>
    <w:rsid w:val="00C53510"/>
    <w:rsid w:val="00C55B7B"/>
    <w:rsid w:val="00CE09AE"/>
    <w:rsid w:val="00CE6BBA"/>
    <w:rsid w:val="00D317CB"/>
    <w:rsid w:val="00E0377B"/>
    <w:rsid w:val="00E25434"/>
    <w:rsid w:val="00E43AE7"/>
    <w:rsid w:val="00EB5031"/>
    <w:rsid w:val="00F41487"/>
    <w:rsid w:val="00F61EAE"/>
    <w:rsid w:val="00F91905"/>
    <w:rsid w:val="00FF6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09A0310F"/>
  <w15:chartTrackingRefBased/>
  <w15:docId w15:val="{A42A79D4-5BE7-7740-9F83-6C9BA1897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1E39F0"/>
    <w:pPr>
      <w:widowControl w:val="0"/>
      <w:spacing w:before="47"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link w:val="Heading3Char"/>
    <w:uiPriority w:val="1"/>
    <w:qFormat/>
    <w:rsid w:val="001E39F0"/>
    <w:pPr>
      <w:widowControl w:val="0"/>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06368"/>
    <w:pPr>
      <w:spacing w:before="100" w:beforeAutospacing="1" w:after="100" w:afterAutospacing="1"/>
    </w:pPr>
    <w:rPr>
      <w:rFonts w:ascii="Times New Roman" w:eastAsia="Times New Roman" w:hAnsi="Times New Roman" w:cs="Times New Roman"/>
      <w:lang w:eastAsia="en-GB"/>
    </w:rPr>
  </w:style>
  <w:style w:type="character" w:customStyle="1" w:styleId="apple-converted-space">
    <w:name w:val="apple-converted-space"/>
    <w:basedOn w:val="DefaultParagraphFont"/>
    <w:rsid w:val="00A076BD"/>
  </w:style>
  <w:style w:type="character" w:customStyle="1" w:styleId="Heading1Char">
    <w:name w:val="Heading 1 Char"/>
    <w:basedOn w:val="DefaultParagraphFont"/>
    <w:link w:val="Heading1"/>
    <w:uiPriority w:val="1"/>
    <w:rsid w:val="001E39F0"/>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1E39F0"/>
    <w:rPr>
      <w:rFonts w:ascii="Arial" w:eastAsia="Arial" w:hAnsi="Arial" w:cs="Arial"/>
      <w:b/>
      <w:bCs/>
      <w:sz w:val="20"/>
      <w:szCs w:val="20"/>
      <w:lang w:val="en-US"/>
    </w:rPr>
  </w:style>
  <w:style w:type="paragraph" w:styleId="BodyText">
    <w:name w:val="Body Text"/>
    <w:basedOn w:val="Normal"/>
    <w:link w:val="BodyTextChar"/>
    <w:uiPriority w:val="1"/>
    <w:qFormat/>
    <w:rsid w:val="001E39F0"/>
    <w:pPr>
      <w:widowControl w:val="0"/>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1E39F0"/>
    <w:rPr>
      <w:rFonts w:ascii="Tw Cen MT" w:eastAsia="Tw Cen MT" w:hAnsi="Tw Cen MT" w:cs="Tw Cen MT"/>
      <w:sz w:val="18"/>
      <w:szCs w:val="18"/>
      <w:lang w:val="en-US"/>
    </w:rPr>
  </w:style>
  <w:style w:type="character" w:styleId="Hyperlink">
    <w:name w:val="Hyperlink"/>
    <w:uiPriority w:val="99"/>
    <w:unhideWhenUsed/>
    <w:rsid w:val="001E39F0"/>
    <w:rPr>
      <w:color w:val="0000FF"/>
      <w:u w:val="single"/>
    </w:rPr>
  </w:style>
  <w:style w:type="character" w:styleId="FollowedHyperlink">
    <w:name w:val="FollowedHyperlink"/>
    <w:basedOn w:val="DefaultParagraphFont"/>
    <w:uiPriority w:val="99"/>
    <w:semiHidden/>
    <w:unhideWhenUsed/>
    <w:rsid w:val="001E39F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6072">
      <w:bodyDiv w:val="1"/>
      <w:marLeft w:val="0"/>
      <w:marRight w:val="0"/>
      <w:marTop w:val="0"/>
      <w:marBottom w:val="0"/>
      <w:divBdr>
        <w:top w:val="none" w:sz="0" w:space="0" w:color="auto"/>
        <w:left w:val="none" w:sz="0" w:space="0" w:color="auto"/>
        <w:bottom w:val="none" w:sz="0" w:space="0" w:color="auto"/>
        <w:right w:val="none" w:sz="0" w:space="0" w:color="auto"/>
      </w:divBdr>
    </w:div>
    <w:div w:id="279921378">
      <w:bodyDiv w:val="1"/>
      <w:marLeft w:val="0"/>
      <w:marRight w:val="0"/>
      <w:marTop w:val="0"/>
      <w:marBottom w:val="0"/>
      <w:divBdr>
        <w:top w:val="none" w:sz="0" w:space="0" w:color="auto"/>
        <w:left w:val="none" w:sz="0" w:space="0" w:color="auto"/>
        <w:bottom w:val="none" w:sz="0" w:space="0" w:color="auto"/>
        <w:right w:val="none" w:sz="0" w:space="0" w:color="auto"/>
      </w:divBdr>
      <w:divsChild>
        <w:div w:id="1789621800">
          <w:marLeft w:val="0"/>
          <w:marRight w:val="0"/>
          <w:marTop w:val="0"/>
          <w:marBottom w:val="0"/>
          <w:divBdr>
            <w:top w:val="none" w:sz="0" w:space="0" w:color="auto"/>
            <w:left w:val="none" w:sz="0" w:space="0" w:color="auto"/>
            <w:bottom w:val="none" w:sz="0" w:space="0" w:color="auto"/>
            <w:right w:val="none" w:sz="0" w:space="0" w:color="auto"/>
          </w:divBdr>
          <w:divsChild>
            <w:div w:id="329866923">
              <w:marLeft w:val="0"/>
              <w:marRight w:val="0"/>
              <w:marTop w:val="0"/>
              <w:marBottom w:val="0"/>
              <w:divBdr>
                <w:top w:val="none" w:sz="0" w:space="0" w:color="auto"/>
                <w:left w:val="none" w:sz="0" w:space="0" w:color="auto"/>
                <w:bottom w:val="none" w:sz="0" w:space="0" w:color="auto"/>
                <w:right w:val="none" w:sz="0" w:space="0" w:color="auto"/>
              </w:divBdr>
              <w:divsChild>
                <w:div w:id="112716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891447">
      <w:bodyDiv w:val="1"/>
      <w:marLeft w:val="0"/>
      <w:marRight w:val="0"/>
      <w:marTop w:val="0"/>
      <w:marBottom w:val="0"/>
      <w:divBdr>
        <w:top w:val="none" w:sz="0" w:space="0" w:color="auto"/>
        <w:left w:val="none" w:sz="0" w:space="0" w:color="auto"/>
        <w:bottom w:val="none" w:sz="0" w:space="0" w:color="auto"/>
        <w:right w:val="none" w:sz="0" w:space="0" w:color="auto"/>
      </w:divBdr>
    </w:div>
    <w:div w:id="1029834632">
      <w:bodyDiv w:val="1"/>
      <w:marLeft w:val="0"/>
      <w:marRight w:val="0"/>
      <w:marTop w:val="0"/>
      <w:marBottom w:val="0"/>
      <w:divBdr>
        <w:top w:val="none" w:sz="0" w:space="0" w:color="auto"/>
        <w:left w:val="none" w:sz="0" w:space="0" w:color="auto"/>
        <w:bottom w:val="none" w:sz="0" w:space="0" w:color="auto"/>
        <w:right w:val="none" w:sz="0" w:space="0" w:color="auto"/>
      </w:divBdr>
      <w:divsChild>
        <w:div w:id="331841093">
          <w:marLeft w:val="0"/>
          <w:marRight w:val="0"/>
          <w:marTop w:val="0"/>
          <w:marBottom w:val="0"/>
          <w:divBdr>
            <w:top w:val="none" w:sz="0" w:space="0" w:color="auto"/>
            <w:left w:val="none" w:sz="0" w:space="0" w:color="auto"/>
            <w:bottom w:val="none" w:sz="0" w:space="0" w:color="auto"/>
            <w:right w:val="none" w:sz="0" w:space="0" w:color="auto"/>
          </w:divBdr>
          <w:divsChild>
            <w:div w:id="1582712764">
              <w:marLeft w:val="0"/>
              <w:marRight w:val="0"/>
              <w:marTop w:val="0"/>
              <w:marBottom w:val="0"/>
              <w:divBdr>
                <w:top w:val="none" w:sz="0" w:space="0" w:color="auto"/>
                <w:left w:val="none" w:sz="0" w:space="0" w:color="auto"/>
                <w:bottom w:val="none" w:sz="0" w:space="0" w:color="auto"/>
                <w:right w:val="none" w:sz="0" w:space="0" w:color="auto"/>
              </w:divBdr>
              <w:divsChild>
                <w:div w:id="396324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13">
      <w:bodyDiv w:val="1"/>
      <w:marLeft w:val="0"/>
      <w:marRight w:val="0"/>
      <w:marTop w:val="0"/>
      <w:marBottom w:val="0"/>
      <w:divBdr>
        <w:top w:val="none" w:sz="0" w:space="0" w:color="auto"/>
        <w:left w:val="none" w:sz="0" w:space="0" w:color="auto"/>
        <w:bottom w:val="none" w:sz="0" w:space="0" w:color="auto"/>
        <w:right w:val="none" w:sz="0" w:space="0" w:color="auto"/>
      </w:divBdr>
      <w:divsChild>
        <w:div w:id="357968614">
          <w:marLeft w:val="0"/>
          <w:marRight w:val="0"/>
          <w:marTop w:val="0"/>
          <w:marBottom w:val="0"/>
          <w:divBdr>
            <w:top w:val="none" w:sz="0" w:space="0" w:color="auto"/>
            <w:left w:val="none" w:sz="0" w:space="0" w:color="auto"/>
            <w:bottom w:val="none" w:sz="0" w:space="0" w:color="auto"/>
            <w:right w:val="none" w:sz="0" w:space="0" w:color="auto"/>
          </w:divBdr>
          <w:divsChild>
            <w:div w:id="890962598">
              <w:marLeft w:val="0"/>
              <w:marRight w:val="0"/>
              <w:marTop w:val="0"/>
              <w:marBottom w:val="0"/>
              <w:divBdr>
                <w:top w:val="none" w:sz="0" w:space="0" w:color="auto"/>
                <w:left w:val="none" w:sz="0" w:space="0" w:color="auto"/>
                <w:bottom w:val="none" w:sz="0" w:space="0" w:color="auto"/>
                <w:right w:val="none" w:sz="0" w:space="0" w:color="auto"/>
              </w:divBdr>
              <w:divsChild>
                <w:div w:id="213471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774045">
      <w:bodyDiv w:val="1"/>
      <w:marLeft w:val="0"/>
      <w:marRight w:val="0"/>
      <w:marTop w:val="0"/>
      <w:marBottom w:val="0"/>
      <w:divBdr>
        <w:top w:val="none" w:sz="0" w:space="0" w:color="auto"/>
        <w:left w:val="none" w:sz="0" w:space="0" w:color="auto"/>
        <w:bottom w:val="none" w:sz="0" w:space="0" w:color="auto"/>
        <w:right w:val="none" w:sz="0" w:space="0" w:color="auto"/>
      </w:divBdr>
      <w:divsChild>
        <w:div w:id="526914824">
          <w:marLeft w:val="0"/>
          <w:marRight w:val="0"/>
          <w:marTop w:val="0"/>
          <w:marBottom w:val="0"/>
          <w:divBdr>
            <w:top w:val="none" w:sz="0" w:space="0" w:color="auto"/>
            <w:left w:val="none" w:sz="0" w:space="0" w:color="auto"/>
            <w:bottom w:val="none" w:sz="0" w:space="0" w:color="auto"/>
            <w:right w:val="none" w:sz="0" w:space="0" w:color="auto"/>
          </w:divBdr>
          <w:divsChild>
            <w:div w:id="557478597">
              <w:marLeft w:val="0"/>
              <w:marRight w:val="0"/>
              <w:marTop w:val="0"/>
              <w:marBottom w:val="0"/>
              <w:divBdr>
                <w:top w:val="none" w:sz="0" w:space="0" w:color="auto"/>
                <w:left w:val="none" w:sz="0" w:space="0" w:color="auto"/>
                <w:bottom w:val="none" w:sz="0" w:space="0" w:color="auto"/>
                <w:right w:val="none" w:sz="0" w:space="0" w:color="auto"/>
              </w:divBdr>
              <w:divsChild>
                <w:div w:id="56468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14748">
      <w:bodyDiv w:val="1"/>
      <w:marLeft w:val="0"/>
      <w:marRight w:val="0"/>
      <w:marTop w:val="0"/>
      <w:marBottom w:val="0"/>
      <w:divBdr>
        <w:top w:val="none" w:sz="0" w:space="0" w:color="auto"/>
        <w:left w:val="none" w:sz="0" w:space="0" w:color="auto"/>
        <w:bottom w:val="none" w:sz="0" w:space="0" w:color="auto"/>
        <w:right w:val="none" w:sz="0" w:space="0" w:color="auto"/>
      </w:divBdr>
      <w:divsChild>
        <w:div w:id="1434090871">
          <w:marLeft w:val="0"/>
          <w:marRight w:val="0"/>
          <w:marTop w:val="0"/>
          <w:marBottom w:val="0"/>
          <w:divBdr>
            <w:top w:val="none" w:sz="0" w:space="0" w:color="auto"/>
            <w:left w:val="none" w:sz="0" w:space="0" w:color="auto"/>
            <w:bottom w:val="none" w:sz="0" w:space="0" w:color="auto"/>
            <w:right w:val="none" w:sz="0" w:space="0" w:color="auto"/>
          </w:divBdr>
          <w:divsChild>
            <w:div w:id="1471748950">
              <w:marLeft w:val="0"/>
              <w:marRight w:val="0"/>
              <w:marTop w:val="0"/>
              <w:marBottom w:val="0"/>
              <w:divBdr>
                <w:top w:val="none" w:sz="0" w:space="0" w:color="auto"/>
                <w:left w:val="none" w:sz="0" w:space="0" w:color="auto"/>
                <w:bottom w:val="none" w:sz="0" w:space="0" w:color="auto"/>
                <w:right w:val="none" w:sz="0" w:space="0" w:color="auto"/>
              </w:divBdr>
              <w:divsChild>
                <w:div w:id="1352150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O.O. Akintoye</dc:creator>
  <cp:keywords/>
  <dc:description/>
  <cp:lastModifiedBy>O.O. Akintoye</cp:lastModifiedBy>
  <cp:revision>6</cp:revision>
  <dcterms:created xsi:type="dcterms:W3CDTF">2022-08-01T21:02:00Z</dcterms:created>
  <dcterms:modified xsi:type="dcterms:W3CDTF">2022-09-25T10:44:00Z</dcterms:modified>
</cp:coreProperties>
</file>