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0E886" w14:textId="77777777" w:rsidR="0038490F" w:rsidRPr="0063232C" w:rsidRDefault="0038490F" w:rsidP="002D0BAA">
      <w:pPr>
        <w:pStyle w:val="NormalWeb"/>
        <w:rPr>
          <w:rFonts w:ascii="TimesNewRomanPS" w:hAnsi="TimesNewRomanPS"/>
          <w:b/>
          <w:bCs/>
          <w:sz w:val="32"/>
          <w:szCs w:val="36"/>
        </w:rPr>
      </w:pPr>
    </w:p>
    <w:p w14:paraId="642543EE" w14:textId="6EAE8DD7" w:rsidR="0038490F" w:rsidRPr="002D0BAA" w:rsidRDefault="0038490F" w:rsidP="002D0BAA">
      <w:pPr>
        <w:pStyle w:val="NormalWeb"/>
        <w:rPr>
          <w:rFonts w:ascii="TimesNewRomanPS" w:hAnsi="TimesNewRomanPS"/>
          <w:b/>
          <w:bCs/>
          <w:sz w:val="28"/>
          <w:szCs w:val="28"/>
        </w:rPr>
      </w:pPr>
      <w:r w:rsidRPr="002D0BAA">
        <w:rPr>
          <w:rFonts w:ascii="TimesNewRomanPS" w:hAnsi="TimesNewRomanPS"/>
          <w:b/>
          <w:bCs/>
          <w:sz w:val="28"/>
          <w:szCs w:val="28"/>
        </w:rPr>
        <w:t>The effect of statin on Carotid intima media as assessed using shear wave elastography</w:t>
      </w:r>
    </w:p>
    <w:p w14:paraId="79E3752D" w14:textId="5C31C5FE" w:rsidR="002D0BAA" w:rsidRPr="002D0BAA" w:rsidRDefault="002D0BAA" w:rsidP="002D0BAA">
      <w:pPr>
        <w:spacing w:line="360" w:lineRule="auto"/>
        <w:rPr>
          <w:u w:val="single"/>
        </w:rPr>
      </w:pPr>
      <w:r w:rsidRPr="002D0BAA">
        <w:rPr>
          <w:u w:val="single"/>
        </w:rPr>
        <w:t>Maha Asiri</w:t>
      </w:r>
      <w:r w:rsidR="0020552C">
        <w:rPr>
          <w:u w:val="single"/>
        </w:rPr>
        <w:t xml:space="preserve"> </w:t>
      </w:r>
      <w:r w:rsidR="0020552C" w:rsidRPr="00B12D03">
        <w:rPr>
          <w:color w:val="000000" w:themeColor="text1"/>
          <w:u w:val="single"/>
        </w:rPr>
        <w:t xml:space="preserve">and </w:t>
      </w:r>
      <w:r w:rsidRPr="002D0BAA">
        <w:rPr>
          <w:u w:val="single"/>
        </w:rPr>
        <w:t>Mohammed F. Aslam</w:t>
      </w:r>
    </w:p>
    <w:p w14:paraId="62251490" w14:textId="593D9C50" w:rsidR="002D0BAA" w:rsidRPr="002D0BAA" w:rsidRDefault="0020552C" w:rsidP="002D0BAA">
      <w:pPr>
        <w:spacing w:line="360" w:lineRule="auto"/>
        <w:rPr>
          <w:vertAlign w:val="superscript"/>
        </w:rPr>
      </w:pPr>
      <w:r>
        <w:t xml:space="preserve">Department of </w:t>
      </w:r>
      <w:r w:rsidR="002D0BAA" w:rsidRPr="002D0BAA">
        <w:t xml:space="preserve">Vascular surgery, Hammersmith Hospital, Imperial college healthcare, NHS trust, London. </w:t>
      </w:r>
    </w:p>
    <w:p w14:paraId="35EC5B3F" w14:textId="77777777" w:rsidR="002D0BAA" w:rsidRPr="002D0BAA" w:rsidRDefault="002D0BAA" w:rsidP="002D0BAA">
      <w:pPr>
        <w:spacing w:line="480" w:lineRule="auto"/>
        <w:rPr>
          <w:lang w:eastAsia="zh-TW"/>
        </w:rPr>
      </w:pPr>
    </w:p>
    <w:p w14:paraId="4A7468D8" w14:textId="77777777" w:rsidR="006653ED" w:rsidRPr="00B95C46" w:rsidRDefault="006653ED" w:rsidP="002D0BAA">
      <w:pPr>
        <w:tabs>
          <w:tab w:val="left" w:pos="0"/>
        </w:tabs>
        <w:rPr>
          <w:b/>
          <w:bCs/>
        </w:rPr>
      </w:pPr>
      <w:bookmarkStart w:id="0" w:name="_Toc80909970"/>
      <w:bookmarkStart w:id="1" w:name="_Toc80910693"/>
      <w:r w:rsidRPr="00B95C46">
        <w:rPr>
          <w:b/>
          <w:bCs/>
        </w:rPr>
        <w:t>Abstract</w:t>
      </w:r>
      <w:bookmarkEnd w:id="0"/>
      <w:bookmarkEnd w:id="1"/>
    </w:p>
    <w:p w14:paraId="6EE71057" w14:textId="293F1729" w:rsidR="006653ED" w:rsidRPr="0048673A" w:rsidRDefault="006653ED" w:rsidP="002D0BAA">
      <w:pPr>
        <w:tabs>
          <w:tab w:val="left" w:pos="0"/>
        </w:tabs>
        <w:spacing w:before="100" w:beforeAutospacing="1" w:after="100" w:afterAutospacing="1" w:line="480" w:lineRule="auto"/>
        <w:rPr>
          <w:rFonts w:ascii="TimesNewRomanPS" w:hAnsi="TimesNewRomanPS"/>
        </w:rPr>
      </w:pPr>
      <w:r w:rsidRPr="002D0BAA">
        <w:rPr>
          <w:rFonts w:ascii="TimesNewRomanPS" w:hAnsi="TimesNewRomanPS"/>
          <w:b/>
          <w:bCs/>
        </w:rPr>
        <w:t>Background and Purpose:</w:t>
      </w:r>
      <w:r w:rsidRPr="0048673A">
        <w:rPr>
          <w:rFonts w:ascii="TimesNewRomanPS" w:hAnsi="TimesNewRomanPS"/>
          <w:b/>
          <w:bCs/>
        </w:rPr>
        <w:t xml:space="preserve"> </w:t>
      </w:r>
      <w:r w:rsidRPr="0048673A">
        <w:rPr>
          <w:rFonts w:ascii="TimesNewRomanPS" w:hAnsi="TimesNewRomanPS"/>
        </w:rPr>
        <w:t>One of the potential markers of cardiovascular risk is the changes in the carotid intima media thickness. These changes includ</w:t>
      </w:r>
      <w:r>
        <w:rPr>
          <w:rFonts w:ascii="TimesNewRomanPS" w:hAnsi="TimesNewRomanPS"/>
        </w:rPr>
        <w:t>e</w:t>
      </w:r>
      <w:r w:rsidRPr="0048673A">
        <w:rPr>
          <w:rFonts w:ascii="TimesNewRomanPS" w:hAnsi="TimesNewRomanPS"/>
        </w:rPr>
        <w:t xml:space="preserve"> the </w:t>
      </w:r>
      <w:r>
        <w:rPr>
          <w:rFonts w:ascii="TimesNewRomanPS" w:hAnsi="TimesNewRomanPS"/>
        </w:rPr>
        <w:t>modification</w:t>
      </w:r>
      <w:r w:rsidRPr="0048673A">
        <w:rPr>
          <w:rFonts w:ascii="TimesNewRomanPS" w:hAnsi="TimesNewRomanPS"/>
        </w:rPr>
        <w:t xml:space="preserve"> of the carotid IMT stiffness due to the alternation of structure and function of the intima media layers. Statin treatment has a beneficial effect on the IMT progression. However, no studies have examined the effect of statin on carotid intima-media stiffness using</w:t>
      </w:r>
      <w:r>
        <w:rPr>
          <w:rFonts w:ascii="TimesNewRomanPS" w:hAnsi="TimesNewRomanPS"/>
        </w:rPr>
        <w:t xml:space="preserve"> the</w:t>
      </w:r>
      <w:r w:rsidRPr="0048673A">
        <w:rPr>
          <w:rFonts w:ascii="TimesNewRomanPS" w:hAnsi="TimesNewRomanPS"/>
        </w:rPr>
        <w:t xml:space="preserve"> shear wave elastography technique. This study examined the statin effects of </w:t>
      </w:r>
      <w:r w:rsidR="0020552C">
        <w:rPr>
          <w:rFonts w:ascii="TimesNewRomanPS" w:hAnsi="TimesNewRomanPS"/>
        </w:rPr>
        <w:t>40-</w:t>
      </w:r>
      <w:r w:rsidRPr="0048673A">
        <w:rPr>
          <w:rFonts w:ascii="TimesNewRomanPS" w:hAnsi="TimesNewRomanPS"/>
        </w:rPr>
        <w:t>80 mg</w:t>
      </w:r>
      <w:r w:rsidR="0020552C">
        <w:rPr>
          <w:rFonts w:ascii="TimesNewRomanPS" w:hAnsi="TimesNewRomanPS"/>
        </w:rPr>
        <w:t xml:space="preserve"> </w:t>
      </w:r>
      <w:r w:rsidR="0020552C" w:rsidRPr="00B12D03">
        <w:rPr>
          <w:rFonts w:ascii="TimesNewRomanPS" w:hAnsi="TimesNewRomanPS"/>
          <w:color w:val="000000" w:themeColor="text1"/>
        </w:rPr>
        <w:t>daily dose</w:t>
      </w:r>
      <w:r w:rsidRPr="00B12D03">
        <w:rPr>
          <w:rFonts w:ascii="TimesNewRomanPS" w:hAnsi="TimesNewRomanPS"/>
          <w:color w:val="000000" w:themeColor="text1"/>
        </w:rPr>
        <w:t xml:space="preserve"> </w:t>
      </w:r>
      <w:r w:rsidRPr="0048673A">
        <w:rPr>
          <w:rFonts w:ascii="TimesNewRomanPS" w:hAnsi="TimesNewRomanPS"/>
        </w:rPr>
        <w:t xml:space="preserve">for </w:t>
      </w:r>
      <w:r>
        <w:rPr>
          <w:rFonts w:ascii="TimesNewRomanPS" w:hAnsi="TimesNewRomanPS"/>
        </w:rPr>
        <w:t xml:space="preserve">the </w:t>
      </w:r>
      <w:r w:rsidRPr="0048673A">
        <w:rPr>
          <w:rFonts w:ascii="TimesNewRomanPS" w:hAnsi="TimesNewRomanPS"/>
        </w:rPr>
        <w:t xml:space="preserve">duration </w:t>
      </w:r>
      <w:r w:rsidR="0020552C" w:rsidRPr="00B12D03">
        <w:rPr>
          <w:rFonts w:ascii="TimesNewRomanPS" w:hAnsi="TimesNewRomanPS"/>
          <w:color w:val="000000" w:themeColor="text1"/>
        </w:rPr>
        <w:t>of</w:t>
      </w:r>
      <w:r w:rsidR="0020552C">
        <w:rPr>
          <w:rFonts w:ascii="TimesNewRomanPS" w:hAnsi="TimesNewRomanPS"/>
        </w:rPr>
        <w:t xml:space="preserve"> </w:t>
      </w:r>
      <w:r w:rsidRPr="0048673A">
        <w:rPr>
          <w:rFonts w:ascii="TimesNewRomanPS" w:hAnsi="TimesNewRomanPS"/>
        </w:rPr>
        <w:t xml:space="preserve">-+5 years on carotid intima media elasticity measured by shear wave elastography.    </w:t>
      </w:r>
    </w:p>
    <w:p w14:paraId="316ACCB2" w14:textId="75443E1A" w:rsidR="006653ED" w:rsidRDefault="006653ED" w:rsidP="002D0BAA">
      <w:pPr>
        <w:tabs>
          <w:tab w:val="left" w:pos="0"/>
        </w:tabs>
        <w:spacing w:before="100" w:beforeAutospacing="1" w:after="100" w:afterAutospacing="1" w:line="480" w:lineRule="auto"/>
        <w:rPr>
          <w:rFonts w:ascii="TimesNewRomanPSMT" w:hAnsi="TimesNewRomanPSMT"/>
        </w:rPr>
      </w:pPr>
      <w:r w:rsidRPr="0048673A">
        <w:rPr>
          <w:rFonts w:ascii="TimesNewRomanPS" w:hAnsi="TimesNewRomanPS"/>
          <w:b/>
          <w:bCs/>
        </w:rPr>
        <w:t xml:space="preserve">Methods: </w:t>
      </w:r>
      <w:r w:rsidR="002D0BAA">
        <w:rPr>
          <w:rFonts w:asciiTheme="majorBidi" w:hAnsiTheme="majorBidi" w:cstheme="majorBidi"/>
        </w:rPr>
        <w:t>A pilot study</w:t>
      </w:r>
      <w:r w:rsidRPr="00054DC4">
        <w:rPr>
          <w:rFonts w:ascii="TimesNewRomanPSMT" w:hAnsi="TimesNewRomanPSMT"/>
          <w:sz w:val="26"/>
          <w:szCs w:val="28"/>
        </w:rPr>
        <w:t xml:space="preserve"> </w:t>
      </w:r>
      <w:r>
        <w:rPr>
          <w:rFonts w:ascii="TimesNewRomanPSMT" w:hAnsi="TimesNewRomanPSMT"/>
          <w:sz w:val="26"/>
          <w:szCs w:val="28"/>
        </w:rPr>
        <w:t>included</w:t>
      </w:r>
      <w:r w:rsidRPr="00054DC4">
        <w:rPr>
          <w:rFonts w:ascii="TimesNewRomanPSMT" w:hAnsi="TimesNewRomanPSMT"/>
          <w:sz w:val="26"/>
          <w:szCs w:val="28"/>
        </w:rPr>
        <w:t xml:space="preserve"> three retrospective patient groups from the Hammersmith hospital database</w:t>
      </w:r>
      <w:r>
        <w:rPr>
          <w:rFonts w:ascii="TimesNewRomanPSMT" w:hAnsi="TimesNewRomanPSMT"/>
          <w:sz w:val="26"/>
          <w:szCs w:val="28"/>
        </w:rPr>
        <w:t xml:space="preserve">. </w:t>
      </w:r>
      <w:r w:rsidRPr="0048673A">
        <w:rPr>
          <w:rFonts w:ascii="TimesNewRomanPSMT" w:hAnsi="TimesNewRomanPSMT"/>
        </w:rPr>
        <w:t xml:space="preserve">The first patient group </w:t>
      </w:r>
      <w:r w:rsidRPr="00B12D03">
        <w:rPr>
          <w:rFonts w:ascii="TimesNewRomanPSMT" w:hAnsi="TimesNewRomanPSMT"/>
          <w:color w:val="000000" w:themeColor="text1"/>
        </w:rPr>
        <w:t>selected ha</w:t>
      </w:r>
      <w:r w:rsidR="0020552C" w:rsidRPr="00B12D03">
        <w:rPr>
          <w:rFonts w:ascii="TimesNewRomanPSMT" w:hAnsi="TimesNewRomanPSMT"/>
          <w:color w:val="000000" w:themeColor="text1"/>
        </w:rPr>
        <w:t>d</w:t>
      </w:r>
      <w:r w:rsidRPr="00B12D03">
        <w:rPr>
          <w:rFonts w:ascii="TimesNewRomanPSMT" w:hAnsi="TimesNewRomanPSMT"/>
          <w:color w:val="000000" w:themeColor="text1"/>
        </w:rPr>
        <w:t xml:space="preserve"> </w:t>
      </w:r>
      <w:r w:rsidRPr="0048673A">
        <w:rPr>
          <w:rFonts w:ascii="TimesNewRomanPSMT" w:hAnsi="TimesNewRomanPSMT"/>
        </w:rPr>
        <w:t xml:space="preserve">peripheral arterial </w:t>
      </w:r>
      <w:r>
        <w:rPr>
          <w:rFonts w:ascii="TimesNewRomanPSMT" w:hAnsi="TimesNewRomanPSMT"/>
        </w:rPr>
        <w:t xml:space="preserve">occlusive </w:t>
      </w:r>
      <w:r w:rsidRPr="0048673A">
        <w:rPr>
          <w:rFonts w:ascii="TimesNewRomanPSMT" w:hAnsi="TimesNewRomanPSMT"/>
        </w:rPr>
        <w:t xml:space="preserve">disease </w:t>
      </w:r>
      <w:r w:rsidR="0020552C">
        <w:rPr>
          <w:rFonts w:ascii="TimesNewRomanPSMT" w:hAnsi="TimesNewRomanPSMT"/>
        </w:rPr>
        <w:t>(</w:t>
      </w:r>
      <w:r w:rsidRPr="0048673A">
        <w:rPr>
          <w:rFonts w:ascii="TimesNewRomanPSMT" w:hAnsi="TimesNewRomanPSMT"/>
        </w:rPr>
        <w:t>PAOD</w:t>
      </w:r>
      <w:r w:rsidR="0020552C">
        <w:rPr>
          <w:rFonts w:ascii="TimesNewRomanPSMT" w:hAnsi="TimesNewRomanPSMT"/>
        </w:rPr>
        <w:t>)</w:t>
      </w:r>
      <w:r w:rsidRPr="0048673A">
        <w:rPr>
          <w:rFonts w:ascii="TimesNewRomanPSMT" w:hAnsi="TimesNewRomanPSMT"/>
        </w:rPr>
        <w:t xml:space="preserve"> with </w:t>
      </w:r>
      <w:r>
        <w:rPr>
          <w:rFonts w:ascii="TimesNewRomanPSMT" w:hAnsi="TimesNewRomanPSMT"/>
        </w:rPr>
        <w:t>an</w:t>
      </w:r>
      <w:r w:rsidRPr="0048673A">
        <w:rPr>
          <w:rFonts w:ascii="TimesNewRomanPSMT" w:hAnsi="TimesNewRomanPSMT"/>
        </w:rPr>
        <w:t xml:space="preserve"> average age of 43 years old </w:t>
      </w:r>
      <w:r w:rsidRPr="00B12D03">
        <w:rPr>
          <w:rFonts w:ascii="TimesNewRomanPSMT" w:hAnsi="TimesNewRomanPSMT"/>
          <w:color w:val="000000" w:themeColor="text1"/>
        </w:rPr>
        <w:t>and ha</w:t>
      </w:r>
      <w:r w:rsidR="0020552C" w:rsidRPr="00B12D03">
        <w:rPr>
          <w:rFonts w:ascii="TimesNewRomanPSMT" w:hAnsi="TimesNewRomanPSMT"/>
          <w:color w:val="000000" w:themeColor="text1"/>
        </w:rPr>
        <w:t>d</w:t>
      </w:r>
      <w:r w:rsidRPr="00B12D03">
        <w:rPr>
          <w:rFonts w:ascii="TimesNewRomanPSMT" w:hAnsi="TimesNewRomanPSMT"/>
          <w:color w:val="000000" w:themeColor="text1"/>
        </w:rPr>
        <w:t xml:space="preserve"> no </w:t>
      </w:r>
      <w:r w:rsidRPr="0048673A">
        <w:rPr>
          <w:rFonts w:ascii="TimesNewRomanPSMT" w:hAnsi="TimesNewRomanPSMT"/>
        </w:rPr>
        <w:t xml:space="preserve">statin treatment. The second group </w:t>
      </w:r>
      <w:r w:rsidRPr="00B12D03">
        <w:rPr>
          <w:rFonts w:ascii="TimesNewRomanPSMT" w:hAnsi="TimesNewRomanPSMT"/>
          <w:color w:val="000000" w:themeColor="text1"/>
        </w:rPr>
        <w:t>ha</w:t>
      </w:r>
      <w:r w:rsidR="0020552C" w:rsidRPr="00B12D03">
        <w:rPr>
          <w:rFonts w:ascii="TimesNewRomanPSMT" w:hAnsi="TimesNewRomanPSMT"/>
          <w:color w:val="000000" w:themeColor="text1"/>
        </w:rPr>
        <w:t>d</w:t>
      </w:r>
      <w:r w:rsidRPr="0048673A">
        <w:rPr>
          <w:rFonts w:ascii="TimesNewRomanPSMT" w:hAnsi="TimesNewRomanPSMT"/>
        </w:rPr>
        <w:t xml:space="preserve"> PAOD</w:t>
      </w:r>
      <w:r>
        <w:rPr>
          <w:rFonts w:ascii="TimesNewRomanPSMT" w:hAnsi="TimesNewRomanPSMT"/>
        </w:rPr>
        <w:t xml:space="preserve"> and </w:t>
      </w:r>
      <w:r w:rsidRPr="00B12D03">
        <w:rPr>
          <w:rFonts w:ascii="TimesNewRomanPSMT" w:hAnsi="TimesNewRomanPSMT"/>
          <w:color w:val="000000" w:themeColor="text1"/>
        </w:rPr>
        <w:t>ha</w:t>
      </w:r>
      <w:r w:rsidR="0020552C" w:rsidRPr="00B12D03">
        <w:rPr>
          <w:rFonts w:ascii="TimesNewRomanPSMT" w:hAnsi="TimesNewRomanPSMT"/>
          <w:color w:val="000000" w:themeColor="text1"/>
        </w:rPr>
        <w:t>d</w:t>
      </w:r>
      <w:r w:rsidRPr="0020552C">
        <w:rPr>
          <w:rFonts w:ascii="TimesNewRomanPSMT" w:hAnsi="TimesNewRomanPSMT"/>
          <w:color w:val="FF0000"/>
        </w:rPr>
        <w:t xml:space="preserve"> </w:t>
      </w:r>
      <w:r>
        <w:rPr>
          <w:rFonts w:ascii="TimesNewRomanPSMT" w:hAnsi="TimesNewRomanPSMT"/>
        </w:rPr>
        <w:t>been</w:t>
      </w:r>
      <w:r w:rsidRPr="0048673A">
        <w:rPr>
          <w:rFonts w:ascii="TimesNewRomanPSMT" w:hAnsi="TimesNewRomanPSMT"/>
        </w:rPr>
        <w:t xml:space="preserve"> using statin therapy (40-80 mg) </w:t>
      </w:r>
      <w:r>
        <w:rPr>
          <w:rFonts w:ascii="TimesNewRomanPSMT" w:hAnsi="TimesNewRomanPSMT"/>
        </w:rPr>
        <w:t xml:space="preserve">for approximately </w:t>
      </w:r>
      <w:r w:rsidRPr="0048673A">
        <w:rPr>
          <w:rFonts w:ascii="TimesNewRomanPSMT" w:hAnsi="TimesNewRomanPSMT"/>
        </w:rPr>
        <w:t>5 years</w:t>
      </w:r>
      <w:r>
        <w:rPr>
          <w:rFonts w:ascii="TimesNewRomanPSMT" w:hAnsi="TimesNewRomanPSMT"/>
        </w:rPr>
        <w:t xml:space="preserve">. </w:t>
      </w:r>
      <w:r w:rsidRPr="005A43DD">
        <w:rPr>
          <w:rFonts w:ascii="TimesNewRomanPSMT" w:hAnsi="TimesNewRomanPSMT"/>
        </w:rPr>
        <w:t xml:space="preserve">The third was a control group </w:t>
      </w:r>
      <w:r>
        <w:rPr>
          <w:rFonts w:ascii="TimesNewRomanPSMT" w:hAnsi="TimesNewRomanPSMT"/>
        </w:rPr>
        <w:t xml:space="preserve">that </w:t>
      </w:r>
      <w:r w:rsidR="0020552C" w:rsidRPr="00B12D03">
        <w:rPr>
          <w:rFonts w:ascii="TimesNewRomanPSMT" w:hAnsi="TimesNewRomanPSMT"/>
          <w:color w:val="000000" w:themeColor="text1"/>
        </w:rPr>
        <w:t>did</w:t>
      </w:r>
      <w:r w:rsidRPr="00B12D03">
        <w:rPr>
          <w:rFonts w:ascii="TimesNewRomanPSMT" w:hAnsi="TimesNewRomanPSMT"/>
          <w:color w:val="000000" w:themeColor="text1"/>
        </w:rPr>
        <w:t xml:space="preserve"> not have a </w:t>
      </w:r>
      <w:r w:rsidR="0020552C" w:rsidRPr="00B12D03">
        <w:rPr>
          <w:rFonts w:ascii="TimesNewRomanPSMT" w:hAnsi="TimesNewRomanPSMT"/>
          <w:color w:val="000000" w:themeColor="text1"/>
        </w:rPr>
        <w:t xml:space="preserve">PAOD and </w:t>
      </w:r>
      <w:r w:rsidR="00B12D03" w:rsidRPr="00B12D03">
        <w:rPr>
          <w:rFonts w:ascii="TimesNewRomanPSMT" w:hAnsi="TimesNewRomanPSMT"/>
          <w:color w:val="000000" w:themeColor="text1"/>
        </w:rPr>
        <w:t>received no</w:t>
      </w:r>
      <w:r w:rsidRPr="0020552C">
        <w:rPr>
          <w:rFonts w:ascii="TimesNewRomanPSMT" w:hAnsi="TimesNewRomanPSMT"/>
          <w:color w:val="FF0000"/>
        </w:rPr>
        <w:t xml:space="preserve"> </w:t>
      </w:r>
      <w:r w:rsidRPr="005A43DD">
        <w:rPr>
          <w:rFonts w:ascii="TimesNewRomanPSMT" w:hAnsi="TimesNewRomanPSMT"/>
        </w:rPr>
        <w:t>statin treatment. Several parameters were evaluated</w:t>
      </w:r>
      <w:r>
        <w:rPr>
          <w:rFonts w:ascii="TimesNewRomanPSMT" w:hAnsi="TimesNewRomanPSMT"/>
        </w:rPr>
        <w:t>,</w:t>
      </w:r>
      <w:r w:rsidRPr="005A43DD">
        <w:rPr>
          <w:rFonts w:ascii="TimesNewRomanPSMT" w:hAnsi="TimesNewRomanPSMT"/>
        </w:rPr>
        <w:t xml:space="preserve"> including carotid IMT, common carotid peak systolic velocity </w:t>
      </w:r>
      <w:r w:rsidR="0020552C">
        <w:rPr>
          <w:rFonts w:ascii="TimesNewRomanPSMT" w:hAnsi="TimesNewRomanPSMT"/>
        </w:rPr>
        <w:t>(</w:t>
      </w:r>
      <w:r w:rsidRPr="005A43DD">
        <w:rPr>
          <w:rFonts w:ascii="TimesNewRomanPSMT" w:hAnsi="TimesNewRomanPSMT"/>
        </w:rPr>
        <w:t>PSV</w:t>
      </w:r>
      <w:r w:rsidR="0020552C">
        <w:rPr>
          <w:rFonts w:ascii="TimesNewRomanPSMT" w:hAnsi="TimesNewRomanPSMT"/>
        </w:rPr>
        <w:t>)</w:t>
      </w:r>
      <w:r w:rsidRPr="005A43DD">
        <w:rPr>
          <w:rFonts w:ascii="TimesNewRomanPSMT" w:hAnsi="TimesNewRomanPSMT"/>
        </w:rPr>
        <w:t xml:space="preserve"> and </w:t>
      </w:r>
      <w:r w:rsidR="00E7313F">
        <w:rPr>
          <w:rFonts w:ascii="TimesNewRomanPSMT" w:hAnsi="TimesNewRomanPSMT"/>
        </w:rPr>
        <w:t>intima media</w:t>
      </w:r>
      <w:r w:rsidRPr="005A43DD">
        <w:rPr>
          <w:rFonts w:ascii="TimesNewRomanPSMT" w:hAnsi="TimesNewRomanPSMT"/>
        </w:rPr>
        <w:t xml:space="preserve"> stiffness using ultrasound B-mode and doppler scanning</w:t>
      </w:r>
      <w:r>
        <w:rPr>
          <w:rFonts w:ascii="TimesNewRomanPSMT" w:hAnsi="TimesNewRomanPSMT"/>
        </w:rPr>
        <w:t xml:space="preserve"> and </w:t>
      </w:r>
      <w:r w:rsidRPr="005A43DD">
        <w:rPr>
          <w:rFonts w:ascii="TimesNewRomanPSMT" w:hAnsi="TimesNewRomanPSMT"/>
        </w:rPr>
        <w:t xml:space="preserve">shear wave elastography SWE technique. </w:t>
      </w:r>
    </w:p>
    <w:p w14:paraId="4F7766D2" w14:textId="77777777" w:rsidR="002D0BAA" w:rsidRPr="005A43DD" w:rsidRDefault="002D0BAA" w:rsidP="002D0BAA">
      <w:pPr>
        <w:tabs>
          <w:tab w:val="left" w:pos="0"/>
        </w:tabs>
        <w:spacing w:before="100" w:beforeAutospacing="1" w:after="100" w:afterAutospacing="1" w:line="480" w:lineRule="auto"/>
        <w:rPr>
          <w:rFonts w:ascii="TimesNewRomanPS" w:hAnsi="TimesNewRomanPS"/>
          <w:sz w:val="22"/>
          <w:szCs w:val="22"/>
        </w:rPr>
      </w:pPr>
    </w:p>
    <w:p w14:paraId="7488C627" w14:textId="77777777" w:rsidR="002D0BAA" w:rsidRDefault="002D0BAA" w:rsidP="002D0BAA">
      <w:pPr>
        <w:tabs>
          <w:tab w:val="left" w:pos="0"/>
        </w:tabs>
        <w:spacing w:line="480" w:lineRule="auto"/>
        <w:rPr>
          <w:rFonts w:ascii="TimesNewRomanPS" w:hAnsi="TimesNewRomanPS"/>
          <w:b/>
          <w:bCs/>
        </w:rPr>
      </w:pPr>
    </w:p>
    <w:p w14:paraId="693BA280" w14:textId="0C520EA5" w:rsidR="006653ED" w:rsidRPr="005A43DD" w:rsidRDefault="006653ED" w:rsidP="002D0BAA">
      <w:pPr>
        <w:tabs>
          <w:tab w:val="left" w:pos="0"/>
        </w:tabs>
        <w:spacing w:line="480" w:lineRule="auto"/>
      </w:pPr>
      <w:r w:rsidRPr="008445D9">
        <w:rPr>
          <w:rFonts w:ascii="TimesNewRomanPS" w:hAnsi="TimesNewRomanPS"/>
          <w:b/>
          <w:bCs/>
        </w:rPr>
        <w:t>Results:</w:t>
      </w:r>
      <w:r w:rsidRPr="009A72B2">
        <w:rPr>
          <w:color w:val="0E101A"/>
        </w:rPr>
        <w:t xml:space="preserve"> </w:t>
      </w:r>
      <w:r w:rsidRPr="005A43DD">
        <w:t>The</w:t>
      </w:r>
      <w:r w:rsidRPr="005A43DD">
        <w:rPr>
          <w:b/>
          <w:bCs/>
        </w:rPr>
        <w:t> </w:t>
      </w:r>
      <w:r w:rsidRPr="005A43DD">
        <w:t>results showed</w:t>
      </w:r>
      <w:r w:rsidRPr="005A43DD">
        <w:rPr>
          <w:b/>
          <w:bCs/>
        </w:rPr>
        <w:t> </w:t>
      </w:r>
      <w:r w:rsidRPr="005A43DD">
        <w:t xml:space="preserve">a significant association between the statin treatment and the carotid </w:t>
      </w:r>
      <w:r w:rsidR="00E7313F">
        <w:t>intima media</w:t>
      </w:r>
      <w:r w:rsidRPr="005A43DD">
        <w:t xml:space="preserve"> stiffness. Carotid IM stiffness reduced significantly</w:t>
      </w:r>
      <w:r w:rsidR="0020552C">
        <w:t xml:space="preserve"> (P&lt;0.000) </w:t>
      </w:r>
      <w:r w:rsidRPr="005A43DD">
        <w:t>in patients who t</w:t>
      </w:r>
      <w:r>
        <w:t>oo</w:t>
      </w:r>
      <w:r w:rsidRPr="005A43DD">
        <w:t xml:space="preserve">k statin compared </w:t>
      </w:r>
      <w:r>
        <w:t>to</w:t>
      </w:r>
      <w:r w:rsidRPr="005A43DD">
        <w:t xml:space="preserve"> those who d</w:t>
      </w:r>
      <w:r w:rsidR="0020552C">
        <w:t>id</w:t>
      </w:r>
      <w:r w:rsidRPr="005A43DD">
        <w:t xml:space="preserve"> not take statin treatment</w:t>
      </w:r>
      <w:r w:rsidR="0020552C">
        <w:t>.</w:t>
      </w:r>
      <w:r w:rsidR="00E7313F">
        <w:t xml:space="preserve"> However, there was no significant (P&gt;0.5) difference in the thickness of intima </w:t>
      </w:r>
      <w:r w:rsidR="00B12D03">
        <w:t>media between</w:t>
      </w:r>
      <w:r w:rsidR="00E7313F">
        <w:t xml:space="preserve"> the two PAOD groups.</w:t>
      </w:r>
    </w:p>
    <w:p w14:paraId="3FDF6129" w14:textId="77777777" w:rsidR="006653ED" w:rsidRPr="005A43DD" w:rsidRDefault="006653ED" w:rsidP="002D0BAA">
      <w:pPr>
        <w:tabs>
          <w:tab w:val="left" w:pos="0"/>
        </w:tabs>
        <w:spacing w:line="480" w:lineRule="auto"/>
      </w:pPr>
    </w:p>
    <w:p w14:paraId="3E0B545F" w14:textId="64BD70E1" w:rsidR="00E7313F" w:rsidRDefault="006653ED" w:rsidP="00247F92">
      <w:pPr>
        <w:tabs>
          <w:tab w:val="left" w:pos="0"/>
        </w:tabs>
        <w:spacing w:line="480" w:lineRule="auto"/>
        <w:rPr>
          <w:color w:val="0E101A"/>
        </w:rPr>
      </w:pPr>
      <w:r w:rsidRPr="005A43DD">
        <w:rPr>
          <w:rFonts w:ascii="TimesNewRomanPS" w:hAnsi="TimesNewRomanPS"/>
          <w:b/>
          <w:bCs/>
          <w:szCs w:val="22"/>
        </w:rPr>
        <w:t xml:space="preserve">Conclusion: </w:t>
      </w:r>
    </w:p>
    <w:p w14:paraId="1B8E6523" w14:textId="2E9A9711" w:rsidR="00E7313F" w:rsidRDefault="00E7313F" w:rsidP="002D0BAA">
      <w:pPr>
        <w:tabs>
          <w:tab w:val="left" w:pos="0"/>
        </w:tabs>
        <w:spacing w:line="480" w:lineRule="auto"/>
        <w:rPr>
          <w:color w:val="0E101A"/>
          <w:rtl/>
        </w:rPr>
      </w:pPr>
      <w:r>
        <w:rPr>
          <w:color w:val="0E101A"/>
        </w:rPr>
        <w:t>This study showed reduced intima media stiffness in patients who were treated with 40-80</w:t>
      </w:r>
      <w:r w:rsidR="00B12D03">
        <w:rPr>
          <w:color w:val="0E101A"/>
        </w:rPr>
        <w:t>mg daily</w:t>
      </w:r>
      <w:r>
        <w:rPr>
          <w:color w:val="0E101A"/>
        </w:rPr>
        <w:t xml:space="preserve"> </w:t>
      </w:r>
      <w:r w:rsidR="00B12D03">
        <w:rPr>
          <w:color w:val="0E101A"/>
        </w:rPr>
        <w:t>dose</w:t>
      </w:r>
      <w:r>
        <w:rPr>
          <w:color w:val="0E101A"/>
        </w:rPr>
        <w:t xml:space="preserve"> of statin.  No difference was noted in the intima media thickness between the two groups, possibility because a period of 5 years on statin may not be sufficiently long to show any physical changes in the IM thickness. Shear wave elastography appears to be a more sensitive diagnostic modality </w:t>
      </w:r>
      <w:r w:rsidR="00114F73">
        <w:rPr>
          <w:color w:val="0E101A"/>
        </w:rPr>
        <w:t>in comparison to B-mode ultrasound measurement of IMT alone.</w:t>
      </w:r>
    </w:p>
    <w:p w14:paraId="7BA231CD" w14:textId="77777777" w:rsidR="009C628A" w:rsidRDefault="009C628A" w:rsidP="002D0BAA">
      <w:pPr>
        <w:tabs>
          <w:tab w:val="left" w:pos="0"/>
        </w:tabs>
        <w:spacing w:line="480" w:lineRule="auto"/>
        <w:rPr>
          <w:color w:val="0E101A"/>
        </w:rPr>
      </w:pPr>
    </w:p>
    <w:p w14:paraId="1FB696B7" w14:textId="43087F72" w:rsidR="006653ED" w:rsidRDefault="006653ED" w:rsidP="00114F73">
      <w:pPr>
        <w:tabs>
          <w:tab w:val="left" w:pos="0"/>
        </w:tabs>
        <w:spacing w:line="480" w:lineRule="auto"/>
        <w:rPr>
          <w:rFonts w:ascii="TimesNewRomanPS" w:hAnsi="TimesNewRomanPS"/>
          <w:sz w:val="26"/>
        </w:rPr>
      </w:pPr>
      <w:r>
        <w:rPr>
          <w:color w:val="0E101A"/>
        </w:rPr>
        <w:t> </w:t>
      </w:r>
      <w:r w:rsidRPr="005A43DD">
        <w:rPr>
          <w:rFonts w:ascii="TimesNewRomanPS" w:hAnsi="TimesNewRomanPS"/>
          <w:b/>
          <w:bCs/>
          <w:sz w:val="26"/>
        </w:rPr>
        <w:t xml:space="preserve">Keywords: </w:t>
      </w:r>
      <w:r w:rsidRPr="005A43DD">
        <w:rPr>
          <w:rFonts w:ascii="TimesNewRomanPS" w:hAnsi="TimesNewRomanPS"/>
          <w:sz w:val="26"/>
        </w:rPr>
        <w:t>Carotid IMT Statin</w:t>
      </w:r>
      <w:r>
        <w:rPr>
          <w:rFonts w:ascii="TimesNewRomanPS" w:hAnsi="TimesNewRomanPS"/>
          <w:sz w:val="26"/>
        </w:rPr>
        <w:t>,</w:t>
      </w:r>
      <w:r w:rsidRPr="005A43DD">
        <w:rPr>
          <w:rFonts w:ascii="TimesNewRomanPS" w:hAnsi="TimesNewRomanPS"/>
          <w:sz w:val="26"/>
        </w:rPr>
        <w:t xml:space="preserve"> carotid stiffness</w:t>
      </w:r>
      <w:r>
        <w:rPr>
          <w:rFonts w:ascii="TimesNewRomanPS" w:hAnsi="TimesNewRomanPS"/>
          <w:sz w:val="26"/>
        </w:rPr>
        <w:t>,</w:t>
      </w:r>
      <w:r w:rsidRPr="005A43DD">
        <w:rPr>
          <w:rFonts w:ascii="TimesNewRomanPS" w:hAnsi="TimesNewRomanPS"/>
          <w:sz w:val="26"/>
        </w:rPr>
        <w:t xml:space="preserve"> carotid elasticity</w:t>
      </w:r>
      <w:r>
        <w:rPr>
          <w:rFonts w:ascii="TimesNewRomanPS" w:hAnsi="TimesNewRomanPS"/>
          <w:sz w:val="26"/>
        </w:rPr>
        <w:t>,</w:t>
      </w:r>
      <w:r w:rsidRPr="005A43DD">
        <w:rPr>
          <w:rFonts w:ascii="TimesNewRomanPS" w:hAnsi="TimesNewRomanPS"/>
          <w:sz w:val="26"/>
        </w:rPr>
        <w:t xml:space="preserve"> shear wave elastography</w:t>
      </w:r>
      <w:r>
        <w:rPr>
          <w:rFonts w:ascii="TimesNewRomanPS" w:hAnsi="TimesNewRomanPS"/>
          <w:sz w:val="26"/>
        </w:rPr>
        <w:t>.</w:t>
      </w:r>
    </w:p>
    <w:p w14:paraId="380E1866" w14:textId="77777777" w:rsidR="00B12D03" w:rsidRPr="005A43DD" w:rsidRDefault="00B12D03" w:rsidP="00114F73">
      <w:pPr>
        <w:tabs>
          <w:tab w:val="left" w:pos="0"/>
        </w:tabs>
        <w:spacing w:line="480" w:lineRule="auto"/>
        <w:rPr>
          <w:rFonts w:ascii="TimesNewRomanPS" w:hAnsi="TimesNewRomanPS"/>
          <w:sz w:val="26"/>
        </w:rPr>
      </w:pPr>
    </w:p>
    <w:p w14:paraId="224D92A6" w14:textId="41CD230C" w:rsidR="002D0BAA" w:rsidRPr="002D0BAA" w:rsidRDefault="002D0BAA" w:rsidP="002D0BAA">
      <w:pPr>
        <w:pStyle w:val="HTMLPreformatted"/>
        <w:spacing w:line="276" w:lineRule="auto"/>
        <w:jc w:val="both"/>
        <w:rPr>
          <w:rFonts w:asciiTheme="majorBidi" w:hAnsiTheme="majorBidi" w:cstheme="majorBidi"/>
          <w:iCs/>
          <w:color w:val="000000" w:themeColor="text1"/>
          <w:sz w:val="22"/>
          <w:szCs w:val="18"/>
        </w:rPr>
      </w:pPr>
      <w:r w:rsidRPr="002D0BAA">
        <w:rPr>
          <w:rFonts w:asciiTheme="majorBidi" w:hAnsiTheme="majorBidi" w:cstheme="majorBidi"/>
          <w:iCs/>
          <w:color w:val="000000" w:themeColor="text1"/>
          <w:sz w:val="22"/>
          <w:szCs w:val="18"/>
        </w:rPr>
        <w:t>Full name: Maha Ahmed Asiri BSc, MSc.</w:t>
      </w:r>
    </w:p>
    <w:p w14:paraId="426C3288" w14:textId="77777777" w:rsidR="002D0BAA" w:rsidRPr="002D0BAA" w:rsidRDefault="002D0BAA" w:rsidP="002D0BAA">
      <w:pPr>
        <w:pStyle w:val="HTMLPreformatted"/>
        <w:spacing w:line="276" w:lineRule="auto"/>
        <w:rPr>
          <w:rFonts w:asciiTheme="majorBidi" w:hAnsiTheme="majorBidi" w:cstheme="majorBidi"/>
          <w:iCs/>
          <w:color w:val="000000" w:themeColor="text1"/>
          <w:sz w:val="22"/>
          <w:szCs w:val="18"/>
        </w:rPr>
      </w:pPr>
      <w:r w:rsidRPr="002D0BAA">
        <w:rPr>
          <w:rFonts w:asciiTheme="majorBidi" w:hAnsiTheme="majorBidi" w:cstheme="majorBidi"/>
          <w:iCs/>
          <w:color w:val="000000" w:themeColor="text1"/>
          <w:sz w:val="22"/>
          <w:szCs w:val="18"/>
        </w:rPr>
        <w:t>Teaching Assistant | Radiological Sciences and medical imaging Department | King Khalid University.</w:t>
      </w:r>
    </w:p>
    <w:p w14:paraId="1CF9FD93" w14:textId="1D49C8E9" w:rsidR="002D0BAA" w:rsidRPr="002D0BAA" w:rsidRDefault="002D0BAA" w:rsidP="002D0BAA">
      <w:pPr>
        <w:pStyle w:val="HTMLPreformatted"/>
        <w:spacing w:line="276" w:lineRule="auto"/>
        <w:jc w:val="both"/>
        <w:rPr>
          <w:rFonts w:asciiTheme="majorBidi" w:hAnsiTheme="majorBidi" w:cstheme="majorBidi"/>
          <w:iCs/>
          <w:color w:val="000000" w:themeColor="text1"/>
          <w:sz w:val="22"/>
          <w:szCs w:val="18"/>
        </w:rPr>
      </w:pPr>
      <w:r w:rsidRPr="002D0BAA">
        <w:rPr>
          <w:rFonts w:asciiTheme="majorBidi" w:hAnsiTheme="majorBidi" w:cstheme="majorBidi"/>
          <w:iCs/>
          <w:color w:val="000000" w:themeColor="text1"/>
          <w:sz w:val="22"/>
          <w:szCs w:val="18"/>
        </w:rPr>
        <w:t>Contact number: +966533215214</w:t>
      </w:r>
    </w:p>
    <w:p w14:paraId="6E0DCACC" w14:textId="77777777" w:rsidR="002D0BAA" w:rsidRPr="002D0BAA" w:rsidRDefault="002D0BAA" w:rsidP="002D0BAA">
      <w:pPr>
        <w:spacing w:line="276" w:lineRule="auto"/>
        <w:rPr>
          <w:rFonts w:asciiTheme="majorBidi" w:hAnsiTheme="majorBidi" w:cstheme="majorBidi"/>
          <w:color w:val="000000" w:themeColor="text1"/>
        </w:rPr>
      </w:pPr>
      <w:r w:rsidRPr="002D0BAA">
        <w:rPr>
          <w:rFonts w:asciiTheme="majorBidi" w:hAnsiTheme="majorBidi" w:cstheme="majorBidi"/>
          <w:color w:val="000000" w:themeColor="text1"/>
        </w:rPr>
        <w:t>E: </w:t>
      </w:r>
      <w:r w:rsidRPr="002D0BAA">
        <w:rPr>
          <w:rStyle w:val="apple-converted-space"/>
          <w:rFonts w:asciiTheme="majorBidi" w:hAnsiTheme="majorBidi" w:cstheme="majorBidi"/>
          <w:color w:val="000000" w:themeColor="text1"/>
        </w:rPr>
        <w:t> </w:t>
      </w:r>
      <w:hyperlink r:id="rId6" w:history="1">
        <w:r w:rsidRPr="002D0BAA">
          <w:rPr>
            <w:rStyle w:val="Hyperlink"/>
            <w:rFonts w:asciiTheme="majorBidi" w:hAnsiTheme="majorBidi" w:cstheme="majorBidi"/>
            <w:color w:val="000000" w:themeColor="text1"/>
            <w:u w:val="none"/>
          </w:rPr>
          <w:t>maha.asiri20@imperial.ac.uk</w:t>
        </w:r>
      </w:hyperlink>
      <w:r w:rsidRPr="002D0BAA">
        <w:rPr>
          <w:rStyle w:val="apple-converted-space"/>
          <w:rFonts w:asciiTheme="majorBidi" w:hAnsiTheme="majorBidi" w:cstheme="majorBidi"/>
          <w:color w:val="000000" w:themeColor="text1"/>
        </w:rPr>
        <w:t> </w:t>
      </w:r>
      <w:r w:rsidRPr="002D0BAA">
        <w:rPr>
          <w:rFonts w:asciiTheme="majorBidi" w:hAnsiTheme="majorBidi" w:cstheme="majorBidi"/>
          <w:color w:val="000000" w:themeColor="text1"/>
        </w:rPr>
        <w:t>| </w:t>
      </w:r>
      <w:hyperlink r:id="rId7" w:history="1">
        <w:r w:rsidRPr="002D0BAA">
          <w:rPr>
            <w:rStyle w:val="Hyperlink"/>
            <w:rFonts w:asciiTheme="majorBidi" w:hAnsiTheme="majorBidi" w:cstheme="majorBidi"/>
            <w:color w:val="000000" w:themeColor="text1"/>
            <w:u w:val="none"/>
          </w:rPr>
          <w:t>mahaasiri@kku.edu.sa</w:t>
        </w:r>
      </w:hyperlink>
    </w:p>
    <w:p w14:paraId="32E0103F" w14:textId="77777777" w:rsidR="002D0BAA" w:rsidRPr="002D0BAA" w:rsidRDefault="002D0BAA" w:rsidP="002D0BAA">
      <w:pPr>
        <w:pStyle w:val="HTMLPreformatted"/>
        <w:spacing w:line="276" w:lineRule="auto"/>
        <w:jc w:val="both"/>
        <w:rPr>
          <w:rFonts w:asciiTheme="majorBidi" w:hAnsiTheme="majorBidi" w:cstheme="majorBidi"/>
          <w:iCs/>
          <w:color w:val="000000" w:themeColor="text1"/>
          <w:sz w:val="22"/>
          <w:szCs w:val="18"/>
        </w:rPr>
      </w:pPr>
      <w:r w:rsidRPr="002D0BAA">
        <w:rPr>
          <w:rFonts w:asciiTheme="majorBidi" w:hAnsiTheme="majorBidi" w:cstheme="majorBidi"/>
          <w:iCs/>
          <w:color w:val="000000" w:themeColor="text1"/>
          <w:sz w:val="22"/>
          <w:szCs w:val="18"/>
        </w:rPr>
        <w:t>Category: (Oral presentation)</w:t>
      </w:r>
    </w:p>
    <w:p w14:paraId="201EAA93" w14:textId="66B069F0" w:rsidR="005E59BA" w:rsidRPr="002D0BAA" w:rsidRDefault="002D0BAA" w:rsidP="002D0BAA">
      <w:pPr>
        <w:pStyle w:val="HTMLPreformatted"/>
        <w:spacing w:line="276" w:lineRule="auto"/>
        <w:jc w:val="both"/>
        <w:rPr>
          <w:rFonts w:asciiTheme="majorBidi" w:hAnsiTheme="majorBidi" w:cstheme="majorBidi"/>
          <w:iCs/>
          <w:color w:val="000000" w:themeColor="text1"/>
          <w:sz w:val="22"/>
          <w:szCs w:val="18"/>
        </w:rPr>
      </w:pPr>
      <w:r w:rsidRPr="002D0BAA">
        <w:rPr>
          <w:rFonts w:asciiTheme="majorBidi" w:hAnsiTheme="majorBidi" w:cstheme="majorBidi"/>
          <w:iCs/>
          <w:color w:val="000000" w:themeColor="text1"/>
          <w:sz w:val="22"/>
          <w:szCs w:val="18"/>
        </w:rPr>
        <w:t>Research interest: Vascular surgery</w:t>
      </w:r>
    </w:p>
    <w:p w14:paraId="07A53D09" w14:textId="77777777" w:rsidR="005E59BA" w:rsidRDefault="005E59BA"/>
    <w:sectPr w:rsidR="005E59B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E04C" w14:textId="77777777" w:rsidR="003D77BE" w:rsidRDefault="003D77BE" w:rsidP="002D0BAA">
      <w:r>
        <w:separator/>
      </w:r>
    </w:p>
  </w:endnote>
  <w:endnote w:type="continuationSeparator" w:id="0">
    <w:p w14:paraId="2778F74D" w14:textId="77777777" w:rsidR="003D77BE" w:rsidRDefault="003D77BE" w:rsidP="002D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E23F" w14:textId="77777777" w:rsidR="003D77BE" w:rsidRDefault="003D77BE" w:rsidP="002D0BAA">
      <w:r>
        <w:separator/>
      </w:r>
    </w:p>
  </w:footnote>
  <w:footnote w:type="continuationSeparator" w:id="0">
    <w:p w14:paraId="30E8BBDC" w14:textId="77777777" w:rsidR="003D77BE" w:rsidRDefault="003D77BE" w:rsidP="002D0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9F265" w14:textId="77777777" w:rsidR="002D0BAA" w:rsidRPr="002D0BAA" w:rsidRDefault="002D0BAA" w:rsidP="002D0BAA">
    <w:pPr>
      <w:tabs>
        <w:tab w:val="center" w:pos="4513"/>
        <w:tab w:val="right" w:pos="9026"/>
      </w:tabs>
      <w:rPr>
        <w:rFonts w:ascii="Calibri" w:eastAsia="Calibri" w:hAnsi="Calibri" w:cs="Arial"/>
        <w:b/>
        <w:color w:val="0070C0"/>
        <w:sz w:val="22"/>
        <w:szCs w:val="22"/>
        <w:lang w:val="en-IN" w:eastAsia="en-US"/>
      </w:rPr>
    </w:pPr>
    <w:r w:rsidRPr="002D0BAA">
      <w:rPr>
        <w:rFonts w:ascii="Calibri" w:eastAsia="Calibri" w:hAnsi="Calibri" w:cs="Arial"/>
        <w:b/>
        <w:color w:val="0070C0"/>
        <w:sz w:val="22"/>
        <w:szCs w:val="22"/>
        <w:lang w:val="en-IN" w:eastAsia="en-US"/>
      </w:rPr>
      <w:t xml:space="preserve">                                     7</w:t>
    </w:r>
    <w:r w:rsidRPr="002D0BAA">
      <w:rPr>
        <w:rFonts w:ascii="Calibri" w:eastAsia="Calibri" w:hAnsi="Calibri" w:cs="Arial"/>
        <w:b/>
        <w:color w:val="0070C0"/>
        <w:sz w:val="22"/>
        <w:szCs w:val="22"/>
        <w:vertAlign w:val="superscript"/>
        <w:lang w:val="en-IN" w:eastAsia="en-US"/>
      </w:rPr>
      <w:t>th</w:t>
    </w:r>
    <w:r w:rsidRPr="002D0BAA">
      <w:rPr>
        <w:rFonts w:ascii="Calibri" w:eastAsia="Calibri" w:hAnsi="Calibri" w:cs="Arial"/>
        <w:b/>
        <w:color w:val="0070C0"/>
        <w:sz w:val="22"/>
        <w:szCs w:val="22"/>
        <w:lang w:val="en-IN" w:eastAsia="en-US"/>
      </w:rPr>
      <w:t xml:space="preserve"> Edition of World Congress &amp; Exhibition on Vascular Surgery</w:t>
    </w:r>
  </w:p>
  <w:p w14:paraId="1354E243" w14:textId="77777777" w:rsidR="002D0BAA" w:rsidRPr="002D0BAA" w:rsidRDefault="002D0BAA" w:rsidP="002D0BAA">
    <w:pPr>
      <w:tabs>
        <w:tab w:val="center" w:pos="4513"/>
        <w:tab w:val="right" w:pos="9026"/>
      </w:tabs>
      <w:rPr>
        <w:rFonts w:ascii="Calibri" w:eastAsia="Calibri" w:hAnsi="Calibri" w:cs="Arial"/>
        <w:b/>
        <w:color w:val="0070C0"/>
        <w:sz w:val="22"/>
        <w:szCs w:val="22"/>
        <w:lang w:val="en-IN" w:eastAsia="en-US"/>
      </w:rPr>
    </w:pPr>
    <w:r w:rsidRPr="002D0BAA">
      <w:rPr>
        <w:rFonts w:ascii="Calibri" w:eastAsia="Calibri" w:hAnsi="Calibri" w:cs="Arial"/>
        <w:b/>
        <w:color w:val="0070C0"/>
        <w:sz w:val="22"/>
        <w:szCs w:val="22"/>
        <w:lang w:val="en-IN" w:eastAsia="en-US"/>
      </w:rPr>
      <w:t xml:space="preserve">                                                                                      </w:t>
    </w:r>
    <w:r w:rsidRPr="002D0BAA">
      <w:rPr>
        <w:rFonts w:ascii="Calibri" w:eastAsia="Calibri" w:hAnsi="Calibri" w:cs="Arial"/>
        <w:b/>
        <w:sz w:val="22"/>
        <w:szCs w:val="22"/>
        <w:lang w:val="en-IN" w:eastAsia="en-US"/>
      </w:rPr>
      <w:t xml:space="preserve">              </w:t>
    </w:r>
    <w:r w:rsidRPr="002D0BAA">
      <w:rPr>
        <w:rFonts w:ascii="Calibri" w:eastAsia="Calibri" w:hAnsi="Calibri" w:cs="Arial"/>
        <w:b/>
        <w:color w:val="E36C0A"/>
        <w:sz w:val="22"/>
        <w:szCs w:val="22"/>
        <w:lang w:val="en-IN" w:eastAsia="en-US"/>
      </w:rPr>
      <w:t>November 15-16, 2021 | London, UK</w:t>
    </w:r>
  </w:p>
  <w:p w14:paraId="72BAAA81" w14:textId="77777777" w:rsidR="002D0BAA" w:rsidRPr="002D0BAA" w:rsidRDefault="002D0BAA" w:rsidP="002D0B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BA"/>
    <w:rsid w:val="00114F73"/>
    <w:rsid w:val="0016687E"/>
    <w:rsid w:val="0020552C"/>
    <w:rsid w:val="00247F92"/>
    <w:rsid w:val="002D0BAA"/>
    <w:rsid w:val="0038490F"/>
    <w:rsid w:val="003D77BE"/>
    <w:rsid w:val="00514F00"/>
    <w:rsid w:val="005E59BA"/>
    <w:rsid w:val="006653ED"/>
    <w:rsid w:val="009C628A"/>
    <w:rsid w:val="00A0558F"/>
    <w:rsid w:val="00B12D03"/>
    <w:rsid w:val="00E7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8AB1"/>
  <w15:chartTrackingRefBased/>
  <w15:docId w15:val="{7441F2EE-407F-1F4F-96D0-E0055BD3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9B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List,سرد الفقرات"/>
    <w:basedOn w:val="Normal"/>
    <w:link w:val="ListParagraphChar"/>
    <w:uiPriority w:val="34"/>
    <w:qFormat/>
    <w:rsid w:val="005E59BA"/>
    <w:pPr>
      <w:ind w:left="720"/>
      <w:contextualSpacing/>
    </w:pPr>
  </w:style>
  <w:style w:type="character" w:customStyle="1" w:styleId="ListParagraphChar">
    <w:name w:val="List Paragraph Char"/>
    <w:aliases w:val="NumberedList Char,سرد الفقرات Char"/>
    <w:link w:val="ListParagraph"/>
    <w:uiPriority w:val="34"/>
    <w:locked/>
    <w:rsid w:val="005E59BA"/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5E59B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D0B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BAA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D0B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BAA"/>
    <w:rPr>
      <w:rFonts w:ascii="Times New Roman" w:eastAsia="Times New Roman" w:hAnsi="Times New Roman" w:cs="Times New Roman"/>
      <w:lang w:eastAsia="en-GB"/>
    </w:rPr>
  </w:style>
  <w:style w:type="paragraph" w:styleId="HTMLPreformatted">
    <w:name w:val="HTML Preformatted"/>
    <w:basedOn w:val="Normal"/>
    <w:link w:val="HTMLPreformattedChar"/>
    <w:rsid w:val="002D0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2D0BAA"/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0B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0B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0BA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2D0BAA"/>
  </w:style>
  <w:style w:type="character" w:styleId="CommentReference">
    <w:name w:val="annotation reference"/>
    <w:basedOn w:val="DefaultParagraphFont"/>
    <w:uiPriority w:val="99"/>
    <w:semiHidden/>
    <w:unhideWhenUsed/>
    <w:rsid w:val="002055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55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552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5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52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5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52C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haasiri@kku.edu.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ha.asiri20@imperial.ac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Asiri, Maha</dc:creator>
  <cp:keywords/>
  <dc:description/>
  <cp:lastModifiedBy>Asiri, Maha</cp:lastModifiedBy>
  <cp:revision>3</cp:revision>
  <dcterms:created xsi:type="dcterms:W3CDTF">2021-09-05T22:50:00Z</dcterms:created>
  <dcterms:modified xsi:type="dcterms:W3CDTF">2021-09-05T22:52:00Z</dcterms:modified>
</cp:coreProperties>
</file>