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color w:val="0000FF"/>
          <w:sz w:val="44"/>
          <w:szCs w:val="44"/>
        </w:rPr>
      </w:pPr>
      <w:r>
        <w:rPr>
          <w:rFonts w:hint="default"/>
          <w:color w:val="0000FF"/>
          <w:sz w:val="44"/>
          <w:szCs w:val="44"/>
        </w:rPr>
        <w:t>Evaluation of elective lung resection consent</w:t>
      </w:r>
    </w:p>
    <w:p>
      <w:pPr>
        <w:rPr>
          <w:rFonts w:hint="default"/>
          <w:color w:val="0000FF"/>
          <w:sz w:val="20"/>
          <w:szCs w:val="20"/>
          <w:lang w:val="en-US"/>
        </w:rPr>
      </w:pPr>
      <w:r>
        <w:rPr>
          <w:rFonts w:hint="default"/>
          <w:color w:val="0000FF"/>
          <w:sz w:val="20"/>
          <w:szCs w:val="20"/>
          <w:lang w:val="en-US"/>
        </w:rPr>
        <w:t>Saeeda Jamil, Queen Victoria Hospital, East Grinstead, West Sussex, UK</w:t>
      </w:r>
    </w:p>
    <w:p>
      <w:pPr>
        <w:rPr>
          <w:rFonts w:hint="default"/>
          <w:color w:val="0000FF"/>
          <w:sz w:val="20"/>
          <w:szCs w:val="20"/>
          <w:lang w:val="en-US"/>
        </w:rPr>
      </w:pPr>
    </w:p>
    <w:p>
      <w:pPr>
        <w:rPr>
          <w:rFonts w:hint="default"/>
          <w:color w:val="0000FF"/>
          <w:sz w:val="36"/>
          <w:szCs w:val="36"/>
          <w:lang w:val="en-US"/>
          <w14:textFill>
            <w14:gradFill>
              <w14:gsLst>
                <w14:gs w14:pos="0">
                  <w14:srgbClr w14:val="14CD68"/>
                </w14:gs>
                <w14:gs w14:pos="100000">
                  <w14:srgbClr w14:val="0B6E38"/>
                </w14:gs>
              </w14:gsLst>
              <w14:lin w14:scaled="0"/>
            </w14:gradFill>
          </w14:textFill>
        </w:rPr>
      </w:pPr>
      <w:r>
        <w:rPr>
          <w:rFonts w:hint="default"/>
          <w:color w:val="0000FF"/>
          <w:sz w:val="36"/>
          <w:szCs w:val="36"/>
          <w:lang w:val="en-US"/>
          <w14:textFill>
            <w14:gradFill>
              <w14:gsLst>
                <w14:gs w14:pos="0">
                  <w14:srgbClr w14:val="14CD68"/>
                </w14:gs>
                <w14:gs w14:pos="100000">
                  <w14:srgbClr w14:val="0B6E38"/>
                </w14:gs>
              </w14:gsLst>
              <w14:lin w14:scaled="0"/>
            </w14:gradFill>
          </w14:textFill>
        </w:rPr>
        <w:t>Abstract</w:t>
      </w:r>
    </w:p>
    <w:p>
      <w:pPr>
        <w:rPr>
          <w:rFonts w:hint="default"/>
          <w:color w:val="auto"/>
          <w:sz w:val="24"/>
          <w:szCs w:val="24"/>
          <w:lang w:val="en-US"/>
        </w:rPr>
      </w:pPr>
      <w:r>
        <w:rPr>
          <w:rFonts w:hint="default"/>
          <w:color w:val="auto"/>
          <w:sz w:val="24"/>
          <w:szCs w:val="24"/>
          <w:lang w:val="en-US"/>
        </w:rPr>
        <w:t xml:space="preserve">The need to obtain a patient's fully-informed consent prior to a medical intervention for treatment or research purposes is imperative as it allows patients to make informed decisions about their care and treatment </w:t>
      </w:r>
    </w:p>
    <w:p>
      <w:pPr>
        <w:rPr>
          <w:rFonts w:hint="default"/>
          <w:color w:val="auto"/>
          <w:sz w:val="24"/>
          <w:szCs w:val="24"/>
          <w:lang w:val="en-US"/>
        </w:rPr>
      </w:pPr>
      <w:r>
        <w:rPr>
          <w:rFonts w:hint="default"/>
          <w:color w:val="auto"/>
          <w:sz w:val="24"/>
          <w:szCs w:val="24"/>
          <w:lang w:val="en-US"/>
        </w:rPr>
        <w:t xml:space="preserve">Consenting for a procedure requires an explanation of the procedure,the risks that may be involved, other procedures that may need to be carried out in case of a complication as well as discussion of alternative treatments </w:t>
      </w:r>
    </w:p>
    <w:p>
      <w:pPr>
        <w:rPr>
          <w:rFonts w:hint="default"/>
          <w:color w:val="auto"/>
          <w:sz w:val="24"/>
          <w:szCs w:val="24"/>
          <w:lang w:val="en-US"/>
        </w:rPr>
      </w:pPr>
      <w:r>
        <w:rPr>
          <w:rFonts w:hint="default"/>
          <w:color w:val="auto"/>
          <w:sz w:val="24"/>
          <w:szCs w:val="24"/>
          <w:lang w:val="en-US"/>
        </w:rPr>
        <w:t xml:space="preserve">Aim: An audit was carried out to assess which </w:t>
      </w:r>
      <w:r>
        <w:rPr>
          <w:rFonts w:hint="default"/>
          <w:color w:val="auto"/>
          <w:sz w:val="24"/>
          <w:szCs w:val="24"/>
          <w:lang w:val="en-US"/>
          <w14:textFill>
            <w14:gradFill>
              <w14:gsLst>
                <w14:gs w14:pos="0">
                  <w14:srgbClr w14:val="007BD3"/>
                </w14:gs>
                <w14:gs w14:pos="100000">
                  <w14:srgbClr w14:val="034373"/>
                </w14:gs>
              </w14:gsLst>
              <w14:lin w14:scaled="0"/>
            </w14:gradFill>
          </w14:textFill>
        </w:rPr>
        <w:t xml:space="preserve">other procedures </w:t>
      </w:r>
      <w:r>
        <w:rPr>
          <w:rFonts w:hint="default"/>
          <w:color w:val="auto"/>
          <w:sz w:val="24"/>
          <w:szCs w:val="24"/>
          <w:lang w:val="en-US"/>
        </w:rPr>
        <w:t>were considered significant while obtaining a consent in Thoracic Surgery at Harefield Hospital, London. The procedure  chosen was</w:t>
      </w:r>
      <w:r>
        <w:rPr>
          <w:rFonts w:hint="default"/>
          <w:color w:val="00B0F0"/>
          <w:sz w:val="24"/>
          <w:szCs w:val="24"/>
          <w:lang w:val="en-US"/>
        </w:rPr>
        <w:t xml:space="preserve"> elective lung resection</w:t>
      </w:r>
      <w:r>
        <w:rPr>
          <w:rFonts w:hint="default"/>
          <w:color w:val="auto"/>
          <w:sz w:val="24"/>
          <w:szCs w:val="24"/>
          <w:lang w:val="en-US"/>
        </w:rPr>
        <w:t xml:space="preserve">  with well known but generally uncommon need for progressing to other procedures in case a complication arises. </w:t>
      </w:r>
    </w:p>
    <w:p>
      <w:pPr>
        <w:rPr>
          <w:rFonts w:hint="default"/>
          <w:color w:val="auto"/>
          <w:sz w:val="24"/>
          <w:szCs w:val="24"/>
          <w:lang w:val="en-US"/>
        </w:rPr>
      </w:pPr>
      <w:r>
        <w:rPr>
          <w:rFonts w:hint="default"/>
          <w:color w:val="auto"/>
          <w:sz w:val="24"/>
          <w:szCs w:val="24"/>
          <w:lang w:val="en-US"/>
        </w:rPr>
        <w:t>Method</w:t>
      </w:r>
      <w:r>
        <w:rPr>
          <w:rFonts w:hint="default"/>
          <w:color w:val="auto"/>
          <w:sz w:val="24"/>
          <w:szCs w:val="24"/>
          <w:lang w:val="en-US"/>
          <w14:textFill>
            <w14:gradFill>
              <w14:gsLst>
                <w14:gs w14:pos="0">
                  <w14:srgbClr w14:val="007BD3"/>
                </w14:gs>
                <w14:gs w14:pos="100000">
                  <w14:srgbClr w14:val="034373"/>
                </w14:gs>
              </w14:gsLst>
              <w14:lin w14:scaled="0"/>
            </w14:gradFill>
          </w14:textFill>
        </w:rPr>
        <w:t>:</w:t>
      </w:r>
      <w:r>
        <w:rPr>
          <w:rFonts w:hint="default"/>
          <w:color w:val="auto"/>
          <w:sz w:val="24"/>
          <w:szCs w:val="24"/>
          <w:lang w:val="en-US"/>
        </w:rPr>
        <w:t xml:space="preserve"> A retrospective review of patients undergoing lung resection throughout  May 2023 was performed. Patient data collection comprised of the grade of the consenting doctor, responsible consultant, completeness of procedural entry and  review of the mentioned risks along with specifying other potential procedures apart from the planned procedure.</w:t>
      </w:r>
    </w:p>
    <w:p>
      <w:pPr>
        <w:rPr>
          <w:rFonts w:hint="default"/>
          <w:color w:val="auto"/>
          <w:sz w:val="24"/>
          <w:szCs w:val="24"/>
          <w:lang w:val="en-US"/>
        </w:rPr>
      </w:pPr>
    </w:p>
    <w:p>
      <w:pPr>
        <w:rPr>
          <w:rFonts w:hint="default"/>
          <w:color w:val="auto"/>
          <w:sz w:val="24"/>
          <w:szCs w:val="24"/>
          <w:lang w:val="en-US"/>
        </w:rPr>
      </w:pPr>
      <w:r>
        <w:rPr>
          <w:rFonts w:hint="default"/>
          <w:color w:val="auto"/>
          <w:sz w:val="24"/>
          <w:szCs w:val="24"/>
          <w:lang w:val="en-US"/>
        </w:rPr>
        <w:t xml:space="preserve">Results: Most of the consents mentioned : </w:t>
      </w:r>
    </w:p>
    <w:p>
      <w:pPr>
        <w:rPr>
          <w:rFonts w:hint="default"/>
          <w:color w:val="auto"/>
          <w:sz w:val="24"/>
          <w:szCs w:val="24"/>
          <w:lang w:val="en-US"/>
        </w:rPr>
      </w:pPr>
      <w:r>
        <w:rPr>
          <w:rFonts w:hint="default"/>
          <w:color w:val="auto"/>
          <w:sz w:val="24"/>
          <w:szCs w:val="24"/>
          <w:lang w:val="en-US"/>
        </w:rPr>
        <w:t>open thoracotomy (90%)</w:t>
      </w:r>
    </w:p>
    <w:p>
      <w:pPr>
        <w:rPr>
          <w:rFonts w:hint="default"/>
          <w:color w:val="auto"/>
          <w:sz w:val="24"/>
          <w:szCs w:val="24"/>
          <w:lang w:val="en-US"/>
        </w:rPr>
      </w:pPr>
      <w:r>
        <w:rPr>
          <w:rFonts w:hint="default"/>
          <w:color w:val="auto"/>
          <w:sz w:val="24"/>
          <w:szCs w:val="24"/>
          <w:lang w:val="en-US"/>
        </w:rPr>
        <w:t>Re-exploration in case of bleeding (70%)</w:t>
      </w:r>
    </w:p>
    <w:p>
      <w:pPr>
        <w:rPr>
          <w:rFonts w:hint="default"/>
          <w:color w:val="auto"/>
          <w:sz w:val="24"/>
          <w:szCs w:val="24"/>
          <w:lang w:val="en-US"/>
        </w:rPr>
      </w:pPr>
    </w:p>
    <w:p>
      <w:pPr>
        <w:rPr>
          <w:rFonts w:hint="default"/>
          <w:color w:val="auto"/>
          <w:sz w:val="24"/>
          <w:szCs w:val="24"/>
          <w:lang w:val="en-US"/>
        </w:rPr>
      </w:pPr>
      <w:r>
        <w:rPr>
          <w:rFonts w:hint="default"/>
          <w:color w:val="auto"/>
          <w:sz w:val="24"/>
          <w:szCs w:val="24"/>
          <w:lang w:val="en-US"/>
        </w:rPr>
        <w:t xml:space="preserve">Less likely to be mentioned : </w:t>
      </w:r>
    </w:p>
    <w:p>
      <w:pPr>
        <w:rPr>
          <w:rFonts w:hint="default"/>
          <w:color w:val="auto"/>
          <w:sz w:val="24"/>
          <w:szCs w:val="24"/>
          <w:lang w:val="en-US"/>
        </w:rPr>
      </w:pPr>
      <w:r>
        <w:rPr>
          <w:rFonts w:hint="default"/>
          <w:color w:val="auto"/>
          <w:sz w:val="24"/>
          <w:szCs w:val="24"/>
          <w:lang w:val="en-US"/>
        </w:rPr>
        <w:t>- bronchoscopy- in patients that may develop pneumonia (6% post lung resection patients)</w:t>
      </w:r>
    </w:p>
    <w:p>
      <w:pPr>
        <w:rPr>
          <w:rFonts w:hint="default"/>
          <w:color w:val="auto"/>
          <w:sz w:val="24"/>
          <w:szCs w:val="24"/>
          <w:lang w:val="en-US"/>
        </w:rPr>
      </w:pPr>
      <w:r>
        <w:rPr>
          <w:rFonts w:hint="default"/>
          <w:color w:val="auto"/>
          <w:sz w:val="24"/>
          <w:szCs w:val="24"/>
          <w:lang w:val="en-US"/>
        </w:rPr>
        <w:t>- pneumonectomy - in patients that sustain a pulmonary artery injury-(incidence of 0.5% to 2.6% during a lung resection)</w:t>
      </w:r>
    </w:p>
    <w:p>
      <w:pPr>
        <w:rPr>
          <w:rFonts w:hint="default"/>
          <w:color w:val="auto"/>
          <w:sz w:val="24"/>
          <w:szCs w:val="24"/>
          <w:lang w:val="en-US"/>
        </w:rPr>
      </w:pPr>
    </w:p>
    <w:p>
      <w:pPr>
        <w:rPr>
          <w:rFonts w:hint="default"/>
          <w:color w:val="auto"/>
          <w:sz w:val="24"/>
          <w:szCs w:val="24"/>
          <w:lang w:val="en-US"/>
        </w:rPr>
      </w:pPr>
      <w:r>
        <w:rPr>
          <w:rFonts w:hint="default"/>
          <w:color w:val="auto"/>
          <w:sz w:val="24"/>
          <w:szCs w:val="24"/>
          <w:lang w:val="en-US"/>
        </w:rPr>
        <w:t xml:space="preserve">Conclusion and significance: In order for a consent to be informed, patients need to be aware of the significant risks, that may </w:t>
      </w:r>
      <w:bookmarkStart w:id="0" w:name="_GoBack"/>
      <w:bookmarkEnd w:id="0"/>
      <w:r>
        <w:rPr>
          <w:rFonts w:hint="default"/>
          <w:color w:val="auto"/>
          <w:sz w:val="24"/>
          <w:szCs w:val="24"/>
          <w:lang w:val="en-US"/>
        </w:rPr>
        <w:t xml:space="preserve">be rare, but possible which may need to be managed by other procedures. </w:t>
      </w:r>
    </w:p>
    <w:p>
      <w:pPr>
        <w:rPr>
          <w:rFonts w:hint="default"/>
          <w:color w:val="auto"/>
          <w:sz w:val="32"/>
          <w:szCs w:val="32"/>
          <w:lang w:val="en-US"/>
          <w14:textFill>
            <w14:gradFill>
              <w14:gsLst>
                <w14:gs w14:pos="0">
                  <w14:srgbClr w14:val="14CD68"/>
                </w14:gs>
                <w14:gs w14:pos="100000">
                  <w14:srgbClr w14:val="0B6E38"/>
                </w14:gs>
              </w14:gsLst>
              <w14:lin w14:scaled="0"/>
            </w14:gradFill>
          </w14:textFill>
        </w:rPr>
      </w:pPr>
      <w:r>
        <w:rPr>
          <w:rFonts w:hint="default"/>
          <w:color w:val="auto"/>
          <w:sz w:val="32"/>
          <w:szCs w:val="32"/>
          <w:lang w:val="en-US"/>
          <w14:textFill>
            <w14:gradFill>
              <w14:gsLst>
                <w14:gs w14:pos="0">
                  <w14:srgbClr w14:val="14CD68"/>
                </w14:gs>
                <w14:gs w14:pos="100000">
                  <w14:srgbClr w14:val="0B6E38"/>
                </w14:gs>
              </w14:gsLst>
              <w14:lin w14:scaled="0"/>
            </w14:gradFill>
          </w14:textFill>
        </w:rPr>
        <w:t>Biography</w:t>
      </w:r>
    </w:p>
    <w:p>
      <w:pPr>
        <w:rPr>
          <w:rFonts w:hint="default"/>
          <w:color w:val="auto"/>
          <w:sz w:val="24"/>
          <w:szCs w:val="24"/>
          <w:lang w:val="en-US"/>
        </w:rPr>
      </w:pPr>
      <w:r>
        <w:rPr>
          <w:rFonts w:hint="default"/>
          <w:color w:val="auto"/>
          <w:sz w:val="24"/>
          <w:szCs w:val="24"/>
          <w:lang w:val="en-US"/>
        </w:rPr>
        <w:t xml:space="preserve">Saeeda Jamil is a Junior Clinical Fellow in Plastic Surgery at Queen Victoria Hospital, East Grinstead, West Sussex, UK. She intends to apply for  core surgical training this year. </w:t>
      </w:r>
    </w:p>
    <w:p>
      <w:pPr>
        <w:rPr>
          <w:rFonts w:hint="default"/>
          <w:color w:val="auto"/>
          <w:sz w:val="32"/>
          <w:szCs w:val="32"/>
          <w:lang w:val="en-US"/>
        </w:rPr>
      </w:pPr>
    </w:p>
    <w:p>
      <w:pPr>
        <w:rPr>
          <w:rFonts w:hint="default"/>
          <w:color w:val="0000FF"/>
          <w:sz w:val="36"/>
          <w:szCs w:val="36"/>
          <w:lang w:val="en-US"/>
          <w14:textFill>
            <w14:gradFill>
              <w14:gsLst>
                <w14:gs w14:pos="0">
                  <w14:srgbClr w14:val="14CD68"/>
                </w14:gs>
                <w14:gs w14:pos="100000">
                  <w14:srgbClr w14:val="0B6E38"/>
                </w14:gs>
              </w14:gsLst>
              <w14:lin w14:scaled="0"/>
            </w14:gradFill>
          </w14:textFill>
        </w:rPr>
      </w:pPr>
      <w:r>
        <w:rPr>
          <w:rFonts w:hint="default"/>
          <w:color w:val="0000FF"/>
          <w:sz w:val="36"/>
          <w:szCs w:val="36"/>
          <w:lang w:val="en-US"/>
          <w14:textFill>
            <w14:gradFill>
              <w14:gsLst>
                <w14:gs w14:pos="0">
                  <w14:srgbClr w14:val="14CD68"/>
                </w14:gs>
                <w14:gs w14:pos="100000">
                  <w14:srgbClr w14:val="0B6E38"/>
                </w14:gs>
              </w14:gsLst>
              <w14:lin w14:scaled="0"/>
            </w14:gradFill>
          </w14:textFill>
        </w:rPr>
        <w:t>Email : saeeda_jamil@hotmail.com</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2810E9"/>
    <w:rsid w:val="08BB2334"/>
    <w:rsid w:val="195E7DA4"/>
    <w:rsid w:val="3C0F69BB"/>
    <w:rsid w:val="46543E8B"/>
    <w:rsid w:val="5CF33353"/>
    <w:rsid w:val="6B4D45C7"/>
    <w:rsid w:val="702810E9"/>
    <w:rsid w:val="73972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2023-10-23T21:47:00Z</dcterms:created>
  <dc:creator>SAEEDA JAMIL</dc:creator>
  <cp:lastModifiedBy>SAEEDA JAMIL</cp:lastModifiedBy>
  <dcterms:modified xsi:type="dcterms:W3CDTF">2023-10-23T22:43:07Z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232A4E4C23594DDBB18F23B4F495D334</vt:lpwstr>
  </property>
</Properties>
</file>