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E31DF" w14:textId="2D5BDB1F" w:rsidR="004E18DE" w:rsidRPr="00076B9F" w:rsidRDefault="004E18DE" w:rsidP="004E18DE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Pr="00076B9F">
        <w:rPr>
          <w:rFonts w:asciiTheme="majorBidi" w:hAnsiTheme="majorBidi" w:cstheme="majorBidi"/>
          <w:b/>
          <w:bCs/>
          <w:sz w:val="24"/>
          <w:szCs w:val="24"/>
        </w:rPr>
        <w:t>VIRTUAL REAL</w:t>
      </w:r>
      <w:r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076B9F">
        <w:rPr>
          <w:rFonts w:asciiTheme="majorBidi" w:hAnsiTheme="majorBidi" w:cstheme="majorBidi"/>
          <w:b/>
          <w:bCs/>
          <w:sz w:val="24"/>
          <w:szCs w:val="24"/>
        </w:rPr>
        <w:t xml:space="preserve"> IN THORACIC SURGERY</w:t>
      </w:r>
    </w:p>
    <w:p w14:paraId="092BEF3D" w14:textId="77777777" w:rsidR="004E18DE" w:rsidRDefault="004E18DE" w:rsidP="004E18DE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7585A59D" w14:textId="77777777" w:rsidR="004E18DE" w:rsidRPr="003418F9" w:rsidRDefault="004E18DE" w:rsidP="004E18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418F9">
        <w:rPr>
          <w:rFonts w:ascii="Times New Roman" w:hAnsi="Times New Roman" w:cs="Times New Roman"/>
          <w:b/>
          <w:bCs/>
          <w:color w:val="000000"/>
          <w:sz w:val="20"/>
          <w:szCs w:val="20"/>
        </w:rPr>
        <w:t>Authors and Institutions</w:t>
      </w:r>
    </w:p>
    <w:p w14:paraId="232F698E" w14:textId="77777777" w:rsidR="004E18DE" w:rsidRPr="003418F9" w:rsidRDefault="004E18DE" w:rsidP="004E18DE">
      <w:pPr>
        <w:pStyle w:val="ListParagraph"/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3418F9">
        <w:rPr>
          <w:rFonts w:asciiTheme="majorHAnsi" w:hAnsiTheme="majorHAnsi" w:cstheme="majorHAnsi"/>
          <w:color w:val="000000"/>
          <w:sz w:val="20"/>
          <w:szCs w:val="20"/>
        </w:rPr>
        <w:t xml:space="preserve">Moslem Abdelghafar1 </w:t>
      </w:r>
    </w:p>
    <w:p w14:paraId="6CF12741" w14:textId="77777777" w:rsidR="004E18DE" w:rsidRPr="003418F9" w:rsidRDefault="004E18DE" w:rsidP="004E18DE">
      <w:pPr>
        <w:pStyle w:val="ListParagraph"/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3418F9">
        <w:rPr>
          <w:rFonts w:asciiTheme="majorHAnsi" w:hAnsiTheme="majorHAnsi" w:cstheme="majorHAnsi"/>
          <w:color w:val="000000"/>
          <w:sz w:val="20"/>
          <w:szCs w:val="20"/>
        </w:rPr>
        <w:t xml:space="preserve">Department of Cardiothoracic Surgery, </w:t>
      </w:r>
      <w:proofErr w:type="spellStart"/>
      <w:r w:rsidRPr="003418F9">
        <w:rPr>
          <w:rFonts w:asciiTheme="majorHAnsi" w:hAnsiTheme="majorHAnsi" w:cstheme="majorHAnsi"/>
          <w:color w:val="000000"/>
          <w:sz w:val="20"/>
          <w:szCs w:val="20"/>
        </w:rPr>
        <w:t>Wythenshawe</w:t>
      </w:r>
      <w:proofErr w:type="spellEnd"/>
      <w:r w:rsidRPr="003418F9">
        <w:rPr>
          <w:rFonts w:asciiTheme="majorHAnsi" w:hAnsiTheme="majorHAnsi" w:cstheme="majorHAnsi"/>
          <w:color w:val="000000"/>
          <w:sz w:val="20"/>
          <w:szCs w:val="20"/>
        </w:rPr>
        <w:t xml:space="preserve"> hospital, Manchester, UK.</w:t>
      </w:r>
    </w:p>
    <w:p w14:paraId="7A7BCB11" w14:textId="77777777" w:rsidR="004E18DE" w:rsidRPr="003418F9" w:rsidRDefault="004E18DE" w:rsidP="004E18DE">
      <w:pPr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7A2A3F16" w14:textId="77777777" w:rsidR="004E18DE" w:rsidRDefault="004E18DE" w:rsidP="004E18D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418F9">
        <w:rPr>
          <w:rFonts w:ascii="Times New Roman" w:hAnsi="Times New Roman" w:cs="Times New Roman"/>
          <w:b/>
          <w:bCs/>
          <w:sz w:val="20"/>
          <w:szCs w:val="20"/>
        </w:rPr>
        <w:t>Abstract</w:t>
      </w:r>
    </w:p>
    <w:p w14:paraId="41C32F32" w14:textId="37F1F886" w:rsidR="004E18DE" w:rsidRPr="003418F9" w:rsidRDefault="004E18DE" w:rsidP="004E18D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Immersive reality</w:t>
      </w:r>
      <w:r w:rsidRPr="00B377C1">
        <w:rPr>
          <w:rFonts w:asciiTheme="majorHAnsi" w:hAnsiTheme="majorHAnsi" w:cstheme="majorHAnsi"/>
          <w:sz w:val="20"/>
          <w:szCs w:val="20"/>
        </w:rPr>
        <w:t xml:space="preserve"> is an exciting emerging technology that is being explored in healthcare with an expanding prospect of applications and uses</w:t>
      </w:r>
      <w:r>
        <w:rPr>
          <w:rFonts w:asciiTheme="majorHAnsi" w:hAnsiTheme="majorHAnsi" w:cstheme="majorHAnsi"/>
          <w:sz w:val="20"/>
          <w:szCs w:val="20"/>
        </w:rPr>
        <w:t xml:space="preserve">. </w:t>
      </w:r>
      <w:r w:rsidRPr="00B377C1">
        <w:rPr>
          <w:rFonts w:asciiTheme="majorHAnsi" w:hAnsiTheme="majorHAnsi" w:cstheme="majorHAnsi"/>
          <w:sz w:val="20"/>
          <w:szCs w:val="20"/>
          <w:lang w:val="en-GB"/>
        </w:rPr>
        <w:t>We will investigate the application of VR</w:t>
      </w:r>
      <w:r>
        <w:rPr>
          <w:rFonts w:asciiTheme="majorHAnsi" w:hAnsiTheme="majorHAnsi" w:cstheme="majorHAnsi"/>
          <w:sz w:val="20"/>
          <w:szCs w:val="20"/>
          <w:lang w:val="en-GB"/>
        </w:rPr>
        <w:t xml:space="preserve">/ </w:t>
      </w:r>
      <w:r w:rsidRPr="00796391">
        <w:rPr>
          <w:rFonts w:asciiTheme="majorHAnsi" w:hAnsiTheme="majorHAnsi" w:cstheme="majorHAnsi"/>
          <w:sz w:val="20"/>
          <w:szCs w:val="20"/>
          <w:lang w:val="en-GB"/>
        </w:rPr>
        <w:t>AR</w:t>
      </w:r>
      <w:r>
        <w:rPr>
          <w:rFonts w:asciiTheme="majorHAnsi" w:hAnsiTheme="majorHAnsi" w:cstheme="majorHAnsi"/>
          <w:sz w:val="20"/>
          <w:szCs w:val="20"/>
          <w:lang w:val="en-GB"/>
        </w:rPr>
        <w:t xml:space="preserve"> </w:t>
      </w:r>
      <w:r w:rsidRPr="00B377C1">
        <w:rPr>
          <w:rFonts w:asciiTheme="majorHAnsi" w:hAnsiTheme="majorHAnsi" w:cstheme="majorHAnsi"/>
          <w:sz w:val="20"/>
          <w:szCs w:val="20"/>
          <w:lang w:val="en-GB"/>
        </w:rPr>
        <w:t>technology for various clinical purposes</w:t>
      </w:r>
      <w:r>
        <w:rPr>
          <w:rFonts w:asciiTheme="majorHAnsi" w:hAnsiTheme="majorHAnsi" w:cstheme="majorHAnsi"/>
          <w:sz w:val="20"/>
          <w:szCs w:val="20"/>
          <w:lang w:val="en-GB"/>
        </w:rPr>
        <w:t xml:space="preserve"> in adult thoracic surgery.</w:t>
      </w:r>
    </w:p>
    <w:p w14:paraId="77F662E8" w14:textId="77777777" w:rsidR="004E18DE" w:rsidRDefault="004E18DE" w:rsidP="004E18D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418F9">
        <w:rPr>
          <w:rFonts w:ascii="Times New Roman" w:hAnsi="Times New Roman" w:cs="Times New Roman"/>
          <w:b/>
          <w:bCs/>
          <w:sz w:val="20"/>
          <w:szCs w:val="20"/>
        </w:rPr>
        <w:t>Methods</w:t>
      </w:r>
    </w:p>
    <w:p w14:paraId="423D6501" w14:textId="58D7F25D" w:rsidR="004E18DE" w:rsidRPr="00893F61" w:rsidRDefault="004E18DE" w:rsidP="004E18DE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eastAsiaTheme="minorHAnsi" w:hAnsiTheme="majorHAnsi" w:cstheme="majorHAnsi"/>
          <w:sz w:val="20"/>
          <w:szCs w:val="20"/>
          <w:lang w:val="en-GB"/>
        </w:rPr>
      </w:pPr>
      <w:r w:rsidRPr="00CD49D6"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We completed a comprehensive search of all publications pertaining to </w:t>
      </w:r>
      <w:r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virtual, </w:t>
      </w:r>
      <w:proofErr w:type="gramStart"/>
      <w:r>
        <w:rPr>
          <w:rFonts w:asciiTheme="majorHAnsi" w:eastAsiaTheme="minorHAnsi" w:hAnsiTheme="majorHAnsi" w:cstheme="majorHAnsi"/>
          <w:sz w:val="20"/>
          <w:szCs w:val="20"/>
          <w:lang w:val="en-GB"/>
        </w:rPr>
        <w:t>augmented</w:t>
      </w:r>
      <w:proofErr w:type="gramEnd"/>
      <w:r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 and mixed reality use in adult</w:t>
      </w:r>
      <w:r w:rsidRPr="00CD49D6"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 thoracic</w:t>
      </w:r>
      <w:r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 </w:t>
      </w:r>
      <w:r w:rsidRPr="00CD49D6">
        <w:rPr>
          <w:rFonts w:asciiTheme="majorHAnsi" w:eastAsiaTheme="minorHAnsi" w:hAnsiTheme="majorHAnsi" w:cstheme="majorHAnsi"/>
          <w:sz w:val="20"/>
          <w:szCs w:val="20"/>
          <w:lang w:val="en-GB"/>
        </w:rPr>
        <w:t>surgical procedures by using</w:t>
      </w:r>
      <w:r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 </w:t>
      </w:r>
      <w:r w:rsidRPr="00B377C1">
        <w:rPr>
          <w:rFonts w:asciiTheme="majorHAnsi" w:hAnsiTheme="majorHAnsi" w:cstheme="majorHAnsi"/>
          <w:sz w:val="20"/>
          <w:szCs w:val="20"/>
        </w:rPr>
        <w:t>Medline, Embase, Cochrane Library and</w:t>
      </w:r>
      <w:r w:rsidRPr="00CD49D6"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 PubMed</w:t>
      </w:r>
      <w:r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 databases</w:t>
      </w:r>
      <w:r w:rsidRPr="00CD49D6">
        <w:rPr>
          <w:rFonts w:asciiTheme="majorHAnsi" w:eastAsiaTheme="minorHAnsi" w:hAnsiTheme="majorHAnsi" w:cstheme="majorHAnsi"/>
          <w:sz w:val="20"/>
          <w:szCs w:val="20"/>
          <w:lang w:val="en-GB"/>
        </w:rPr>
        <w:t>.</w:t>
      </w:r>
    </w:p>
    <w:p w14:paraId="4858A19E" w14:textId="77777777" w:rsidR="004E18DE" w:rsidRDefault="004E18DE" w:rsidP="004E18D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418F9">
        <w:rPr>
          <w:rFonts w:ascii="Times New Roman" w:hAnsi="Times New Roman" w:cs="Times New Roman"/>
          <w:b/>
          <w:bCs/>
          <w:sz w:val="20"/>
          <w:szCs w:val="20"/>
        </w:rPr>
        <w:t xml:space="preserve">Results </w:t>
      </w:r>
    </w:p>
    <w:p w14:paraId="0B3D0477" w14:textId="2A7F97B6" w:rsidR="004E18DE" w:rsidRPr="00163941" w:rsidRDefault="004E18DE" w:rsidP="004E18D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Many groups experimented with virtual reality,</w:t>
      </w:r>
      <w:r w:rsidRPr="00163941">
        <w:rPr>
          <w:rFonts w:ascii="Times New Roman" w:eastAsiaTheme="minorHAnsi" w:hAnsi="Times New Roman" w:cs="Times New Roman"/>
          <w:lang w:val="en-GB"/>
        </w:rPr>
        <w:t xml:space="preserve"> </w:t>
      </w:r>
      <w:r w:rsidRPr="00163941">
        <w:rPr>
          <w:rFonts w:asciiTheme="majorHAnsi" w:eastAsiaTheme="minorHAnsi" w:hAnsiTheme="majorHAnsi" w:cstheme="majorHAnsi"/>
          <w:sz w:val="20"/>
          <w:szCs w:val="20"/>
          <w:lang w:val="en-GB"/>
        </w:rPr>
        <w:t>studies showed the validity and</w:t>
      </w:r>
      <w:r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 </w:t>
      </w:r>
      <w:r w:rsidRPr="00163941">
        <w:rPr>
          <w:rFonts w:asciiTheme="majorHAnsi" w:eastAsiaTheme="minorHAnsi" w:hAnsiTheme="majorHAnsi" w:cstheme="majorHAnsi"/>
          <w:sz w:val="20"/>
          <w:szCs w:val="20"/>
          <w:lang w:val="en-GB"/>
        </w:rPr>
        <w:t xml:space="preserve">benefits of </w:t>
      </w:r>
      <w:r>
        <w:rPr>
          <w:rFonts w:asciiTheme="majorHAnsi" w:eastAsiaTheme="minorHAnsi" w:hAnsiTheme="majorHAnsi" w:cstheme="majorHAnsi"/>
          <w:sz w:val="20"/>
          <w:szCs w:val="20"/>
          <w:lang w:val="en-GB"/>
        </w:rPr>
        <w:t>V</w:t>
      </w:r>
      <w:r w:rsidRPr="00163941">
        <w:rPr>
          <w:rFonts w:asciiTheme="majorHAnsi" w:eastAsiaTheme="minorHAnsi" w:hAnsiTheme="majorHAnsi" w:cstheme="majorHAnsi"/>
          <w:sz w:val="20"/>
          <w:szCs w:val="20"/>
          <w:lang w:val="en-GB"/>
        </w:rPr>
        <w:t>R applications in thoracic surgery</w:t>
      </w:r>
      <w:r>
        <w:rPr>
          <w:rFonts w:asciiTheme="majorHAnsi" w:hAnsiTheme="majorHAnsi" w:cstheme="majorHAnsi"/>
          <w:sz w:val="20"/>
          <w:szCs w:val="20"/>
        </w:rPr>
        <w:t>. Various applications were identified in adult thoracic surgery, preoperative planning and surgical navigation were the most sought-after applications. However, there was a paucity in published literature in other applications including surgical simulation, medical education, postoperative rehabilitation, pain, and stress management.</w:t>
      </w:r>
    </w:p>
    <w:p w14:paraId="3EE10972" w14:textId="77777777" w:rsidR="004E18DE" w:rsidRDefault="004E18DE" w:rsidP="004E18D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418F9">
        <w:rPr>
          <w:rFonts w:ascii="Times New Roman" w:hAnsi="Times New Roman" w:cs="Times New Roman"/>
          <w:b/>
          <w:bCs/>
          <w:sz w:val="20"/>
          <w:szCs w:val="20"/>
        </w:rPr>
        <w:t xml:space="preserve">Conclusion </w:t>
      </w:r>
    </w:p>
    <w:p w14:paraId="5A342770" w14:textId="7BEBFDA6" w:rsidR="004E18DE" w:rsidRPr="000F7DF0" w:rsidRDefault="004E18DE" w:rsidP="004E18DE">
      <w:pPr>
        <w:jc w:val="both"/>
        <w:rPr>
          <w:rFonts w:asciiTheme="majorHAnsi" w:hAnsiTheme="majorHAnsi" w:cstheme="majorHAnsi"/>
          <w:sz w:val="20"/>
          <w:szCs w:val="20"/>
        </w:rPr>
      </w:pPr>
      <w:r w:rsidRPr="002F246E">
        <w:rPr>
          <w:rFonts w:asciiTheme="majorHAnsi" w:hAnsiTheme="majorHAnsi" w:cstheme="majorHAnsi"/>
          <w:sz w:val="20"/>
          <w:szCs w:val="20"/>
        </w:rPr>
        <w:t xml:space="preserve">Immersive reality </w:t>
      </w:r>
      <w:r>
        <w:rPr>
          <w:rFonts w:asciiTheme="majorHAnsi" w:hAnsiTheme="majorHAnsi" w:cstheme="majorHAnsi"/>
          <w:sz w:val="20"/>
          <w:szCs w:val="20"/>
        </w:rPr>
        <w:t>is a</w:t>
      </w:r>
      <w:r w:rsidRPr="002F246E">
        <w:rPr>
          <w:rFonts w:asciiTheme="majorHAnsi" w:hAnsiTheme="majorHAnsi" w:cstheme="majorHAnsi"/>
          <w:sz w:val="20"/>
          <w:szCs w:val="20"/>
        </w:rPr>
        <w:t xml:space="preserve"> promising field that is still in its </w:t>
      </w:r>
      <w:r>
        <w:rPr>
          <w:rFonts w:asciiTheme="majorHAnsi" w:hAnsiTheme="majorHAnsi" w:cstheme="majorHAnsi"/>
          <w:sz w:val="20"/>
          <w:szCs w:val="20"/>
        </w:rPr>
        <w:t xml:space="preserve">early stages </w:t>
      </w:r>
      <w:r w:rsidRPr="0042466A">
        <w:rPr>
          <w:rFonts w:asciiTheme="majorHAnsi" w:hAnsiTheme="majorHAnsi" w:cstheme="majorHAnsi"/>
          <w:sz w:val="20"/>
          <w:szCs w:val="20"/>
        </w:rPr>
        <w:t>e</w:t>
      </w:r>
      <w:r w:rsidRPr="000F7DF0">
        <w:rPr>
          <w:rFonts w:asciiTheme="majorHAnsi" w:hAnsiTheme="majorHAnsi" w:cstheme="majorHAnsi"/>
          <w:sz w:val="20"/>
          <w:szCs w:val="20"/>
        </w:rPr>
        <w:t>specially in thoracic surgery</w:t>
      </w:r>
      <w:r>
        <w:rPr>
          <w:rFonts w:asciiTheme="majorHAnsi" w:hAnsiTheme="majorHAnsi" w:cstheme="majorHAnsi"/>
          <w:sz w:val="20"/>
          <w:szCs w:val="20"/>
        </w:rPr>
        <w:t>. Current technology requires further refinements to implement on a wider scale such as n</w:t>
      </w:r>
      <w:r w:rsidRPr="00B377C1">
        <w:rPr>
          <w:rFonts w:asciiTheme="majorHAnsi" w:hAnsiTheme="majorHAnsi" w:cstheme="majorHAnsi"/>
          <w:sz w:val="20"/>
          <w:szCs w:val="20"/>
        </w:rPr>
        <w:t>ewer generations of headsets that are cheaper, mobile</w:t>
      </w:r>
      <w:r>
        <w:rPr>
          <w:rFonts w:asciiTheme="majorHAnsi" w:hAnsiTheme="majorHAnsi" w:cstheme="majorHAnsi"/>
          <w:sz w:val="20"/>
          <w:szCs w:val="20"/>
        </w:rPr>
        <w:t>, adjusted to medical settings</w:t>
      </w:r>
      <w:r w:rsidRPr="00B377C1">
        <w:rPr>
          <w:rFonts w:asciiTheme="majorHAnsi" w:hAnsiTheme="majorHAnsi" w:cstheme="majorHAnsi"/>
          <w:sz w:val="20"/>
          <w:szCs w:val="20"/>
        </w:rPr>
        <w:t xml:space="preserve"> and more user friendly</w:t>
      </w:r>
      <w:r>
        <w:rPr>
          <w:rFonts w:asciiTheme="majorHAnsi" w:hAnsiTheme="majorHAnsi" w:cstheme="majorHAnsi"/>
          <w:sz w:val="20"/>
          <w:szCs w:val="20"/>
        </w:rPr>
        <w:t xml:space="preserve">. Future applications will facilitate virtual meetings, home based personalized surgical simulation training and patient education. </w:t>
      </w:r>
    </w:p>
    <w:p w14:paraId="1DD9E967" w14:textId="77777777" w:rsidR="004E18DE" w:rsidRDefault="004E18DE" w:rsidP="004E18DE">
      <w:pPr>
        <w:jc w:val="both"/>
        <w:rPr>
          <w:rFonts w:cs="Times New Roman"/>
        </w:rPr>
      </w:pPr>
    </w:p>
    <w:p w14:paraId="7B45E1D7" w14:textId="77777777" w:rsidR="007F7FA1" w:rsidRDefault="007F7FA1"/>
    <w:sectPr w:rsidR="007F7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DE"/>
    <w:rsid w:val="0043044D"/>
    <w:rsid w:val="004E18DE"/>
    <w:rsid w:val="007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3F510"/>
  <w15:chartTrackingRefBased/>
  <w15:docId w15:val="{CEAC91DE-D618-46DC-8C02-73054145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8D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Moslem Abdelghafar</dc:creator>
  <cp:keywords/>
  <dc:description/>
  <cp:lastModifiedBy>Moslem Abdelghafar</cp:lastModifiedBy>
  <cp:revision>3</cp:revision>
  <dcterms:created xsi:type="dcterms:W3CDTF">2022-11-20T16:42:00Z</dcterms:created>
  <dcterms:modified xsi:type="dcterms:W3CDTF">2022-11-21T08:14:00Z</dcterms:modified>
</cp:coreProperties>
</file>