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82B95" w14:textId="0E9DA7AF" w:rsidR="00863A6C" w:rsidRPr="00E35CD6" w:rsidRDefault="00CC52A8" w:rsidP="00E35CD6">
      <w:pPr>
        <w:pStyle w:val="NoSpacing"/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35CD6">
        <w:rPr>
          <w:rFonts w:cstheme="minorHAnsi"/>
          <w:b/>
          <w:bCs/>
          <w:sz w:val="24"/>
          <w:szCs w:val="24"/>
        </w:rPr>
        <w:t xml:space="preserve">Pulmonary </w:t>
      </w:r>
      <w:r w:rsidR="00E35CD6">
        <w:rPr>
          <w:rFonts w:cstheme="minorHAnsi"/>
          <w:b/>
          <w:bCs/>
          <w:sz w:val="24"/>
          <w:szCs w:val="24"/>
        </w:rPr>
        <w:t>S</w:t>
      </w:r>
      <w:r w:rsidRPr="00E35CD6">
        <w:rPr>
          <w:rFonts w:cstheme="minorHAnsi"/>
          <w:b/>
          <w:bCs/>
          <w:sz w:val="24"/>
          <w:szCs w:val="24"/>
        </w:rPr>
        <w:t>equestration in an adult</w:t>
      </w:r>
      <w:r w:rsidR="00477371" w:rsidRPr="00E35CD6">
        <w:rPr>
          <w:rFonts w:cstheme="minorHAnsi"/>
          <w:b/>
          <w:bCs/>
          <w:sz w:val="24"/>
          <w:szCs w:val="24"/>
        </w:rPr>
        <w:t xml:space="preserve">: A Case Report </w:t>
      </w:r>
    </w:p>
    <w:p w14:paraId="62CCC50D" w14:textId="795D72AC" w:rsidR="00484B70" w:rsidRPr="00E35CD6" w:rsidRDefault="00863A6C" w:rsidP="00E35CD6">
      <w:pPr>
        <w:pStyle w:val="NoSpacing"/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35CD6">
        <w:rPr>
          <w:rFonts w:cstheme="minorHAnsi"/>
          <w:b/>
          <w:bCs/>
          <w:sz w:val="24"/>
          <w:szCs w:val="24"/>
        </w:rPr>
        <w:t>Jessy Nellipudi MBBS</w:t>
      </w:r>
      <w:r w:rsidR="00DA0E69" w:rsidRPr="00E35CD6">
        <w:rPr>
          <w:rFonts w:cstheme="minorHAnsi"/>
          <w:b/>
          <w:bCs/>
          <w:sz w:val="24"/>
          <w:szCs w:val="24"/>
        </w:rPr>
        <w:t xml:space="preserve"> MS</w:t>
      </w:r>
    </w:p>
    <w:p w14:paraId="11052CA5" w14:textId="3C18E3BA" w:rsidR="00DA0E69" w:rsidRPr="00E35CD6" w:rsidRDefault="00DA0E69" w:rsidP="00E35CD6">
      <w:pPr>
        <w:pStyle w:val="NoSpacing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E35CD6">
        <w:rPr>
          <w:rFonts w:cstheme="minorHAnsi"/>
          <w:sz w:val="24"/>
          <w:szCs w:val="24"/>
        </w:rPr>
        <w:t xml:space="preserve">Princess Alexandra Hospital, Brisbane, Queensland, Australia </w:t>
      </w:r>
    </w:p>
    <w:p w14:paraId="098763A0" w14:textId="47CA69A3" w:rsidR="00484B70" w:rsidRPr="00E35CD6" w:rsidRDefault="00E35CD6" w:rsidP="00E35CD6">
      <w:pPr>
        <w:pStyle w:val="NoSpacing"/>
        <w:numPr>
          <w:ilvl w:val="0"/>
          <w:numId w:val="1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E35CD6">
        <w:rPr>
          <w:rFonts w:cstheme="minorHAnsi"/>
          <w:color w:val="212121"/>
          <w:sz w:val="24"/>
          <w:szCs w:val="24"/>
          <w:shd w:val="clear" w:color="auto" w:fill="FFFFFF"/>
        </w:rPr>
        <w:t>Department of Anatomical Pathology, Flinders University and Flinders Medical Centre, Southern Adelaide Local Health Network, Adelaide, South Australia, Australia.</w:t>
      </w:r>
    </w:p>
    <w:p w14:paraId="1CE3C6C6" w14:textId="77777777" w:rsidR="00E35CD6" w:rsidRPr="00E35CD6" w:rsidRDefault="00E35CD6" w:rsidP="00E35CD6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</w:p>
    <w:p w14:paraId="48A60F52" w14:textId="35C33562" w:rsidR="00863A6C" w:rsidRPr="00E35CD6" w:rsidRDefault="00863A6C" w:rsidP="00E35CD6">
      <w:pPr>
        <w:pStyle w:val="NoSpacing"/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35CD6">
        <w:rPr>
          <w:rFonts w:cstheme="minorHAnsi"/>
          <w:b/>
          <w:bCs/>
          <w:sz w:val="24"/>
          <w:szCs w:val="24"/>
        </w:rPr>
        <w:t xml:space="preserve">Introduction: </w:t>
      </w:r>
    </w:p>
    <w:p w14:paraId="0C3B73EA" w14:textId="0F3E0D2F" w:rsidR="00484B70" w:rsidRPr="00E35CD6" w:rsidRDefault="00EC7E78" w:rsidP="00E35CD6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E35CD6">
        <w:rPr>
          <w:rFonts w:cstheme="minorHAnsi"/>
          <w:sz w:val="24"/>
          <w:szCs w:val="24"/>
        </w:rPr>
        <w:t xml:space="preserve">Pulmonary </w:t>
      </w:r>
      <w:r w:rsidR="00E35CD6">
        <w:rPr>
          <w:rFonts w:cstheme="minorHAnsi"/>
          <w:sz w:val="24"/>
          <w:szCs w:val="24"/>
        </w:rPr>
        <w:t>S</w:t>
      </w:r>
      <w:r w:rsidRPr="00E35CD6">
        <w:rPr>
          <w:rFonts w:cstheme="minorHAnsi"/>
          <w:sz w:val="24"/>
          <w:szCs w:val="24"/>
        </w:rPr>
        <w:t xml:space="preserve">equestration (PS) is a rare congenital lung malformation </w:t>
      </w:r>
      <w:r w:rsidR="00E35CD6">
        <w:rPr>
          <w:rFonts w:cstheme="minorHAnsi"/>
          <w:sz w:val="24"/>
          <w:szCs w:val="24"/>
        </w:rPr>
        <w:t xml:space="preserve">that </w:t>
      </w:r>
      <w:r w:rsidRPr="00E35CD6">
        <w:rPr>
          <w:rFonts w:cstheme="minorHAnsi"/>
          <w:sz w:val="24"/>
          <w:szCs w:val="24"/>
        </w:rPr>
        <w:t xml:space="preserve">consists of non-functioning lung tissues with no connection to the tracheobronchial tree. </w:t>
      </w:r>
      <w:r w:rsidR="00E35CD6">
        <w:rPr>
          <w:rFonts w:cstheme="minorHAnsi"/>
          <w:sz w:val="24"/>
          <w:szCs w:val="24"/>
        </w:rPr>
        <w:t>T</w:t>
      </w:r>
      <w:r w:rsidR="00484B70" w:rsidRP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he incidence of congenital pulmonary airway malformations is 1 per 8300 to 35,000, and pulmonary sequestrations </w:t>
      </w:r>
      <w:r w:rsidR="00CC5B32">
        <w:rPr>
          <w:rFonts w:cstheme="minorHAnsi"/>
          <w:color w:val="000000"/>
          <w:sz w:val="24"/>
          <w:szCs w:val="24"/>
          <w:shd w:val="clear" w:color="auto" w:fill="FFFFFF"/>
        </w:rPr>
        <w:t>encompasses</w:t>
      </w:r>
      <w:r w:rsidR="00CC5B32" w:rsidRP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CC5B32">
        <w:rPr>
          <w:rFonts w:cstheme="minorHAnsi"/>
          <w:color w:val="000000"/>
          <w:sz w:val="24"/>
          <w:szCs w:val="24"/>
          <w:shd w:val="clear" w:color="auto" w:fill="FFFFFF"/>
        </w:rPr>
        <w:t xml:space="preserve">only </w:t>
      </w:r>
      <w:r w:rsidR="00484B70" w:rsidRPr="00E35CD6">
        <w:rPr>
          <w:rFonts w:cstheme="minorHAnsi"/>
          <w:color w:val="000000"/>
          <w:sz w:val="24"/>
          <w:szCs w:val="24"/>
          <w:shd w:val="clear" w:color="auto" w:fill="FFFFFF"/>
        </w:rPr>
        <w:t>0.15% to 6.4% of congenital lung malformations.</w:t>
      </w:r>
    </w:p>
    <w:p w14:paraId="1785E05C" w14:textId="6D463FBC" w:rsidR="00863A6C" w:rsidRPr="00E35CD6" w:rsidRDefault="00863A6C" w:rsidP="00E35CD6">
      <w:pPr>
        <w:pStyle w:val="NoSpacing"/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35CD6">
        <w:rPr>
          <w:rFonts w:cstheme="minorHAnsi"/>
          <w:b/>
          <w:bCs/>
          <w:sz w:val="24"/>
          <w:szCs w:val="24"/>
        </w:rPr>
        <w:t xml:space="preserve">Case report: </w:t>
      </w:r>
    </w:p>
    <w:p w14:paraId="3D3C4D73" w14:textId="06D13A54" w:rsidR="00CC52A8" w:rsidRPr="00E35CD6" w:rsidRDefault="008D7304" w:rsidP="00E35CD6">
      <w:pPr>
        <w:pStyle w:val="NoSpacing"/>
        <w:spacing w:line="360" w:lineRule="auto"/>
        <w:jc w:val="both"/>
        <w:rPr>
          <w:rFonts w:cstheme="minorHAnsi"/>
          <w:sz w:val="24"/>
          <w:szCs w:val="24"/>
        </w:rPr>
      </w:pPr>
      <w:r w:rsidRPr="00E35CD6">
        <w:rPr>
          <w:rFonts w:cstheme="minorHAnsi"/>
          <w:sz w:val="24"/>
          <w:szCs w:val="24"/>
        </w:rPr>
        <w:t>A 59</w:t>
      </w:r>
      <w:r w:rsidR="00E35CD6">
        <w:rPr>
          <w:rFonts w:cstheme="minorHAnsi"/>
          <w:sz w:val="24"/>
          <w:szCs w:val="24"/>
        </w:rPr>
        <w:t>-year-</w:t>
      </w:r>
      <w:r w:rsidRPr="00E35CD6">
        <w:rPr>
          <w:rFonts w:cstheme="minorHAnsi"/>
          <w:sz w:val="24"/>
          <w:szCs w:val="24"/>
        </w:rPr>
        <w:t xml:space="preserve">old female who migrated to Australia in 1998 from the </w:t>
      </w:r>
      <w:r w:rsidR="00E35CD6">
        <w:rPr>
          <w:rFonts w:cstheme="minorHAnsi"/>
          <w:sz w:val="24"/>
          <w:szCs w:val="24"/>
        </w:rPr>
        <w:t>Mi</w:t>
      </w:r>
      <w:r w:rsidRPr="00E35CD6">
        <w:rPr>
          <w:rFonts w:cstheme="minorHAnsi"/>
          <w:sz w:val="24"/>
          <w:szCs w:val="24"/>
        </w:rPr>
        <w:t xml:space="preserve">ddle </w:t>
      </w:r>
      <w:r w:rsidR="00E35CD6">
        <w:rPr>
          <w:rFonts w:cstheme="minorHAnsi"/>
          <w:sz w:val="24"/>
          <w:szCs w:val="24"/>
        </w:rPr>
        <w:t>E</w:t>
      </w:r>
      <w:r w:rsidRPr="00E35CD6">
        <w:rPr>
          <w:rFonts w:cstheme="minorHAnsi"/>
          <w:sz w:val="24"/>
          <w:szCs w:val="24"/>
        </w:rPr>
        <w:t>ast was referred to us with recurrent chest infection</w:t>
      </w:r>
      <w:r w:rsidR="00E35CD6">
        <w:rPr>
          <w:rFonts w:cstheme="minorHAnsi"/>
          <w:sz w:val="24"/>
          <w:szCs w:val="24"/>
        </w:rPr>
        <w:t>s</w:t>
      </w:r>
      <w:r w:rsidRPr="00E35CD6">
        <w:rPr>
          <w:rFonts w:cstheme="minorHAnsi"/>
          <w:sz w:val="24"/>
          <w:szCs w:val="24"/>
        </w:rPr>
        <w:t>,</w:t>
      </w:r>
      <w:r w:rsidR="00E35CD6">
        <w:rPr>
          <w:rFonts w:cstheme="minorHAnsi"/>
          <w:sz w:val="24"/>
          <w:szCs w:val="24"/>
        </w:rPr>
        <w:t xml:space="preserve"> and s</w:t>
      </w:r>
      <w:r w:rsidRPr="00E35CD6">
        <w:rPr>
          <w:rFonts w:cstheme="minorHAnsi"/>
          <w:sz w:val="24"/>
          <w:szCs w:val="24"/>
        </w:rPr>
        <w:t>he also reported a chronic dry cough.</w:t>
      </w:r>
      <w:r w:rsidR="00E35CD6">
        <w:rPr>
          <w:rFonts w:cstheme="minorHAnsi"/>
          <w:sz w:val="24"/>
          <w:szCs w:val="24"/>
        </w:rPr>
        <w:t xml:space="preserve"> She also reported that as a child, she had recurrent chest infections which were not investigated.</w:t>
      </w:r>
      <w:r w:rsidR="00863A6C" w:rsidRPr="00E35CD6">
        <w:rPr>
          <w:rFonts w:cstheme="minorHAnsi"/>
          <w:sz w:val="24"/>
          <w:szCs w:val="24"/>
        </w:rPr>
        <w:t xml:space="preserve"> No abnormality was detected on clinical examination.</w:t>
      </w:r>
      <w:r w:rsidR="00E35CD6">
        <w:rPr>
          <w:rFonts w:cstheme="minorHAnsi"/>
          <w:sz w:val="24"/>
          <w:szCs w:val="24"/>
        </w:rPr>
        <w:t xml:space="preserve"> </w:t>
      </w:r>
      <w:r w:rsidR="00863A6C" w:rsidRPr="00E35CD6">
        <w:rPr>
          <w:rFonts w:cstheme="minorHAnsi"/>
          <w:sz w:val="24"/>
          <w:szCs w:val="24"/>
        </w:rPr>
        <w:t xml:space="preserve">Chest </w:t>
      </w:r>
      <w:r w:rsidR="00E35CD6">
        <w:rPr>
          <w:rFonts w:cstheme="minorHAnsi"/>
          <w:sz w:val="24"/>
          <w:szCs w:val="24"/>
        </w:rPr>
        <w:t>radiography</w:t>
      </w:r>
      <w:r w:rsidR="00863A6C" w:rsidRPr="00E35CD6">
        <w:rPr>
          <w:rFonts w:cstheme="minorHAnsi"/>
          <w:sz w:val="24"/>
          <w:szCs w:val="24"/>
        </w:rPr>
        <w:t xml:space="preserve"> showed </w:t>
      </w:r>
      <w:r w:rsidRPr="00E35CD6">
        <w:rPr>
          <w:rFonts w:cstheme="minorHAnsi"/>
          <w:sz w:val="24"/>
          <w:szCs w:val="24"/>
        </w:rPr>
        <w:t>normal lung fields</w:t>
      </w:r>
      <w:r w:rsidR="002C0A4C" w:rsidRPr="00E35CD6">
        <w:rPr>
          <w:rFonts w:cstheme="minorHAnsi"/>
          <w:sz w:val="24"/>
          <w:szCs w:val="24"/>
        </w:rPr>
        <w:t xml:space="preserve">. </w:t>
      </w:r>
      <w:r w:rsidR="00BA4B1D">
        <w:rPr>
          <w:rFonts w:cstheme="minorHAnsi"/>
          <w:sz w:val="24"/>
          <w:szCs w:val="24"/>
        </w:rPr>
        <w:t xml:space="preserve">Bronchoscopy showed no endobronchial lesions and was unremarkable. </w:t>
      </w:r>
      <w:r w:rsidR="002C0A4C" w:rsidRPr="00E35CD6">
        <w:rPr>
          <w:rFonts w:cstheme="minorHAnsi"/>
          <w:sz w:val="24"/>
          <w:szCs w:val="24"/>
        </w:rPr>
        <w:t>C</w:t>
      </w:r>
      <w:r w:rsidR="00863A6C" w:rsidRPr="00E35CD6">
        <w:rPr>
          <w:rFonts w:cstheme="minorHAnsi"/>
          <w:sz w:val="24"/>
          <w:szCs w:val="24"/>
        </w:rPr>
        <w:t xml:space="preserve">omputed tomography (CT) </w:t>
      </w:r>
      <w:r w:rsidR="002C0A4C" w:rsidRPr="00E35CD6">
        <w:rPr>
          <w:rFonts w:cstheme="minorHAnsi"/>
          <w:sz w:val="24"/>
          <w:szCs w:val="24"/>
        </w:rPr>
        <w:t xml:space="preserve">demonstrated right lower lobe pulmonary </w:t>
      </w:r>
      <w:r w:rsidR="00E35CD6">
        <w:rPr>
          <w:rFonts w:cstheme="minorHAnsi"/>
          <w:sz w:val="24"/>
          <w:szCs w:val="24"/>
        </w:rPr>
        <w:t>S</w:t>
      </w:r>
      <w:r w:rsidR="00CC52A8" w:rsidRPr="00E35CD6">
        <w:rPr>
          <w:rFonts w:cstheme="minorHAnsi"/>
          <w:sz w:val="24"/>
          <w:szCs w:val="24"/>
        </w:rPr>
        <w:t>equestration</w:t>
      </w:r>
      <w:r w:rsidR="002C0A4C" w:rsidRPr="00E35CD6">
        <w:rPr>
          <w:rFonts w:cstheme="minorHAnsi"/>
          <w:sz w:val="24"/>
          <w:szCs w:val="24"/>
        </w:rPr>
        <w:t xml:space="preserve"> </w:t>
      </w:r>
      <w:r w:rsidR="00CC52A8" w:rsidRPr="00E35CD6">
        <w:rPr>
          <w:rFonts w:cstheme="minorHAnsi"/>
          <w:sz w:val="24"/>
          <w:szCs w:val="24"/>
        </w:rPr>
        <w:t>with significant bronchiectasis.</w:t>
      </w:r>
      <w:r w:rsidR="00E35CD6">
        <w:rPr>
          <w:rFonts w:cstheme="minorHAnsi"/>
          <w:sz w:val="24"/>
          <w:szCs w:val="24"/>
        </w:rPr>
        <w:t xml:space="preserve"> </w:t>
      </w:r>
      <w:r w:rsidR="00E35CD6" w:rsidRPr="00E35CD6">
        <w:rPr>
          <w:rFonts w:cstheme="minorHAnsi"/>
          <w:sz w:val="24"/>
          <w:szCs w:val="24"/>
        </w:rPr>
        <w:t>Additionally</w:t>
      </w:r>
      <w:r w:rsidR="00E35CD6">
        <w:rPr>
          <w:rFonts w:cstheme="minorHAnsi"/>
          <w:sz w:val="24"/>
          <w:szCs w:val="24"/>
        </w:rPr>
        <w:t>,</w:t>
      </w:r>
      <w:r w:rsidR="00E35CD6" w:rsidRPr="00E35CD6">
        <w:rPr>
          <w:rFonts w:cstheme="minorHAnsi"/>
          <w:sz w:val="24"/>
          <w:szCs w:val="24"/>
        </w:rPr>
        <w:t xml:space="preserve"> there w</w:t>
      </w:r>
      <w:r w:rsidR="00E35CD6">
        <w:rPr>
          <w:rFonts w:cstheme="minorHAnsi"/>
          <w:sz w:val="24"/>
          <w:szCs w:val="24"/>
        </w:rPr>
        <w:t>as</w:t>
      </w:r>
      <w:r w:rsidR="00E35CD6" w:rsidRPr="00E35CD6">
        <w:rPr>
          <w:rFonts w:cstheme="minorHAnsi"/>
          <w:sz w:val="24"/>
          <w:szCs w:val="24"/>
        </w:rPr>
        <w:t xml:space="preserve"> bronchocentric and centrilobular infiltrates together with air</w:t>
      </w:r>
      <w:r w:rsidR="00E35CD6">
        <w:rPr>
          <w:rFonts w:cstheme="minorHAnsi"/>
          <w:sz w:val="24"/>
          <w:szCs w:val="24"/>
        </w:rPr>
        <w:t>-</w:t>
      </w:r>
      <w:r w:rsidR="00E35CD6" w:rsidRPr="00E35CD6">
        <w:rPr>
          <w:rFonts w:cstheme="minorHAnsi"/>
          <w:sz w:val="24"/>
          <w:szCs w:val="24"/>
        </w:rPr>
        <w:t xml:space="preserve">fluid levels in dilated bronchioles consistent with secondary infection. </w:t>
      </w:r>
      <w:r w:rsidR="00E35CD6">
        <w:rPr>
          <w:rFonts w:cstheme="minorHAnsi"/>
          <w:sz w:val="24"/>
          <w:szCs w:val="24"/>
        </w:rPr>
        <w:t>The Sequestration also had a</w:t>
      </w:r>
      <w:r w:rsidR="00E35CD6" w:rsidRPr="00E35CD6">
        <w:rPr>
          <w:rFonts w:cstheme="minorHAnsi"/>
          <w:sz w:val="24"/>
          <w:szCs w:val="24"/>
        </w:rPr>
        <w:t xml:space="preserve"> single aberrant arterial supply arising directly from the thoracic aorta at 12 O clock position, measuring 6mm.</w:t>
      </w:r>
      <w:r w:rsidR="00E35CD6">
        <w:rPr>
          <w:rFonts w:cstheme="minorHAnsi"/>
          <w:sz w:val="24"/>
          <w:szCs w:val="24"/>
        </w:rPr>
        <w:t xml:space="preserve"> </w:t>
      </w:r>
      <w:r w:rsidR="00CC5B32">
        <w:rPr>
          <w:rFonts w:cstheme="minorHAnsi"/>
          <w:sz w:val="24"/>
          <w:szCs w:val="24"/>
        </w:rPr>
        <w:t>She is currently planned for surgical resection</w:t>
      </w:r>
    </w:p>
    <w:p w14:paraId="40A274F5" w14:textId="7747E1BE" w:rsidR="00863A6C" w:rsidRPr="00E35CD6" w:rsidRDefault="00863A6C" w:rsidP="00E35CD6">
      <w:pPr>
        <w:pStyle w:val="NoSpacing"/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E35CD6">
        <w:rPr>
          <w:rFonts w:cstheme="minorHAnsi"/>
          <w:b/>
          <w:bCs/>
          <w:sz w:val="24"/>
          <w:szCs w:val="24"/>
        </w:rPr>
        <w:t xml:space="preserve">Conclusion: </w:t>
      </w:r>
    </w:p>
    <w:p w14:paraId="1D4097E9" w14:textId="100677BB" w:rsidR="00484B70" w:rsidRPr="00E35CD6" w:rsidRDefault="00484B70" w:rsidP="00E35CD6">
      <w:pPr>
        <w:pStyle w:val="NoSpacing"/>
        <w:spacing w:line="360" w:lineRule="auto"/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>P</w:t>
      </w:r>
      <w:r w:rsidR="00E35CD6">
        <w:rPr>
          <w:rFonts w:cstheme="minorHAnsi"/>
          <w:color w:val="000000"/>
          <w:sz w:val="24"/>
          <w:szCs w:val="24"/>
          <w:shd w:val="clear" w:color="auto" w:fill="FFFFFF"/>
        </w:rPr>
        <w:t>ulmonary Sequestration</w:t>
      </w: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 is primarily consider</w:t>
      </w:r>
      <w:r w:rsidR="00E35CD6">
        <w:rPr>
          <w:rFonts w:cstheme="minorHAnsi"/>
          <w:color w:val="000000"/>
          <w:sz w:val="24"/>
          <w:szCs w:val="24"/>
          <w:shd w:val="clear" w:color="auto" w:fill="FFFFFF"/>
        </w:rPr>
        <w:t>ed</w:t>
      </w: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 a childhood disease, as most cases are diagnosed during the neonatal period or early in life. However, in some cases, the diagnosis may not be evident during their childhood</w:t>
      </w:r>
      <w:r w:rsidR="00E35CD6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 and</w:t>
      </w:r>
      <w:r w:rsidR="009421B9">
        <w:rPr>
          <w:rFonts w:cstheme="minorHAnsi"/>
          <w:color w:val="000000"/>
          <w:sz w:val="24"/>
          <w:szCs w:val="24"/>
          <w:shd w:val="clear" w:color="auto" w:fill="FFFFFF"/>
        </w:rPr>
        <w:t xml:space="preserve"> some patients</w:t>
      </w: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 may continue their lives with mild or no symptoms. </w:t>
      </w:r>
      <w:r w:rsid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As in this case, </w:t>
      </w: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>PS in adults most commonly present</w:t>
      </w:r>
      <w:r w:rsidR="00E35CD6">
        <w:rPr>
          <w:rFonts w:cstheme="minorHAnsi"/>
          <w:color w:val="000000"/>
          <w:sz w:val="24"/>
          <w:szCs w:val="24"/>
          <w:shd w:val="clear" w:color="auto" w:fill="FFFFFF"/>
        </w:rPr>
        <w:t>s</w:t>
      </w: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 with recurrent infection. Optimal treatment for pulmonary </w:t>
      </w:r>
      <w:r w:rsidR="00E35CD6">
        <w:rPr>
          <w:rFonts w:cstheme="minorHAnsi"/>
          <w:color w:val="000000"/>
          <w:sz w:val="24"/>
          <w:szCs w:val="24"/>
          <w:shd w:val="clear" w:color="auto" w:fill="FFFFFF"/>
        </w:rPr>
        <w:t>S</w:t>
      </w: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>equestration include</w:t>
      </w:r>
      <w:r w:rsidR="00E35CD6">
        <w:rPr>
          <w:rFonts w:cstheme="minorHAnsi"/>
          <w:color w:val="000000"/>
          <w:sz w:val="24"/>
          <w:szCs w:val="24"/>
          <w:shd w:val="clear" w:color="auto" w:fill="FFFFFF"/>
        </w:rPr>
        <w:t>s</w:t>
      </w:r>
      <w:r w:rsidRP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 surgical resection of the lesion, which is curative.</w:t>
      </w:r>
      <w:r w:rsidR="00E35CD6">
        <w:rPr>
          <w:rFonts w:cstheme="minorHAnsi"/>
          <w:color w:val="000000"/>
          <w:sz w:val="24"/>
          <w:szCs w:val="24"/>
          <w:shd w:val="clear" w:color="auto" w:fill="FFFFFF"/>
        </w:rPr>
        <w:t xml:space="preserve"> Important considerations for surgical resection include adequately ligating the vascular supply, which can arise from various aspects of the thoracic aorta. </w:t>
      </w:r>
    </w:p>
    <w:sectPr w:rsidR="00484B70" w:rsidRPr="00E35C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0B62DA"/>
    <w:multiLevelType w:val="hybridMultilevel"/>
    <w:tmpl w:val="BF84D8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7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QzMTQ2s7S0MDU0NzBR0lEKTi0uzszPAykwrwUAjxtqWSwAAAA=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2t02d5zrsfd5uetewq5ardx2dw0azfsx99z&quot;&gt;My EndNote Library - lipoma&lt;record-ids&gt;&lt;item&gt;1&lt;/item&gt;&lt;/record-ids&gt;&lt;/item&gt;&lt;/Libraries&gt;"/>
  </w:docVars>
  <w:rsids>
    <w:rsidRoot w:val="00863A6C"/>
    <w:rsid w:val="00020350"/>
    <w:rsid w:val="000A5645"/>
    <w:rsid w:val="002C0A4C"/>
    <w:rsid w:val="003A77F3"/>
    <w:rsid w:val="00410ACA"/>
    <w:rsid w:val="00477371"/>
    <w:rsid w:val="004845DD"/>
    <w:rsid w:val="00484B70"/>
    <w:rsid w:val="00486A60"/>
    <w:rsid w:val="005D75C8"/>
    <w:rsid w:val="0063445F"/>
    <w:rsid w:val="00741A2D"/>
    <w:rsid w:val="0076670D"/>
    <w:rsid w:val="00771C9A"/>
    <w:rsid w:val="00863A6C"/>
    <w:rsid w:val="00884D1D"/>
    <w:rsid w:val="008D7304"/>
    <w:rsid w:val="009421B9"/>
    <w:rsid w:val="00AF5301"/>
    <w:rsid w:val="00B7144F"/>
    <w:rsid w:val="00BA4B1D"/>
    <w:rsid w:val="00BA6986"/>
    <w:rsid w:val="00CC52A8"/>
    <w:rsid w:val="00CC5B32"/>
    <w:rsid w:val="00CF01F9"/>
    <w:rsid w:val="00D03207"/>
    <w:rsid w:val="00D15F24"/>
    <w:rsid w:val="00D33096"/>
    <w:rsid w:val="00DA0E69"/>
    <w:rsid w:val="00E35CD6"/>
    <w:rsid w:val="00E8762F"/>
    <w:rsid w:val="00EC7E78"/>
    <w:rsid w:val="00EE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BF2BB"/>
  <w15:chartTrackingRefBased/>
  <w15:docId w15:val="{73AFC73E-2306-42FF-AC14-748E8111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A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63A6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63A6C"/>
  </w:style>
  <w:style w:type="paragraph" w:customStyle="1" w:styleId="EndNoteBibliographyTitle">
    <w:name w:val="EndNote Bibliography Title"/>
    <w:basedOn w:val="Normal"/>
    <w:link w:val="EndNoteBibliographyTitleChar"/>
    <w:rsid w:val="00863A6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63A6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63A6C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63A6C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65A0B-CFF1-49DA-A84D-29401B05F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jessy nellipudi</dc:creator>
  <cp:keywords/>
  <dc:description/>
  <cp:lastModifiedBy>Jessy Nellipudi</cp:lastModifiedBy>
  <cp:revision>5</cp:revision>
  <dcterms:created xsi:type="dcterms:W3CDTF">2022-10-23T12:02:00Z</dcterms:created>
  <dcterms:modified xsi:type="dcterms:W3CDTF">2022-10-23T12:46:00Z</dcterms:modified>
</cp:coreProperties>
</file>