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85137" w14:textId="720BF1D8" w:rsidR="00773454" w:rsidRDefault="00AA42E9" w:rsidP="00AA42E9">
      <w:r w:rsidRPr="00AA42E9">
        <w:t xml:space="preserve">Screening for NAFLD is important to limit progression, allow early detection of carcinoma. Although </w:t>
      </w:r>
      <w:proofErr w:type="spellStart"/>
      <w:r w:rsidRPr="00AA42E9">
        <w:t>non</w:t>
      </w:r>
      <w:r>
        <w:t xml:space="preserve"> </w:t>
      </w:r>
      <w:r w:rsidRPr="00AA42E9">
        <w:t>invasive</w:t>
      </w:r>
      <w:proofErr w:type="spellEnd"/>
      <w:r w:rsidRPr="00AA42E9">
        <w:t xml:space="preserve"> </w:t>
      </w:r>
      <w:r>
        <w:t>investigations</w:t>
      </w:r>
      <w:r w:rsidRPr="00AA42E9">
        <w:t xml:space="preserve"> exist, hepatic histologic evaluation </w:t>
      </w:r>
      <w:r>
        <w:t xml:space="preserve">(Liver Biopsy) </w:t>
      </w:r>
      <w:r w:rsidRPr="00AA42E9">
        <w:t>remains the gold standard for diagnosis.</w:t>
      </w:r>
    </w:p>
    <w:p w14:paraId="3AED81FD" w14:textId="34B58B34" w:rsidR="00AA42E9" w:rsidRDefault="00AA42E9" w:rsidP="00AA42E9">
      <w:pPr>
        <w:rPr>
          <w:lang w:val="en-US"/>
        </w:rPr>
      </w:pPr>
      <w:r>
        <w:t xml:space="preserve">Our study was formulated to </w:t>
      </w:r>
      <w:r w:rsidRPr="00AA42E9">
        <w:rPr>
          <w:lang w:val="en-US"/>
        </w:rPr>
        <w:t>To test sensitivity, specificity, PPV and NPV of NAFDL and BARD in detecting Liver fibrosis.</w:t>
      </w:r>
    </w:p>
    <w:p w14:paraId="33AA1485" w14:textId="36BBDF61" w:rsidR="00AA42E9" w:rsidRDefault="00AA42E9" w:rsidP="00AA42E9">
      <w:pPr>
        <w:rPr>
          <w:lang w:val="en-US"/>
        </w:rPr>
      </w:pPr>
      <w:r>
        <w:rPr>
          <w:lang w:val="en-US"/>
        </w:rPr>
        <w:t>40 patients were included for which NAFDL and BARD scores were calculated and compared against liver biopsy results. The liver biopsies were laparoscopically taken during bariatric surgical procedures.</w:t>
      </w:r>
    </w:p>
    <w:p w14:paraId="1AD31730" w14:textId="15C296D4" w:rsidR="00AA42E9" w:rsidRPr="00AA42E9" w:rsidRDefault="00AA42E9" w:rsidP="00AA42E9">
      <w:r>
        <w:rPr>
          <w:lang w:val="en-US"/>
        </w:rPr>
        <w:t xml:space="preserve">It was found that </w:t>
      </w:r>
      <w:r>
        <w:t>b</w:t>
      </w:r>
      <w:r w:rsidRPr="00AA42E9">
        <w:t>oth systems were useful in</w:t>
      </w:r>
      <w:r>
        <w:t xml:space="preserve"> </w:t>
      </w:r>
      <w:r w:rsidRPr="00AA42E9">
        <w:t>identifying patients with SF with high sensitivity. NAFDL still had better specificity, NPV, PPV</w:t>
      </w:r>
      <w:r>
        <w:t xml:space="preserve"> than BARD score.</w:t>
      </w:r>
    </w:p>
    <w:p w14:paraId="2F2D56C5" w14:textId="6520FB23" w:rsidR="00AA42E9" w:rsidRPr="00AA42E9" w:rsidRDefault="00AA42E9" w:rsidP="00AA42E9">
      <w:r w:rsidRPr="00AA42E9">
        <w:t> Liver biopsy remains the most reliable method of identification of liver pathology. </w:t>
      </w:r>
    </w:p>
    <w:p w14:paraId="60755CEF" w14:textId="79667E3B" w:rsidR="00AA42E9" w:rsidRPr="00AA42E9" w:rsidRDefault="00AA42E9" w:rsidP="00AA42E9"/>
    <w:p w14:paraId="19E32C5B" w14:textId="44A09330" w:rsidR="00AA42E9" w:rsidRDefault="00AA42E9" w:rsidP="00AA42E9"/>
    <w:sectPr w:rsidR="00AA42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74B96"/>
    <w:multiLevelType w:val="hybridMultilevel"/>
    <w:tmpl w:val="02689206"/>
    <w:lvl w:ilvl="0" w:tplc="6286063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8C42B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8D2FC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C8ABFD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066EE59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C9AA50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CD03F1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614AD4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3142D2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597638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531"/>
    <w:rsid w:val="004F4531"/>
    <w:rsid w:val="0051392F"/>
    <w:rsid w:val="00773454"/>
    <w:rsid w:val="00816563"/>
    <w:rsid w:val="00A33079"/>
    <w:rsid w:val="00AA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8F0F4"/>
  <w15:chartTrackingRefBased/>
  <w15:docId w15:val="{3534F710-16CD-4439-828F-326C8D76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42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AA42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1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7740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AbdelBar</dc:creator>
  <cp:keywords/>
  <dc:description/>
  <cp:lastModifiedBy>Sarah AbdelBar</cp:lastModifiedBy>
  <cp:revision>2</cp:revision>
  <dcterms:created xsi:type="dcterms:W3CDTF">2022-10-23T12:48:00Z</dcterms:created>
  <dcterms:modified xsi:type="dcterms:W3CDTF">2022-10-23T12:48:00Z</dcterms:modified>
</cp:coreProperties>
</file>