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9502F" w14:textId="499E0CD7" w:rsidR="00D97BE7" w:rsidRDefault="00D97BE7" w:rsidP="00D97BE7">
      <w:pPr>
        <w:spacing w:line="480" w:lineRule="auto"/>
        <w:jc w:val="both"/>
        <w:rPr>
          <w:rFonts w:ascii="Times New Roman" w:hAnsi="Times New Roman" w:cs="Times New Roman"/>
          <w:b/>
          <w:bCs/>
          <w:lang w:val="en-US"/>
        </w:rPr>
      </w:pPr>
      <w:r w:rsidRPr="003E05D3">
        <w:rPr>
          <w:rFonts w:ascii="Times New Roman" w:hAnsi="Times New Roman" w:cs="Times New Roman"/>
          <w:b/>
          <w:bCs/>
          <w:lang w:val="en-US"/>
        </w:rPr>
        <w:t xml:space="preserve">Comparing thoracic epidural analgesia and rectus sheath catheter analgesia in reducing pain score following major abdominal surgery. A systematic review. </w:t>
      </w:r>
    </w:p>
    <w:p w14:paraId="1DF7ECD6" w14:textId="12F149DF" w:rsidR="00D97BE7" w:rsidRDefault="00D97BE7" w:rsidP="00D97BE7">
      <w:pPr>
        <w:jc w:val="both"/>
        <w:rPr>
          <w:rFonts w:ascii="Times New Roman" w:hAnsi="Times New Roman" w:cs="Times New Roman"/>
          <w:bCs/>
          <w:vertAlign w:val="superscript"/>
        </w:rPr>
      </w:pPr>
      <w:proofErr w:type="spellStart"/>
      <w:r w:rsidRPr="008958F4">
        <w:rPr>
          <w:rFonts w:ascii="Times New Roman" w:hAnsi="Times New Roman" w:cs="Times New Roman"/>
          <w:bCs/>
        </w:rPr>
        <w:t>Hussameldin</w:t>
      </w:r>
      <w:proofErr w:type="spellEnd"/>
      <w:r w:rsidRPr="008958F4">
        <w:rPr>
          <w:rFonts w:ascii="Times New Roman" w:hAnsi="Times New Roman" w:cs="Times New Roman"/>
          <w:bCs/>
        </w:rPr>
        <w:t xml:space="preserve"> M Nour,</w:t>
      </w:r>
      <w:r w:rsidR="009F6E47">
        <w:rPr>
          <w:rFonts w:ascii="Times New Roman" w:hAnsi="Times New Roman" w:cs="Times New Roman"/>
          <w:bCs/>
        </w:rPr>
        <w:t xml:space="preserve"> </w:t>
      </w:r>
      <w:proofErr w:type="spellStart"/>
      <w:r>
        <w:rPr>
          <w:rFonts w:ascii="Times New Roman" w:hAnsi="Times New Roman" w:cs="Times New Roman"/>
          <w:bCs/>
        </w:rPr>
        <w:t>Sameh</w:t>
      </w:r>
      <w:proofErr w:type="spellEnd"/>
      <w:r>
        <w:rPr>
          <w:rFonts w:ascii="Times New Roman" w:hAnsi="Times New Roman" w:cs="Times New Roman"/>
          <w:bCs/>
        </w:rPr>
        <w:t xml:space="preserve"> </w:t>
      </w:r>
      <w:proofErr w:type="spellStart"/>
      <w:r>
        <w:rPr>
          <w:rFonts w:ascii="Times New Roman" w:hAnsi="Times New Roman" w:cs="Times New Roman"/>
          <w:bCs/>
        </w:rPr>
        <w:t>Abogabel</w:t>
      </w:r>
      <w:proofErr w:type="spellEnd"/>
      <w:r w:rsidRPr="008958F4">
        <w:rPr>
          <w:rFonts w:ascii="Times New Roman" w:hAnsi="Times New Roman" w:cs="Times New Roman"/>
          <w:bCs/>
        </w:rPr>
        <w:t>,</w:t>
      </w:r>
      <w:r w:rsidR="009F6E47">
        <w:rPr>
          <w:rFonts w:ascii="Times New Roman" w:hAnsi="Times New Roman" w:cs="Times New Roman"/>
          <w:bCs/>
        </w:rPr>
        <w:t xml:space="preserve"> </w:t>
      </w:r>
      <w:r w:rsidRPr="008958F4">
        <w:rPr>
          <w:rFonts w:ascii="Times New Roman" w:hAnsi="Times New Roman" w:cs="Times New Roman"/>
          <w:bCs/>
        </w:rPr>
        <w:t xml:space="preserve">Dimitra V. </w:t>
      </w:r>
      <w:proofErr w:type="spellStart"/>
      <w:r w:rsidRPr="008958F4">
        <w:rPr>
          <w:rFonts w:ascii="Times New Roman" w:hAnsi="Times New Roman" w:cs="Times New Roman"/>
          <w:bCs/>
        </w:rPr>
        <w:t>Peristeri</w:t>
      </w:r>
      <w:proofErr w:type="spellEnd"/>
      <w:r w:rsidRPr="008958F4">
        <w:rPr>
          <w:rFonts w:ascii="Times New Roman" w:hAnsi="Times New Roman" w:cs="Times New Roman"/>
          <w:bCs/>
        </w:rPr>
        <w:t>,</w:t>
      </w:r>
      <w:r w:rsidR="009F6E47">
        <w:rPr>
          <w:rFonts w:ascii="Times New Roman" w:hAnsi="Times New Roman" w:cs="Times New Roman"/>
          <w:bCs/>
        </w:rPr>
        <w:t xml:space="preserve"> </w:t>
      </w:r>
      <w:r>
        <w:rPr>
          <w:rFonts w:ascii="Times New Roman" w:hAnsi="Times New Roman" w:cs="Times New Roman"/>
          <w:bCs/>
        </w:rPr>
        <w:t xml:space="preserve">Abdul Malik </w:t>
      </w:r>
      <w:proofErr w:type="spellStart"/>
      <w:r>
        <w:rPr>
          <w:rFonts w:ascii="Times New Roman" w:hAnsi="Times New Roman" w:cs="Times New Roman"/>
          <w:bCs/>
        </w:rPr>
        <w:t>Magsi</w:t>
      </w:r>
      <w:proofErr w:type="spellEnd"/>
      <w:r w:rsidRPr="008958F4">
        <w:rPr>
          <w:rFonts w:ascii="Times New Roman" w:hAnsi="Times New Roman" w:cs="Times New Roman"/>
          <w:bCs/>
        </w:rPr>
        <w:t>,</w:t>
      </w:r>
      <w:r w:rsidR="009F6E47">
        <w:rPr>
          <w:rFonts w:ascii="Times New Roman" w:hAnsi="Times New Roman" w:cs="Times New Roman"/>
          <w:bCs/>
        </w:rPr>
        <w:t xml:space="preserve"> </w:t>
      </w:r>
      <w:r w:rsidR="009F6E47" w:rsidRPr="004A7043">
        <w:rPr>
          <w:bCs/>
        </w:rPr>
        <w:t>Prof Mansoor Khan</w:t>
      </w:r>
      <w:r w:rsidRPr="008958F4">
        <w:rPr>
          <w:rFonts w:ascii="Times New Roman" w:hAnsi="Times New Roman" w:cs="Times New Roman"/>
          <w:bCs/>
        </w:rPr>
        <w:t>, Mr Muhammad S Sajid</w:t>
      </w:r>
    </w:p>
    <w:p w14:paraId="03D79A33" w14:textId="74329474" w:rsidR="00D97BE7" w:rsidRDefault="00D97BE7" w:rsidP="00D97BE7">
      <w:pPr>
        <w:jc w:val="both"/>
        <w:rPr>
          <w:rFonts w:ascii="Times New Roman" w:hAnsi="Times New Roman" w:cs="Times New Roman"/>
          <w:bCs/>
          <w:sz w:val="20"/>
          <w:szCs w:val="20"/>
        </w:rPr>
      </w:pPr>
      <w:r w:rsidRPr="008958F4">
        <w:rPr>
          <w:rFonts w:ascii="Times New Roman" w:hAnsi="Times New Roman" w:cs="Times New Roman"/>
          <w:bCs/>
          <w:sz w:val="20"/>
          <w:szCs w:val="20"/>
          <w:lang w:val="en-US"/>
        </w:rPr>
        <w:t xml:space="preserve">Department of Digestive Disease and General surgery, Royal Sussex County Hospital, </w:t>
      </w:r>
      <w:proofErr w:type="spellStart"/>
      <w:r w:rsidRPr="008958F4">
        <w:rPr>
          <w:rFonts w:ascii="Times New Roman" w:hAnsi="Times New Roman" w:cs="Times New Roman"/>
          <w:bCs/>
          <w:sz w:val="20"/>
          <w:szCs w:val="20"/>
        </w:rPr>
        <w:t>UHSussex</w:t>
      </w:r>
      <w:proofErr w:type="spellEnd"/>
      <w:r w:rsidRPr="008958F4">
        <w:rPr>
          <w:rFonts w:ascii="Times New Roman" w:hAnsi="Times New Roman" w:cs="Times New Roman"/>
          <w:bCs/>
          <w:sz w:val="20"/>
          <w:szCs w:val="20"/>
        </w:rPr>
        <w:t xml:space="preserve"> NHS Trust, Eastern Road Brighton BN2 5BE, UK</w:t>
      </w:r>
    </w:p>
    <w:p w14:paraId="0D38BD03" w14:textId="77777777" w:rsidR="00D97BE7" w:rsidRDefault="00D97BE7" w:rsidP="00D97BE7">
      <w:pPr>
        <w:jc w:val="both"/>
        <w:rPr>
          <w:rFonts w:ascii="Times New Roman" w:hAnsi="Times New Roman" w:cs="Times New Roman"/>
          <w:bCs/>
          <w:sz w:val="20"/>
          <w:szCs w:val="20"/>
        </w:rPr>
      </w:pPr>
    </w:p>
    <w:p w14:paraId="7CF00336" w14:textId="1FB8AEFD" w:rsidR="00D97BE7" w:rsidRDefault="00D97BE7" w:rsidP="00D97BE7">
      <w:pPr>
        <w:jc w:val="both"/>
        <w:rPr>
          <w:rFonts w:ascii="Times New Roman" w:hAnsi="Times New Roman" w:cs="Times New Roman"/>
          <w:b/>
          <w:bCs/>
        </w:rPr>
      </w:pPr>
      <w:r w:rsidRPr="00D97BE7">
        <w:rPr>
          <w:rFonts w:ascii="Times New Roman,Bold" w:hAnsi="Times New Roman,Bold"/>
          <w:b/>
          <w:bCs/>
        </w:rPr>
        <w:t>Purpose of study</w:t>
      </w:r>
      <w:r w:rsidRPr="0008622F">
        <w:rPr>
          <w:rFonts w:ascii="Times New Roman" w:hAnsi="Times New Roman" w:cs="Times New Roman"/>
          <w:b/>
          <w:bCs/>
        </w:rPr>
        <w:t xml:space="preserve">: </w:t>
      </w:r>
    </w:p>
    <w:p w14:paraId="0B1DD929" w14:textId="77777777" w:rsidR="00BD45FF" w:rsidRDefault="00BD45FF" w:rsidP="00D97BE7">
      <w:pPr>
        <w:jc w:val="both"/>
        <w:rPr>
          <w:rFonts w:ascii="Times New Roman" w:hAnsi="Times New Roman" w:cs="Times New Roman"/>
          <w:b/>
          <w:bCs/>
        </w:rPr>
      </w:pPr>
    </w:p>
    <w:p w14:paraId="1DF9CB06" w14:textId="1320A4AF" w:rsidR="00D97BE7" w:rsidRDefault="00D97BE7" w:rsidP="00D97BE7">
      <w:pPr>
        <w:jc w:val="both"/>
        <w:rPr>
          <w:rFonts w:ascii="Times New Roman" w:hAnsi="Times New Roman" w:cs="Times New Roman"/>
        </w:rPr>
      </w:pPr>
      <w:r w:rsidRPr="0008622F">
        <w:rPr>
          <w:rFonts w:ascii="Times New Roman" w:hAnsi="Times New Roman" w:cs="Times New Roman"/>
        </w:rPr>
        <w:t>Laparotomies are associated with sever</w:t>
      </w:r>
      <w:r>
        <w:rPr>
          <w:rFonts w:ascii="Times New Roman" w:hAnsi="Times New Roman" w:cs="Times New Roman"/>
        </w:rPr>
        <w:t>e</w:t>
      </w:r>
      <w:r w:rsidRPr="0008622F">
        <w:rPr>
          <w:rFonts w:ascii="Times New Roman" w:hAnsi="Times New Roman" w:cs="Times New Roman"/>
        </w:rPr>
        <w:t xml:space="preserve"> post operative pain and inadequate post operative pain management can lead to serious complications, including increased morbidity, impaired physical function, quality of life, and slowed recovery. The objective of this article is to compare between thoracic epidural analgesia and rectus sheath catheter analgesia after open major abdominal surgery.</w:t>
      </w:r>
    </w:p>
    <w:p w14:paraId="665A762F" w14:textId="77777777" w:rsidR="00BD45FF" w:rsidRPr="00D97BE7" w:rsidRDefault="00BD45FF" w:rsidP="00D97BE7">
      <w:pPr>
        <w:jc w:val="both"/>
        <w:rPr>
          <w:rFonts w:ascii="Times New Roman" w:hAnsi="Times New Roman" w:cs="Times New Roman"/>
          <w:bCs/>
        </w:rPr>
      </w:pPr>
    </w:p>
    <w:p w14:paraId="12EE5F67" w14:textId="3774D426" w:rsidR="00D97BE7" w:rsidRDefault="00D97BE7" w:rsidP="00D97BE7">
      <w:pPr>
        <w:jc w:val="both"/>
        <w:rPr>
          <w:rFonts w:ascii="Times New Roman" w:hAnsi="Times New Roman" w:cs="Times New Roman"/>
          <w:b/>
          <w:bCs/>
        </w:rPr>
      </w:pPr>
      <w:r>
        <w:rPr>
          <w:rFonts w:ascii="Times New Roman" w:hAnsi="Times New Roman" w:cs="Times New Roman"/>
          <w:b/>
          <w:bCs/>
        </w:rPr>
        <w:t>Statement of Methods</w:t>
      </w:r>
      <w:r w:rsidRPr="0008622F">
        <w:rPr>
          <w:rFonts w:ascii="Times New Roman" w:hAnsi="Times New Roman" w:cs="Times New Roman"/>
          <w:b/>
          <w:bCs/>
        </w:rPr>
        <w:t xml:space="preserve">: </w:t>
      </w:r>
    </w:p>
    <w:p w14:paraId="17FB7EF0" w14:textId="77777777" w:rsidR="00BD45FF" w:rsidRPr="0008622F" w:rsidRDefault="00BD45FF" w:rsidP="00D97BE7">
      <w:pPr>
        <w:jc w:val="both"/>
        <w:rPr>
          <w:rFonts w:ascii="Times New Roman" w:hAnsi="Times New Roman" w:cs="Times New Roman"/>
          <w:b/>
          <w:bCs/>
        </w:rPr>
      </w:pPr>
    </w:p>
    <w:p w14:paraId="05646922" w14:textId="4A5E20C9" w:rsidR="00D97BE7" w:rsidRPr="00D97BE7" w:rsidRDefault="00D97BE7" w:rsidP="00D97BE7">
      <w:pPr>
        <w:jc w:val="both"/>
        <w:rPr>
          <w:rFonts w:ascii="Times New Roman" w:hAnsi="Times New Roman" w:cs="Times New Roman"/>
          <w:b/>
          <w:bCs/>
        </w:rPr>
      </w:pPr>
      <w:r w:rsidRPr="0008622F">
        <w:rPr>
          <w:rFonts w:ascii="Times New Roman" w:hAnsi="Times New Roman" w:cs="Times New Roman"/>
        </w:rPr>
        <w:t xml:space="preserve">Analysis was conducted according to PRISMA guidelines. Standard medical electronic databases were searched with the help of </w:t>
      </w:r>
      <w:r w:rsidRPr="0008622F">
        <w:rPr>
          <w:rFonts w:ascii="Times New Roman" w:hAnsi="Times New Roman" w:cs="Times New Roman"/>
          <w:color w:val="000000" w:themeColor="text1"/>
        </w:rPr>
        <w:t>a</w:t>
      </w:r>
      <w:r w:rsidRPr="0008622F">
        <w:rPr>
          <w:rFonts w:ascii="Times New Roman" w:hAnsi="Times New Roman" w:cs="Times New Roman"/>
          <w:color w:val="92D050"/>
        </w:rPr>
        <w:t xml:space="preserve"> </w:t>
      </w:r>
      <w:r w:rsidRPr="0008622F">
        <w:rPr>
          <w:rFonts w:ascii="Times New Roman" w:hAnsi="Times New Roman" w:cs="Times New Roman"/>
        </w:rPr>
        <w:t>local librarian and relevant published randomised controlled trial</w:t>
      </w:r>
      <w:r w:rsidRPr="0008622F">
        <w:rPr>
          <w:rFonts w:ascii="Times New Roman" w:hAnsi="Times New Roman" w:cs="Times New Roman"/>
          <w:color w:val="000000" w:themeColor="text1"/>
        </w:rPr>
        <w:t>s</w:t>
      </w:r>
      <w:r w:rsidRPr="0008622F">
        <w:rPr>
          <w:rFonts w:ascii="Times New Roman" w:hAnsi="Times New Roman" w:cs="Times New Roman"/>
        </w:rPr>
        <w:t xml:space="preserve"> (RCT) were shortlisted according to the inclusion criteria. The end result of the extensive data search and the summated outcome of different post operative pain score in 24 and 48 hours was calculated using the codes of meta-analysis on </w:t>
      </w:r>
      <w:proofErr w:type="spellStart"/>
      <w:r w:rsidRPr="0008622F">
        <w:rPr>
          <w:rFonts w:ascii="Times New Roman" w:hAnsi="Times New Roman" w:cs="Times New Roman"/>
        </w:rPr>
        <w:t>RevMan</w:t>
      </w:r>
      <w:proofErr w:type="spellEnd"/>
      <w:r w:rsidRPr="0008622F">
        <w:rPr>
          <w:rFonts w:ascii="Times New Roman" w:hAnsi="Times New Roman" w:cs="Times New Roman"/>
        </w:rPr>
        <w:t xml:space="preserve"> 5 statistical software. </w:t>
      </w:r>
      <w:r w:rsidR="00BD45FF">
        <w:rPr>
          <w:rFonts w:ascii="Times New Roman" w:hAnsi="Times New Roman" w:cs="Times New Roman"/>
        </w:rPr>
        <w:t>Summary of the result,</w:t>
      </w:r>
      <w:r>
        <w:rPr>
          <w:rFonts w:ascii="Times New Roman" w:hAnsi="Times New Roman" w:cs="Times New Roman"/>
          <w:b/>
          <w:bCs/>
        </w:rPr>
        <w:t xml:space="preserve"> </w:t>
      </w:r>
      <w:r w:rsidR="00BD45FF">
        <w:rPr>
          <w:rFonts w:ascii="Times New Roman" w:hAnsi="Times New Roman" w:cs="Times New Roman"/>
          <w:color w:val="000000" w:themeColor="text1"/>
        </w:rPr>
        <w:t>f</w:t>
      </w:r>
      <w:r w:rsidRPr="0008622F">
        <w:rPr>
          <w:rFonts w:ascii="Times New Roman" w:hAnsi="Times New Roman" w:cs="Times New Roman"/>
          <w:color w:val="000000" w:themeColor="text1"/>
        </w:rPr>
        <w:t>our RCTs on 351 patients undergoing major abdominal surgery were included in this meta-analysis.</w:t>
      </w:r>
      <w:r w:rsidRPr="0008622F">
        <w:rPr>
          <w:rFonts w:ascii="Times New Roman" w:hAnsi="Times New Roman" w:cs="Times New Roman"/>
          <w:b/>
          <w:bCs/>
        </w:rPr>
        <w:t xml:space="preserve"> </w:t>
      </w:r>
      <w:r w:rsidRPr="0008622F">
        <w:rPr>
          <w:rFonts w:ascii="Times New Roman" w:hAnsi="Times New Roman" w:cs="Times New Roman"/>
        </w:rPr>
        <w:t xml:space="preserve">There were 176 patients in the thoracic epidural group (TEA) and 175 patients in the rectus sheath catheter group (RSC). </w:t>
      </w:r>
      <w:r w:rsidRPr="0008622F">
        <w:rPr>
          <w:rFonts w:ascii="Times New Roman" w:hAnsi="Times New Roman" w:cs="Times New Roman"/>
          <w:bCs/>
          <w:color w:val="000000" w:themeColor="text1"/>
        </w:rPr>
        <w:t xml:space="preserve">In the random effect model analysis, there was no significant difference in VAS pain score in 24 hours at rest </w:t>
      </w:r>
      <w:r w:rsidRPr="0008622F">
        <w:rPr>
          <w:rFonts w:ascii="Times New Roman" w:eastAsia="Times New Roman" w:hAnsi="Times New Roman" w:cs="Times New Roman"/>
          <w:color w:val="000000" w:themeColor="text1"/>
          <w:shd w:val="clear" w:color="auto" w:fill="FFFFFF"/>
          <w:lang w:eastAsia="en-GB"/>
        </w:rPr>
        <w:t xml:space="preserve">[SMD -0.46; 95% confidence interval (95% CI) -1.21 to 0.29; z =1.20 P=0.23] </w:t>
      </w:r>
      <w:r w:rsidRPr="0008622F">
        <w:rPr>
          <w:rFonts w:ascii="Times New Roman" w:hAnsi="Times New Roman" w:cs="Times New Roman"/>
          <w:bCs/>
          <w:color w:val="000000" w:themeColor="text1"/>
        </w:rPr>
        <w:t>and movement [</w:t>
      </w:r>
      <w:r w:rsidRPr="0008622F">
        <w:rPr>
          <w:rFonts w:ascii="Times New Roman" w:eastAsia="Times New Roman" w:hAnsi="Times New Roman" w:cs="Times New Roman"/>
          <w:color w:val="000000" w:themeColor="text1"/>
          <w:shd w:val="clear" w:color="auto" w:fill="FFFFFF"/>
          <w:lang w:eastAsia="en-GB"/>
        </w:rPr>
        <w:t>SMD -0.64; 95% confidence interval (95% CI) -1.69 to -0.14; z = 1.19 P= 0.23]</w:t>
      </w:r>
      <w:r w:rsidRPr="0008622F">
        <w:rPr>
          <w:rFonts w:ascii="Times New Roman" w:hAnsi="Times New Roman" w:cs="Times New Roman"/>
          <w:bCs/>
          <w:color w:val="000000" w:themeColor="text1"/>
        </w:rPr>
        <w:t xml:space="preserve"> between TEA and RSC, Moreover, there was significant heterogenicity among included trials.  </w:t>
      </w:r>
    </w:p>
    <w:p w14:paraId="3929E8CF" w14:textId="77777777" w:rsidR="00BD45FF" w:rsidRDefault="00BD45FF" w:rsidP="00D97BE7">
      <w:pPr>
        <w:jc w:val="both"/>
        <w:rPr>
          <w:rFonts w:ascii="Times New Roman" w:hAnsi="Times New Roman" w:cs="Times New Roman"/>
          <w:b/>
          <w:bCs/>
        </w:rPr>
      </w:pPr>
    </w:p>
    <w:p w14:paraId="64845C1E" w14:textId="77777777" w:rsidR="00BD45FF" w:rsidRDefault="00D97BE7" w:rsidP="00D97BE7">
      <w:pPr>
        <w:jc w:val="both"/>
        <w:rPr>
          <w:rFonts w:ascii="Times New Roman" w:hAnsi="Times New Roman" w:cs="Times New Roman"/>
          <w:b/>
          <w:bCs/>
        </w:rPr>
      </w:pPr>
      <w:r w:rsidRPr="0008622F">
        <w:rPr>
          <w:rFonts w:ascii="Times New Roman" w:hAnsi="Times New Roman" w:cs="Times New Roman"/>
          <w:b/>
          <w:bCs/>
        </w:rPr>
        <w:t>Conclusion:</w:t>
      </w:r>
    </w:p>
    <w:p w14:paraId="4DBFBCEA" w14:textId="77777777" w:rsidR="00BD45FF" w:rsidRDefault="00BD45FF" w:rsidP="00D97BE7">
      <w:pPr>
        <w:jc w:val="both"/>
        <w:rPr>
          <w:rFonts w:ascii="Times New Roman" w:hAnsi="Times New Roman" w:cs="Times New Roman"/>
          <w:b/>
          <w:bCs/>
        </w:rPr>
      </w:pPr>
    </w:p>
    <w:p w14:paraId="77378A89" w14:textId="4FBF3F17" w:rsidR="00D97BE7" w:rsidRPr="00D97BE7" w:rsidRDefault="00D97BE7" w:rsidP="00D97BE7">
      <w:pPr>
        <w:jc w:val="both"/>
        <w:rPr>
          <w:rFonts w:ascii="Times New Roman" w:hAnsi="Times New Roman" w:cs="Times New Roman"/>
          <w:b/>
          <w:bCs/>
        </w:rPr>
      </w:pPr>
      <w:r w:rsidRPr="0008622F">
        <w:rPr>
          <w:rFonts w:ascii="Times New Roman" w:hAnsi="Times New Roman" w:cs="Times New Roman"/>
          <w:b/>
          <w:bCs/>
        </w:rPr>
        <w:t xml:space="preserve"> </w:t>
      </w:r>
      <w:r w:rsidRPr="0008622F">
        <w:rPr>
          <w:rFonts w:ascii="Times New Roman" w:hAnsi="Times New Roman" w:cs="Times New Roman"/>
        </w:rPr>
        <w:t xml:space="preserve">There was no significant difference in post operative pain score between TEA and RSC following major abdominal surgery. However, more RCTs recruiting </w:t>
      </w:r>
      <w:r w:rsidRPr="0008622F">
        <w:rPr>
          <w:rFonts w:ascii="Times New Roman" w:hAnsi="Times New Roman" w:cs="Times New Roman"/>
          <w:color w:val="000000" w:themeColor="text1"/>
        </w:rPr>
        <w:t xml:space="preserve">a larger </w:t>
      </w:r>
      <w:r w:rsidRPr="0008622F">
        <w:rPr>
          <w:rFonts w:ascii="Times New Roman" w:hAnsi="Times New Roman" w:cs="Times New Roman"/>
        </w:rPr>
        <w:t>number of patients are needed to validate these findings</w:t>
      </w:r>
      <w:r w:rsidR="00BD45FF">
        <w:rPr>
          <w:rFonts w:ascii="Times New Roman" w:hAnsi="Times New Roman" w:cs="Times New Roman"/>
        </w:rPr>
        <w:t>.</w:t>
      </w:r>
    </w:p>
    <w:p w14:paraId="00F61212" w14:textId="77777777" w:rsidR="00D97BE7" w:rsidRDefault="00D97BE7" w:rsidP="00D97BE7">
      <w:pPr>
        <w:pStyle w:val="NormalWeb"/>
        <w:rPr>
          <w:rFonts w:ascii="Times New Roman,Bold" w:hAnsi="Times New Roman,Bold"/>
        </w:rPr>
      </w:pPr>
    </w:p>
    <w:p w14:paraId="14642E53" w14:textId="77777777" w:rsidR="00D97BE7" w:rsidRDefault="00D97BE7" w:rsidP="00D97BE7">
      <w:pPr>
        <w:pStyle w:val="NormalWeb"/>
        <w:rPr>
          <w:rFonts w:ascii="Times New Roman,Bold" w:hAnsi="Times New Roman,Bold"/>
        </w:rPr>
      </w:pPr>
    </w:p>
    <w:p w14:paraId="7CDC9BB4" w14:textId="77777777" w:rsidR="00D97BE7" w:rsidRDefault="00D97BE7" w:rsidP="00D97BE7">
      <w:pPr>
        <w:pStyle w:val="NormalWeb"/>
        <w:rPr>
          <w:rFonts w:ascii="Times New Roman,Bold" w:hAnsi="Times New Roman,Bold"/>
        </w:rPr>
      </w:pPr>
    </w:p>
    <w:p w14:paraId="73A887F2" w14:textId="230394A2" w:rsidR="00D97BE7" w:rsidRDefault="00D97BE7" w:rsidP="00D97BE7">
      <w:pPr>
        <w:pStyle w:val="NormalWeb"/>
        <w:rPr>
          <w:rFonts w:ascii="Times New Roman,Bold" w:hAnsi="Times New Roman,Bold"/>
        </w:rPr>
      </w:pPr>
    </w:p>
    <w:p w14:paraId="5B69C91E" w14:textId="04555B92" w:rsidR="00BD45FF" w:rsidRDefault="00BD45FF" w:rsidP="00D97BE7">
      <w:pPr>
        <w:pStyle w:val="NormalWeb"/>
        <w:rPr>
          <w:rFonts w:ascii="Times New Roman,Bold" w:hAnsi="Times New Roman,Bold"/>
        </w:rPr>
      </w:pPr>
    </w:p>
    <w:p w14:paraId="3209C0FC" w14:textId="77777777" w:rsidR="00BD45FF" w:rsidRDefault="00BD45FF" w:rsidP="00D97BE7">
      <w:pPr>
        <w:pStyle w:val="NormalWeb"/>
        <w:rPr>
          <w:rFonts w:ascii="Times New Roman,Bold" w:hAnsi="Times New Roman,Bold"/>
        </w:rPr>
      </w:pPr>
    </w:p>
    <w:p w14:paraId="2F979A24" w14:textId="2FCBA1C5" w:rsidR="00BD45FF" w:rsidRDefault="00BD45FF" w:rsidP="00D97BE7">
      <w:pPr>
        <w:pStyle w:val="NormalWeb"/>
        <w:rPr>
          <w:rFonts w:ascii="Times New Roman,Bold" w:hAnsi="Times New Roman,Bold"/>
          <w:b/>
          <w:bCs/>
        </w:rPr>
      </w:pPr>
      <w:r w:rsidRPr="00BD45FF">
        <w:rPr>
          <w:rFonts w:ascii="Times New Roman,Bold" w:hAnsi="Times New Roman,Bold"/>
          <w:b/>
          <w:bCs/>
        </w:rPr>
        <w:lastRenderedPageBreak/>
        <w:t>Reference:</w:t>
      </w:r>
    </w:p>
    <w:p w14:paraId="2FC59868" w14:textId="77777777" w:rsidR="00BD45FF" w:rsidRPr="00DD62C9" w:rsidRDefault="00BD45FF" w:rsidP="00BD45FF">
      <w:pPr>
        <w:pStyle w:val="ListParagraph"/>
        <w:numPr>
          <w:ilvl w:val="0"/>
          <w:numId w:val="1"/>
        </w:numPr>
        <w:spacing w:before="100" w:beforeAutospacing="1" w:after="100" w:afterAutospacing="1" w:line="240" w:lineRule="auto"/>
        <w:contextualSpacing w:val="0"/>
        <w:rPr>
          <w:rFonts w:asciiTheme="majorBidi" w:hAnsiTheme="majorBidi" w:cstheme="majorBidi"/>
          <w:bCs/>
          <w:sz w:val="24"/>
          <w:szCs w:val="24"/>
        </w:rPr>
      </w:pPr>
      <w:r w:rsidRPr="00920996">
        <w:rPr>
          <w:rFonts w:ascii="Times New Roman" w:eastAsia="Times New Roman" w:hAnsi="Times New Roman" w:cs="Times New Roman"/>
          <w:sz w:val="24"/>
          <w:szCs w:val="24"/>
          <w:lang w:val="en-IE" w:eastAsia="en-GB"/>
        </w:rPr>
        <w:t>Nandita Gupta, Amit Kumar, Rajesh K Harish, Deepak Jain</w:t>
      </w:r>
      <w:r w:rsidRPr="00920996">
        <w:rPr>
          <w:rFonts w:ascii="Times New Roman" w:eastAsia="Times New Roman" w:hAnsi="Times New Roman" w:cs="Times New Roman"/>
          <w:position w:val="6"/>
          <w:sz w:val="24"/>
          <w:szCs w:val="24"/>
          <w:lang w:val="en-IE" w:eastAsia="en-GB"/>
        </w:rPr>
        <w:t>1</w:t>
      </w:r>
      <w:r w:rsidRPr="00920996">
        <w:rPr>
          <w:rFonts w:ascii="Times New Roman" w:eastAsia="Times New Roman" w:hAnsi="Times New Roman" w:cs="Times New Roman"/>
          <w:sz w:val="24"/>
          <w:szCs w:val="24"/>
          <w:lang w:val="en-IE" w:eastAsia="en-GB"/>
        </w:rPr>
        <w:t xml:space="preserve">, Adarsh C Swami </w:t>
      </w:r>
      <w:r w:rsidRPr="00BD45FF">
        <w:rPr>
          <w:rFonts w:ascii="Times New Roman" w:eastAsia="Times New Roman" w:hAnsi="Times New Roman" w:cs="Times New Roman"/>
          <w:b/>
          <w:bCs/>
          <w:sz w:val="24"/>
          <w:szCs w:val="24"/>
          <w:u w:val="single"/>
          <w:lang w:val="en-IE" w:eastAsia="en-GB"/>
        </w:rPr>
        <w:t>Comparison of postoperative analgesia and opioid requirement with thoracic epidural vs. continuous rectus sheath infusion in midline incision laparotomies under general anaesthesia – A prospective randomised controlled study</w:t>
      </w:r>
      <w:r w:rsidRPr="00920996">
        <w:rPr>
          <w:rFonts w:ascii="Times New Roman" w:eastAsia="Times New Roman" w:hAnsi="Times New Roman" w:cs="Times New Roman"/>
          <w:sz w:val="24"/>
          <w:szCs w:val="24"/>
          <w:lang w:val="en-IE" w:eastAsia="en-GB"/>
        </w:rPr>
        <w:t xml:space="preserve">. Indian J </w:t>
      </w:r>
      <w:proofErr w:type="spellStart"/>
      <w:r w:rsidRPr="00920996">
        <w:rPr>
          <w:rFonts w:ascii="Times New Roman" w:eastAsia="Times New Roman" w:hAnsi="Times New Roman" w:cs="Times New Roman"/>
          <w:sz w:val="24"/>
          <w:szCs w:val="24"/>
          <w:lang w:val="en-IE" w:eastAsia="en-GB"/>
        </w:rPr>
        <w:t>Anaesth</w:t>
      </w:r>
      <w:proofErr w:type="spellEnd"/>
      <w:r w:rsidRPr="00920996">
        <w:rPr>
          <w:rFonts w:ascii="Times New Roman" w:eastAsia="Times New Roman" w:hAnsi="Times New Roman" w:cs="Times New Roman"/>
          <w:sz w:val="24"/>
          <w:szCs w:val="24"/>
          <w:lang w:val="en-IE" w:eastAsia="en-GB"/>
        </w:rPr>
        <w:t xml:space="preserve"> </w:t>
      </w:r>
      <w:r w:rsidRPr="00920996">
        <w:rPr>
          <w:rFonts w:ascii="Times New Roman" w:eastAsia="Times New Roman" w:hAnsi="Times New Roman" w:cs="Times New Roman"/>
          <w:color w:val="212121"/>
          <w:sz w:val="24"/>
          <w:szCs w:val="24"/>
          <w:shd w:val="clear" w:color="auto" w:fill="FFFFFF"/>
          <w:lang w:val="en-IE" w:eastAsia="en-GB"/>
        </w:rPr>
        <w:t>2020; 64: 750–755.</w:t>
      </w:r>
    </w:p>
    <w:p w14:paraId="4A7495DD" w14:textId="77777777" w:rsidR="00BD45FF" w:rsidRPr="00DD62C9" w:rsidRDefault="00BD45FF" w:rsidP="00BD45FF">
      <w:pPr>
        <w:pStyle w:val="ListParagraph"/>
        <w:numPr>
          <w:ilvl w:val="0"/>
          <w:numId w:val="1"/>
        </w:numPr>
        <w:rPr>
          <w:rFonts w:asciiTheme="majorBidi" w:hAnsiTheme="majorBidi" w:cstheme="majorBidi"/>
          <w:bCs/>
          <w:sz w:val="24"/>
          <w:szCs w:val="24"/>
        </w:rPr>
      </w:pPr>
      <w:r w:rsidRPr="00DD62C9">
        <w:rPr>
          <w:rFonts w:ascii="Times New Roman" w:eastAsia="Times New Roman" w:hAnsi="Times New Roman" w:cs="Times New Roman"/>
          <w:sz w:val="24"/>
          <w:szCs w:val="24"/>
          <w:lang w:val="en-IE" w:eastAsia="en-GB"/>
        </w:rPr>
        <w:t>Anton Krige, Sarah G. Brearley ,</w:t>
      </w:r>
      <w:proofErr w:type="spellStart"/>
      <w:r w:rsidRPr="00DD62C9">
        <w:rPr>
          <w:rFonts w:ascii="Times New Roman" w:eastAsia="Times New Roman" w:hAnsi="Times New Roman" w:cs="Times New Roman"/>
          <w:sz w:val="24"/>
          <w:szCs w:val="24"/>
          <w:lang w:val="en-IE" w:eastAsia="en-GB"/>
        </w:rPr>
        <w:t>Céu</w:t>
      </w:r>
      <w:proofErr w:type="spellEnd"/>
      <w:r w:rsidRPr="00DD62C9">
        <w:rPr>
          <w:rFonts w:ascii="Times New Roman" w:eastAsia="Times New Roman" w:hAnsi="Times New Roman" w:cs="Times New Roman"/>
          <w:sz w:val="24"/>
          <w:szCs w:val="24"/>
          <w:lang w:val="en-IE" w:eastAsia="en-GB"/>
        </w:rPr>
        <w:t xml:space="preserve"> Mateus, Gordon L. Carlson</w:t>
      </w:r>
      <w:r w:rsidRPr="00DD62C9">
        <w:rPr>
          <w:rFonts w:ascii="Times New Roman" w:eastAsia="Times New Roman" w:hAnsi="Times New Roman" w:cs="Times New Roman"/>
          <w:position w:val="6"/>
          <w:sz w:val="24"/>
          <w:szCs w:val="24"/>
          <w:lang w:val="en-IE" w:eastAsia="en-GB"/>
        </w:rPr>
        <w:t xml:space="preserve"> </w:t>
      </w:r>
      <w:r w:rsidRPr="00DD62C9">
        <w:rPr>
          <w:rFonts w:ascii="Times New Roman" w:eastAsia="Times New Roman" w:hAnsi="Times New Roman" w:cs="Times New Roman"/>
          <w:sz w:val="24"/>
          <w:szCs w:val="24"/>
          <w:lang w:val="en-IE" w:eastAsia="en-GB"/>
        </w:rPr>
        <w:t xml:space="preserve">and Steven Lane, </w:t>
      </w:r>
      <w:r w:rsidRPr="00BD45FF">
        <w:rPr>
          <w:rFonts w:ascii="Times New Roman" w:hAnsi="Times New Roman" w:cs="Times New Roman"/>
          <w:b/>
          <w:bCs/>
          <w:sz w:val="24"/>
          <w:szCs w:val="24"/>
          <w:u w:val="single"/>
          <w:lang w:val="en-IE"/>
        </w:rPr>
        <w:t>A comparison between thoracic epidural analgesia and rectus sheath catheter analgesia after open midline major abdominal surgery: randomized clinical trial</w:t>
      </w:r>
      <w:r w:rsidRPr="00DD62C9">
        <w:rPr>
          <w:lang w:val="en-IE"/>
        </w:rPr>
        <w:t xml:space="preserve">. </w:t>
      </w:r>
      <w:r w:rsidRPr="00DD62C9">
        <w:rPr>
          <w:rFonts w:ascii="Times New Roman" w:eastAsia="Times New Roman" w:hAnsi="Times New Roman" w:cs="Times New Roman"/>
          <w:color w:val="000000" w:themeColor="text1"/>
          <w:sz w:val="24"/>
          <w:szCs w:val="24"/>
          <w:lang w:val="en-IE" w:eastAsia="en-GB"/>
        </w:rPr>
        <w:t xml:space="preserve">BJS Open </w:t>
      </w:r>
      <w:r w:rsidRPr="00DD62C9">
        <w:rPr>
          <w:rFonts w:ascii="Times New Roman" w:eastAsia="Times New Roman" w:hAnsi="Times New Roman" w:cs="Times New Roman"/>
          <w:color w:val="000000" w:themeColor="text1"/>
          <w:sz w:val="24"/>
          <w:szCs w:val="24"/>
          <w:shd w:val="clear" w:color="auto" w:fill="FFFFFF"/>
          <w:lang w:val="en-IE" w:eastAsia="en-GB"/>
        </w:rPr>
        <w:t>2022; 2:6:zrac055.</w:t>
      </w:r>
    </w:p>
    <w:p w14:paraId="75A60F15" w14:textId="77777777" w:rsidR="00BD45FF" w:rsidRDefault="00BD45FF" w:rsidP="00BD45FF">
      <w:pPr>
        <w:pStyle w:val="ListParagraph"/>
        <w:numPr>
          <w:ilvl w:val="0"/>
          <w:numId w:val="1"/>
        </w:numPr>
        <w:rPr>
          <w:rFonts w:ascii="Times New Roman" w:hAnsi="Times New Roman" w:cs="Times New Roman"/>
          <w:color w:val="000000" w:themeColor="text1"/>
          <w:sz w:val="24"/>
          <w:szCs w:val="24"/>
        </w:rPr>
      </w:pPr>
      <w:hyperlink r:id="rId5" w:tooltip="Doaa Abd Eltwab M Tueki  " w:history="1">
        <w:proofErr w:type="spellStart"/>
        <w:r w:rsidRPr="009371EF">
          <w:rPr>
            <w:rStyle w:val="Hyperlink"/>
            <w:rFonts w:ascii="Times New Roman" w:hAnsi="Times New Roman" w:cs="Times New Roman"/>
            <w:color w:val="000000" w:themeColor="text1"/>
            <w:sz w:val="24"/>
            <w:szCs w:val="24"/>
            <w:u w:val="none"/>
            <w:shd w:val="clear" w:color="auto" w:fill="FFFFFF"/>
          </w:rPr>
          <w:t>Doaa</w:t>
        </w:r>
        <w:proofErr w:type="spellEnd"/>
        <w:r w:rsidRPr="009371EF">
          <w:rPr>
            <w:rStyle w:val="Hyperlink"/>
            <w:rFonts w:ascii="Times New Roman" w:hAnsi="Times New Roman" w:cs="Times New Roman"/>
            <w:color w:val="000000" w:themeColor="text1"/>
            <w:sz w:val="24"/>
            <w:szCs w:val="24"/>
            <w:u w:val="none"/>
            <w:shd w:val="clear" w:color="auto" w:fill="FFFFFF"/>
          </w:rPr>
          <w:t xml:space="preserve"> Abd </w:t>
        </w:r>
        <w:proofErr w:type="spellStart"/>
        <w:r w:rsidRPr="009371EF">
          <w:rPr>
            <w:rStyle w:val="Hyperlink"/>
            <w:rFonts w:ascii="Times New Roman" w:hAnsi="Times New Roman" w:cs="Times New Roman"/>
            <w:color w:val="000000" w:themeColor="text1"/>
            <w:sz w:val="24"/>
            <w:szCs w:val="24"/>
            <w:u w:val="none"/>
            <w:shd w:val="clear" w:color="auto" w:fill="FFFFFF"/>
          </w:rPr>
          <w:t>Eltwab</w:t>
        </w:r>
        <w:proofErr w:type="spellEnd"/>
        <w:r w:rsidRPr="009371EF">
          <w:rPr>
            <w:rStyle w:val="Hyperlink"/>
            <w:rFonts w:ascii="Times New Roman" w:hAnsi="Times New Roman" w:cs="Times New Roman"/>
            <w:color w:val="000000" w:themeColor="text1"/>
            <w:sz w:val="24"/>
            <w:szCs w:val="24"/>
            <w:u w:val="none"/>
            <w:shd w:val="clear" w:color="auto" w:fill="FFFFFF"/>
          </w:rPr>
          <w:t xml:space="preserve"> M </w:t>
        </w:r>
        <w:proofErr w:type="spellStart"/>
        <w:r w:rsidRPr="009371EF">
          <w:rPr>
            <w:rStyle w:val="Hyperlink"/>
            <w:rFonts w:ascii="Times New Roman" w:hAnsi="Times New Roman" w:cs="Times New Roman"/>
            <w:color w:val="000000" w:themeColor="text1"/>
            <w:sz w:val="24"/>
            <w:szCs w:val="24"/>
            <w:u w:val="none"/>
            <w:shd w:val="clear" w:color="auto" w:fill="FFFFFF"/>
          </w:rPr>
          <w:t>Tueki</w:t>
        </w:r>
        <w:proofErr w:type="spellEnd"/>
      </w:hyperlink>
      <w:r w:rsidRPr="009371EF">
        <w:rPr>
          <w:rFonts w:ascii="Times New Roman" w:hAnsi="Times New Roman" w:cs="Times New Roman"/>
          <w:color w:val="000000" w:themeColor="text1"/>
          <w:sz w:val="24"/>
          <w:szCs w:val="24"/>
          <w:shd w:val="clear" w:color="auto" w:fill="FFFFFF"/>
        </w:rPr>
        <w:t xml:space="preserve">, </w:t>
      </w:r>
      <w:hyperlink r:id="rId6" w:tooltip="Ibrahim Abdel Rahman Ibrahim  " w:history="1">
        <w:r w:rsidRPr="009371EF">
          <w:rPr>
            <w:rStyle w:val="Hyperlink"/>
            <w:rFonts w:ascii="Times New Roman" w:hAnsi="Times New Roman" w:cs="Times New Roman"/>
            <w:color w:val="000000" w:themeColor="text1"/>
            <w:sz w:val="24"/>
            <w:szCs w:val="24"/>
            <w:u w:val="none"/>
            <w:shd w:val="clear" w:color="auto" w:fill="FFFFFF"/>
          </w:rPr>
          <w:t>Ibrahim Abdel Rahman Ibrahim</w:t>
        </w:r>
      </w:hyperlink>
      <w:r w:rsidRPr="009371EF">
        <w:rPr>
          <w:rFonts w:ascii="Times New Roman" w:hAnsi="Times New Roman" w:cs="Times New Roman"/>
          <w:color w:val="000000" w:themeColor="text1"/>
          <w:sz w:val="24"/>
          <w:szCs w:val="24"/>
          <w:shd w:val="clear" w:color="auto" w:fill="FFFFFF"/>
        </w:rPr>
        <w:t>, </w:t>
      </w:r>
      <w:hyperlink r:id="rId7" w:tooltip="Alaa Ali M Elzohry  " w:history="1">
        <w:r w:rsidRPr="009371EF">
          <w:rPr>
            <w:rStyle w:val="Hyperlink"/>
            <w:rFonts w:ascii="Times New Roman" w:hAnsi="Times New Roman" w:cs="Times New Roman"/>
            <w:color w:val="000000" w:themeColor="text1"/>
            <w:sz w:val="24"/>
            <w:szCs w:val="24"/>
            <w:u w:val="none"/>
            <w:shd w:val="clear" w:color="auto" w:fill="FFFFFF"/>
          </w:rPr>
          <w:t xml:space="preserve">Alaa Ali M </w:t>
        </w:r>
        <w:proofErr w:type="spellStart"/>
        <w:r w:rsidRPr="009371EF">
          <w:rPr>
            <w:rStyle w:val="Hyperlink"/>
            <w:rFonts w:ascii="Times New Roman" w:hAnsi="Times New Roman" w:cs="Times New Roman"/>
            <w:color w:val="000000" w:themeColor="text1"/>
            <w:sz w:val="24"/>
            <w:szCs w:val="24"/>
            <w:u w:val="none"/>
            <w:shd w:val="clear" w:color="auto" w:fill="FFFFFF"/>
          </w:rPr>
          <w:t>Elzohry</w:t>
        </w:r>
        <w:proofErr w:type="spellEnd"/>
      </w:hyperlink>
      <w:r w:rsidRPr="009371EF">
        <w:rPr>
          <w:rFonts w:ascii="Times New Roman" w:hAnsi="Times New Roman" w:cs="Times New Roman"/>
          <w:color w:val="000000" w:themeColor="text1"/>
          <w:sz w:val="24"/>
          <w:szCs w:val="24"/>
        </w:rPr>
        <w:t xml:space="preserve">, </w:t>
      </w:r>
      <w:r w:rsidRPr="00BD45FF">
        <w:rPr>
          <w:rFonts w:ascii="Times New Roman" w:hAnsi="Times New Roman" w:cs="Times New Roman"/>
          <w:b/>
          <w:bCs/>
          <w:color w:val="000000" w:themeColor="text1"/>
          <w:sz w:val="24"/>
          <w:szCs w:val="24"/>
          <w:u w:val="single"/>
        </w:rPr>
        <w:t xml:space="preserve">Peri-operative Rectus Sheath Fentanyl-levobupivacaine Infusion vs. Thoracic Epidural Fentanyl </w:t>
      </w:r>
      <w:proofErr w:type="spellStart"/>
      <w:r w:rsidRPr="00BD45FF">
        <w:rPr>
          <w:rFonts w:ascii="Times New Roman" w:hAnsi="Times New Roman" w:cs="Times New Roman"/>
          <w:b/>
          <w:bCs/>
          <w:color w:val="000000" w:themeColor="text1"/>
          <w:sz w:val="24"/>
          <w:szCs w:val="24"/>
          <w:u w:val="single"/>
        </w:rPr>
        <w:t>Levobupvacaine</w:t>
      </w:r>
      <w:proofErr w:type="spellEnd"/>
      <w:r w:rsidRPr="00BD45FF">
        <w:rPr>
          <w:rFonts w:ascii="Times New Roman" w:hAnsi="Times New Roman" w:cs="Times New Roman"/>
          <w:b/>
          <w:bCs/>
          <w:color w:val="000000" w:themeColor="text1"/>
          <w:sz w:val="24"/>
          <w:szCs w:val="24"/>
          <w:u w:val="single"/>
        </w:rPr>
        <w:t xml:space="preserve"> Infusion in Patients Undergoing Major Abdominal Cancer Surgeries with Medline Incision,</w:t>
      </w:r>
      <w:r>
        <w:rPr>
          <w:rFonts w:ascii="Times New Roman" w:hAnsi="Times New Roman" w:cs="Times New Roman"/>
          <w:color w:val="000000" w:themeColor="text1"/>
          <w:sz w:val="24"/>
          <w:szCs w:val="24"/>
        </w:rPr>
        <w:t xml:space="preserve"> J Pain Relief 2018 7:3. </w:t>
      </w:r>
    </w:p>
    <w:p w14:paraId="7E9D839F" w14:textId="77777777" w:rsidR="00BD45FF" w:rsidRPr="00393D6B" w:rsidRDefault="00BD45FF" w:rsidP="00BD45FF">
      <w:pPr>
        <w:pStyle w:val="ListParagraph"/>
        <w:numPr>
          <w:ilvl w:val="0"/>
          <w:numId w:val="1"/>
        </w:numPr>
        <w:rPr>
          <w:rFonts w:ascii="Times New Roman" w:hAnsi="Times New Roman" w:cs="Times New Roman"/>
          <w:color w:val="000000" w:themeColor="text1"/>
          <w:sz w:val="24"/>
          <w:szCs w:val="24"/>
        </w:rPr>
      </w:pPr>
      <w:hyperlink r:id="rId8" w:history="1">
        <w:r w:rsidRPr="00094094">
          <w:rPr>
            <w:rStyle w:val="Hyperlink"/>
            <w:rFonts w:ascii="Times New Roman" w:hAnsi="Times New Roman" w:cs="Times New Roman"/>
            <w:color w:val="000000" w:themeColor="text1"/>
            <w:sz w:val="24"/>
            <w:szCs w:val="24"/>
            <w:u w:val="none"/>
          </w:rPr>
          <w:t>Hany Mahmoud Yassin</w:t>
        </w:r>
      </w:hyperlink>
      <w:r w:rsidRPr="00094094">
        <w:rPr>
          <w:rStyle w:val="author-sup-separator"/>
          <w:rFonts w:ascii="Times New Roman" w:hAnsi="Times New Roman" w:cs="Times New Roman"/>
          <w:color w:val="000000" w:themeColor="text1"/>
          <w:sz w:val="24"/>
          <w:szCs w:val="24"/>
          <w:shd w:val="clear" w:color="auto" w:fill="FFFFFF"/>
          <w:vertAlign w:val="superscript"/>
        </w:rPr>
        <w:t> </w:t>
      </w:r>
      <w:r w:rsidRPr="00094094">
        <w:rPr>
          <w:rStyle w:val="comma"/>
          <w:rFonts w:ascii="Times New Roman" w:hAnsi="Times New Roman" w:cs="Times New Roman"/>
          <w:color w:val="000000" w:themeColor="text1"/>
          <w:sz w:val="24"/>
          <w:szCs w:val="24"/>
          <w:shd w:val="clear" w:color="auto" w:fill="FFFFFF"/>
        </w:rPr>
        <w:t>, </w:t>
      </w:r>
      <w:hyperlink r:id="rId9" w:history="1">
        <w:r w:rsidRPr="00094094">
          <w:rPr>
            <w:rStyle w:val="Hyperlink"/>
            <w:rFonts w:ascii="Times New Roman" w:hAnsi="Times New Roman" w:cs="Times New Roman"/>
            <w:color w:val="000000" w:themeColor="text1"/>
            <w:sz w:val="24"/>
            <w:szCs w:val="24"/>
            <w:u w:val="none"/>
          </w:rPr>
          <w:t xml:space="preserve">Ahmed </w:t>
        </w:r>
        <w:proofErr w:type="spellStart"/>
        <w:r w:rsidRPr="00094094">
          <w:rPr>
            <w:rStyle w:val="Hyperlink"/>
            <w:rFonts w:ascii="Times New Roman" w:hAnsi="Times New Roman" w:cs="Times New Roman"/>
            <w:color w:val="000000" w:themeColor="text1"/>
            <w:sz w:val="24"/>
            <w:szCs w:val="24"/>
            <w:u w:val="none"/>
          </w:rPr>
          <w:t>Tohamy</w:t>
        </w:r>
        <w:proofErr w:type="spellEnd"/>
        <w:r w:rsidRPr="00094094">
          <w:rPr>
            <w:rStyle w:val="Hyperlink"/>
            <w:rFonts w:ascii="Times New Roman" w:hAnsi="Times New Roman" w:cs="Times New Roman"/>
            <w:color w:val="000000" w:themeColor="text1"/>
            <w:sz w:val="24"/>
            <w:szCs w:val="24"/>
            <w:u w:val="none"/>
          </w:rPr>
          <w:t xml:space="preserve"> Abd </w:t>
        </w:r>
        <w:proofErr w:type="spellStart"/>
        <w:r w:rsidRPr="00094094">
          <w:rPr>
            <w:rStyle w:val="Hyperlink"/>
            <w:rFonts w:ascii="Times New Roman" w:hAnsi="Times New Roman" w:cs="Times New Roman"/>
            <w:color w:val="000000" w:themeColor="text1"/>
            <w:sz w:val="24"/>
            <w:szCs w:val="24"/>
            <w:u w:val="none"/>
          </w:rPr>
          <w:t>Elmoneim</w:t>
        </w:r>
        <w:proofErr w:type="spellEnd"/>
      </w:hyperlink>
      <w:r w:rsidRPr="00094094">
        <w:rPr>
          <w:rStyle w:val="comma"/>
          <w:rFonts w:ascii="Times New Roman" w:hAnsi="Times New Roman" w:cs="Times New Roman"/>
          <w:color w:val="000000" w:themeColor="text1"/>
          <w:sz w:val="24"/>
          <w:szCs w:val="24"/>
          <w:shd w:val="clear" w:color="auto" w:fill="FFFFFF"/>
        </w:rPr>
        <w:t>, </w:t>
      </w:r>
      <w:hyperlink r:id="rId10" w:history="1">
        <w:r w:rsidRPr="00094094">
          <w:rPr>
            <w:rStyle w:val="Hyperlink"/>
            <w:rFonts w:ascii="Times New Roman" w:hAnsi="Times New Roman" w:cs="Times New Roman"/>
            <w:color w:val="000000" w:themeColor="text1"/>
            <w:sz w:val="24"/>
            <w:szCs w:val="24"/>
            <w:u w:val="none"/>
          </w:rPr>
          <w:t xml:space="preserve">Hatem El </w:t>
        </w:r>
        <w:proofErr w:type="spellStart"/>
        <w:r w:rsidRPr="00094094">
          <w:rPr>
            <w:rStyle w:val="Hyperlink"/>
            <w:rFonts w:ascii="Times New Roman" w:hAnsi="Times New Roman" w:cs="Times New Roman"/>
            <w:color w:val="000000" w:themeColor="text1"/>
            <w:sz w:val="24"/>
            <w:szCs w:val="24"/>
            <w:u w:val="none"/>
          </w:rPr>
          <w:t>Moutaz</w:t>
        </w:r>
      </w:hyperlink>
      <w:r w:rsidRPr="00094094">
        <w:rPr>
          <w:rStyle w:val="authors-list-item"/>
          <w:rFonts w:ascii="Times New Roman" w:hAnsi="Times New Roman" w:cs="Times New Roman"/>
          <w:color w:val="000000" w:themeColor="text1"/>
          <w:sz w:val="24"/>
          <w:szCs w:val="24"/>
          <w:shd w:val="clear" w:color="auto" w:fill="FFFFFF"/>
        </w:rPr>
        <w:t>,</w:t>
      </w:r>
      <w:r w:rsidRPr="00094094">
        <w:rPr>
          <w:rFonts w:ascii="Times New Roman" w:hAnsi="Times New Roman" w:cs="Times New Roman"/>
          <w:color w:val="000000" w:themeColor="text1"/>
          <w:sz w:val="24"/>
          <w:szCs w:val="24"/>
        </w:rPr>
        <w:t>The</w:t>
      </w:r>
      <w:proofErr w:type="spellEnd"/>
      <w:r w:rsidRPr="00094094">
        <w:rPr>
          <w:rFonts w:ascii="Times New Roman" w:hAnsi="Times New Roman" w:cs="Times New Roman"/>
          <w:color w:val="000000" w:themeColor="text1"/>
          <w:sz w:val="24"/>
          <w:szCs w:val="24"/>
        </w:rPr>
        <w:t xml:space="preserve"> </w:t>
      </w:r>
      <w:r w:rsidRPr="00BD45FF">
        <w:rPr>
          <w:rFonts w:ascii="Times New Roman" w:hAnsi="Times New Roman" w:cs="Times New Roman"/>
          <w:b/>
          <w:bCs/>
          <w:color w:val="000000" w:themeColor="text1"/>
          <w:sz w:val="24"/>
          <w:szCs w:val="24"/>
          <w:u w:val="single"/>
        </w:rPr>
        <w:t>Analgesic Efficiency of Ultrasound-Guided Rectus Sheath Analgesia Compared with Low Thoracic Epidural Analgesia After Elective Abdominal Surgery with a Midline Incision: A Prospective Randomized Controlled Trial</w:t>
      </w:r>
      <w:r w:rsidRPr="00094094">
        <w:rPr>
          <w:rFonts w:ascii="Times New Roman" w:hAnsi="Times New Roman" w:cs="Times New Roman"/>
          <w:color w:val="000000" w:themeColor="text1"/>
          <w:sz w:val="24"/>
          <w:szCs w:val="24"/>
        </w:rPr>
        <w:t xml:space="preserve">, </w:t>
      </w:r>
      <w:proofErr w:type="spellStart"/>
      <w:r w:rsidRPr="00094094">
        <w:rPr>
          <w:rFonts w:ascii="Times New Roman" w:eastAsia="Times New Roman" w:hAnsi="Times New Roman" w:cs="Times New Roman"/>
          <w:color w:val="000000" w:themeColor="text1"/>
          <w:sz w:val="24"/>
          <w:szCs w:val="24"/>
          <w:lang w:val="en-IE" w:eastAsia="en-GB"/>
        </w:rPr>
        <w:t>Anesth</w:t>
      </w:r>
      <w:proofErr w:type="spellEnd"/>
      <w:r w:rsidRPr="00094094">
        <w:rPr>
          <w:rFonts w:ascii="Times New Roman" w:eastAsia="Times New Roman" w:hAnsi="Times New Roman" w:cs="Times New Roman"/>
          <w:color w:val="000000" w:themeColor="text1"/>
          <w:sz w:val="24"/>
          <w:szCs w:val="24"/>
          <w:lang w:val="en-IE" w:eastAsia="en-GB"/>
        </w:rPr>
        <w:t xml:space="preserve"> Pain Med </w:t>
      </w:r>
      <w:r w:rsidRPr="00094094">
        <w:rPr>
          <w:rFonts w:ascii="Times New Roman" w:eastAsia="Times New Roman" w:hAnsi="Times New Roman" w:cs="Times New Roman"/>
          <w:color w:val="000000" w:themeColor="text1"/>
          <w:sz w:val="24"/>
          <w:szCs w:val="24"/>
          <w:shd w:val="clear" w:color="auto" w:fill="FFFFFF"/>
          <w:lang w:val="en-IE" w:eastAsia="en-GB"/>
        </w:rPr>
        <w:t>2017; 10: 14244</w:t>
      </w:r>
      <w:r>
        <w:rPr>
          <w:rFonts w:ascii="Times New Roman" w:eastAsia="Times New Roman" w:hAnsi="Times New Roman" w:cs="Times New Roman"/>
          <w:color w:val="000000" w:themeColor="text1"/>
          <w:sz w:val="24"/>
          <w:szCs w:val="24"/>
          <w:shd w:val="clear" w:color="auto" w:fill="FFFFFF"/>
          <w:lang w:val="en-IE" w:eastAsia="en-GB"/>
        </w:rPr>
        <w:t>.</w:t>
      </w:r>
    </w:p>
    <w:p w14:paraId="3CCA1648" w14:textId="77777777" w:rsidR="00BD45FF" w:rsidRPr="00BD45FF" w:rsidRDefault="00BD45FF" w:rsidP="00D97BE7">
      <w:pPr>
        <w:pStyle w:val="NormalWeb"/>
        <w:rPr>
          <w:rFonts w:ascii="Times New Roman,Bold" w:hAnsi="Times New Roman,Bold"/>
          <w:b/>
          <w:bCs/>
        </w:rPr>
      </w:pPr>
    </w:p>
    <w:p w14:paraId="3FE0E583" w14:textId="77777777" w:rsidR="00D97BE7" w:rsidRDefault="00D97BE7" w:rsidP="00D97BE7">
      <w:pPr>
        <w:pStyle w:val="NormalWeb"/>
        <w:rPr>
          <w:rFonts w:ascii="Times New Roman,Bold" w:hAnsi="Times New Roman,Bold"/>
        </w:rPr>
      </w:pPr>
    </w:p>
    <w:p w14:paraId="51838425" w14:textId="77777777" w:rsidR="00D97BE7" w:rsidRDefault="00D97BE7" w:rsidP="00D97BE7">
      <w:pPr>
        <w:pStyle w:val="NormalWeb"/>
        <w:rPr>
          <w:rFonts w:ascii="Times New Roman,Bold" w:hAnsi="Times New Roman,Bold"/>
        </w:rPr>
      </w:pPr>
    </w:p>
    <w:p w14:paraId="23B6C5AA" w14:textId="77777777" w:rsidR="0095661A" w:rsidRDefault="00000000"/>
    <w:sectPr w:rsidR="009566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Bold">
    <w:altName w:val="Times New Roman"/>
    <w:panose1 w:val="000008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77D57"/>
    <w:multiLevelType w:val="hybridMultilevel"/>
    <w:tmpl w:val="D130A280"/>
    <w:lvl w:ilvl="0" w:tplc="ABBE17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7122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BE7"/>
    <w:rsid w:val="00365374"/>
    <w:rsid w:val="00390F34"/>
    <w:rsid w:val="004D4AE3"/>
    <w:rsid w:val="009F6E47"/>
    <w:rsid w:val="00BD45FF"/>
    <w:rsid w:val="00BE66AD"/>
    <w:rsid w:val="00D57C3A"/>
    <w:rsid w:val="00D97B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191AC3E2"/>
  <w15:chartTrackingRefBased/>
  <w15:docId w15:val="{8D19EBCD-BF08-004A-9B78-904D75B0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97BE7"/>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BD45FF"/>
    <w:pPr>
      <w:spacing w:after="160" w:line="259" w:lineRule="auto"/>
      <w:ind w:left="720"/>
      <w:contextualSpacing/>
    </w:pPr>
    <w:rPr>
      <w:sz w:val="22"/>
      <w:szCs w:val="22"/>
      <w:lang w:val="en-GB"/>
    </w:rPr>
  </w:style>
  <w:style w:type="character" w:styleId="Hyperlink">
    <w:name w:val="Hyperlink"/>
    <w:basedOn w:val="DefaultParagraphFont"/>
    <w:uiPriority w:val="99"/>
    <w:unhideWhenUsed/>
    <w:rsid w:val="00BD45FF"/>
    <w:rPr>
      <w:color w:val="0000FF"/>
      <w:u w:val="single"/>
    </w:rPr>
  </w:style>
  <w:style w:type="character" w:customStyle="1" w:styleId="authors-list-item">
    <w:name w:val="authors-list-item"/>
    <w:basedOn w:val="DefaultParagraphFont"/>
    <w:rsid w:val="00BD45FF"/>
  </w:style>
  <w:style w:type="character" w:customStyle="1" w:styleId="author-sup-separator">
    <w:name w:val="author-sup-separator"/>
    <w:basedOn w:val="DefaultParagraphFont"/>
    <w:rsid w:val="00BD45FF"/>
  </w:style>
  <w:style w:type="character" w:customStyle="1" w:styleId="comma">
    <w:name w:val="comma"/>
    <w:basedOn w:val="DefaultParagraphFont"/>
    <w:rsid w:val="00BD4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526475">
      <w:bodyDiv w:val="1"/>
      <w:marLeft w:val="0"/>
      <w:marRight w:val="0"/>
      <w:marTop w:val="0"/>
      <w:marBottom w:val="0"/>
      <w:divBdr>
        <w:top w:val="none" w:sz="0" w:space="0" w:color="auto"/>
        <w:left w:val="none" w:sz="0" w:space="0" w:color="auto"/>
        <w:bottom w:val="none" w:sz="0" w:space="0" w:color="auto"/>
        <w:right w:val="none" w:sz="0" w:space="0" w:color="auto"/>
      </w:divBdr>
      <w:divsChild>
        <w:div w:id="1386446060">
          <w:marLeft w:val="0"/>
          <w:marRight w:val="0"/>
          <w:marTop w:val="0"/>
          <w:marBottom w:val="0"/>
          <w:divBdr>
            <w:top w:val="none" w:sz="0" w:space="0" w:color="auto"/>
            <w:left w:val="none" w:sz="0" w:space="0" w:color="auto"/>
            <w:bottom w:val="none" w:sz="0" w:space="0" w:color="auto"/>
            <w:right w:val="none" w:sz="0" w:space="0" w:color="auto"/>
          </w:divBdr>
          <w:divsChild>
            <w:div w:id="1598562181">
              <w:marLeft w:val="0"/>
              <w:marRight w:val="0"/>
              <w:marTop w:val="0"/>
              <w:marBottom w:val="0"/>
              <w:divBdr>
                <w:top w:val="none" w:sz="0" w:space="0" w:color="auto"/>
                <w:left w:val="none" w:sz="0" w:space="0" w:color="auto"/>
                <w:bottom w:val="none" w:sz="0" w:space="0" w:color="auto"/>
                <w:right w:val="none" w:sz="0" w:space="0" w:color="auto"/>
              </w:divBdr>
              <w:divsChild>
                <w:div w:id="108241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Yassin+HM&amp;cauthor_id=28856110" TargetMode="External"/><Relationship Id="rId3" Type="http://schemas.openxmlformats.org/officeDocument/2006/relationships/settings" Target="settings.xml"/><Relationship Id="rId7" Type="http://schemas.openxmlformats.org/officeDocument/2006/relationships/hyperlink" Target="https://www.omicsonline.org/author-profile/alaa-ali-m-elzohry--2916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icsonline.org/author-profile/ibrahim-abdel-rahman-ibrahim--291675/" TargetMode="External"/><Relationship Id="rId11" Type="http://schemas.openxmlformats.org/officeDocument/2006/relationships/fontTable" Target="fontTable.xml"/><Relationship Id="rId5" Type="http://schemas.openxmlformats.org/officeDocument/2006/relationships/hyperlink" Target="https://www.omicsonline.org/author-profile/doaa-abd-eltwab-m-tueki--291674/" TargetMode="External"/><Relationship Id="rId10" Type="http://schemas.openxmlformats.org/officeDocument/2006/relationships/hyperlink" Target="https://pubmed.ncbi.nlm.nih.gov/?term=El+Moutaz+H&amp;cauthor_id=28856110" TargetMode="External"/><Relationship Id="rId4" Type="http://schemas.openxmlformats.org/officeDocument/2006/relationships/webSettings" Target="webSettings.xml"/><Relationship Id="rId9" Type="http://schemas.openxmlformats.org/officeDocument/2006/relationships/hyperlink" Target="https://pubmed.ncbi.nlm.nih.gov/?term=Abd+Elmoneim+AT&amp;cauthor_id=288561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hussam nour</dc:creator>
  <cp:keywords/>
  <dc:description/>
  <cp:lastModifiedBy>hussam nour</cp:lastModifiedBy>
  <cp:revision>3</cp:revision>
  <dcterms:created xsi:type="dcterms:W3CDTF">2022-09-10T11:33:00Z</dcterms:created>
  <dcterms:modified xsi:type="dcterms:W3CDTF">2022-09-10T11:48:00Z</dcterms:modified>
</cp:coreProperties>
</file>