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E580B" w14:textId="77777777" w:rsidR="00D87B69" w:rsidRDefault="00D87B69" w:rsidP="00D87B69">
      <w:pPr>
        <w:jc w:val="center"/>
        <w:rPr>
          <w:b/>
          <w:bCs/>
        </w:rPr>
      </w:pPr>
      <w:r>
        <w:rPr>
          <w:b/>
          <w:bCs/>
        </w:rPr>
        <w:t xml:space="preserve">A Re-audit into Operative Details required for Intraoperative Torniquet Use at a Tertiary Referral Centre: </w:t>
      </w:r>
      <w:r>
        <w:rPr>
          <w:b/>
          <w:bCs/>
        </w:rPr>
        <w:t>Plastic Surgery Department, Guys and St Thomas NHS Trust, St Thomas Hospital, London</w:t>
      </w:r>
    </w:p>
    <w:p w14:paraId="4A3F302F" w14:textId="6A847968" w:rsidR="00A7216C" w:rsidRDefault="00A7216C" w:rsidP="00A7216C">
      <w:pPr>
        <w:jc w:val="center"/>
        <w:rPr>
          <w:b/>
          <w:bCs/>
        </w:rPr>
      </w:pPr>
    </w:p>
    <w:p w14:paraId="2A5963A2" w14:textId="3136FE71" w:rsidR="00A7216C" w:rsidRDefault="00A7216C" w:rsidP="00A7216C">
      <w:pPr>
        <w:rPr>
          <w:b/>
          <w:bCs/>
        </w:rPr>
      </w:pPr>
      <w:r>
        <w:rPr>
          <w:b/>
          <w:bCs/>
        </w:rPr>
        <w:t>Abstract</w:t>
      </w:r>
    </w:p>
    <w:p w14:paraId="358F6082" w14:textId="58762B8C" w:rsidR="00EC163D" w:rsidRDefault="00EC163D" w:rsidP="00EC163D">
      <w:pPr>
        <w:rPr>
          <w:b/>
          <w:bCs/>
        </w:rPr>
      </w:pPr>
    </w:p>
    <w:p w14:paraId="7E21F3F0" w14:textId="3D9D2FB0" w:rsidR="00C1510B" w:rsidRPr="00C1510B" w:rsidRDefault="00C1510B" w:rsidP="00EC163D">
      <w:pPr>
        <w:rPr>
          <w:u w:val="single"/>
        </w:rPr>
      </w:pPr>
      <w:r w:rsidRPr="00C1510B">
        <w:rPr>
          <w:u w:val="single"/>
        </w:rPr>
        <w:t>Aims</w:t>
      </w:r>
    </w:p>
    <w:p w14:paraId="6E8C33CD" w14:textId="7B07572F" w:rsidR="00EC163D" w:rsidRDefault="00EC163D" w:rsidP="00C1510B">
      <w:pPr>
        <w:jc w:val="both"/>
        <w:rPr>
          <w:lang w:val="en-US"/>
        </w:rPr>
      </w:pPr>
      <w:r w:rsidRPr="00EC163D">
        <w:t xml:space="preserve">Torniquet use is associated with physiological and local effects with more significant impacts on vulnerable patients. </w:t>
      </w:r>
      <w:r>
        <w:t xml:space="preserve">Therefore, it is important for plastic surgeons to understand </w:t>
      </w:r>
      <w:r>
        <w:rPr>
          <w:lang w:val="en-US"/>
        </w:rPr>
        <w:t>s</w:t>
      </w:r>
      <w:r w:rsidRPr="00EC163D">
        <w:rPr>
          <w:lang w:val="en-US"/>
        </w:rPr>
        <w:t>trategies for prevention, diagnosis and management of torniquet-related injuries</w:t>
      </w:r>
      <w:r>
        <w:rPr>
          <w:lang w:val="en-US"/>
        </w:rPr>
        <w:t xml:space="preserve"> as well as safe use and accurate recording of intraoperative torniquet use.</w:t>
      </w:r>
    </w:p>
    <w:p w14:paraId="26F77025" w14:textId="77777777" w:rsidR="00C1510B" w:rsidRDefault="00C1510B" w:rsidP="00C1510B">
      <w:pPr>
        <w:jc w:val="both"/>
        <w:rPr>
          <w:lang w:val="en-US"/>
        </w:rPr>
      </w:pPr>
    </w:p>
    <w:p w14:paraId="09708B50" w14:textId="77777777" w:rsidR="00C1510B" w:rsidRPr="00C1510B" w:rsidRDefault="00C1510B" w:rsidP="00EC163D">
      <w:pPr>
        <w:rPr>
          <w:u w:val="single"/>
          <w:lang w:val="en-US"/>
        </w:rPr>
      </w:pPr>
      <w:r w:rsidRPr="00C1510B">
        <w:rPr>
          <w:u w:val="single"/>
          <w:lang w:val="en-US"/>
        </w:rPr>
        <w:t>Method</w:t>
      </w:r>
    </w:p>
    <w:p w14:paraId="48DA9602" w14:textId="37709DAB" w:rsidR="00C1510B" w:rsidRDefault="00EC163D" w:rsidP="00C1510B">
      <w:pPr>
        <w:jc w:val="both"/>
        <w:rPr>
          <w:lang w:val="en-US"/>
        </w:rPr>
      </w:pPr>
      <w:r>
        <w:rPr>
          <w:lang w:val="en-US"/>
        </w:rPr>
        <w:t>This audit assessed 317 cases under the plastic surgery department at</w:t>
      </w:r>
      <w:r w:rsidR="00C1510B">
        <w:rPr>
          <w:lang w:val="en-US"/>
        </w:rPr>
        <w:t xml:space="preserve"> Guy’s and St Thomas NHS Trust, St Thomas Hospital </w:t>
      </w:r>
      <w:r>
        <w:rPr>
          <w:lang w:val="en-US"/>
        </w:rPr>
        <w:t xml:space="preserve">for appropriate </w:t>
      </w:r>
      <w:proofErr w:type="gramStart"/>
      <w:r>
        <w:rPr>
          <w:lang w:val="en-US"/>
        </w:rPr>
        <w:t>note-taking</w:t>
      </w:r>
      <w:proofErr w:type="gramEnd"/>
      <w:r>
        <w:rPr>
          <w:lang w:val="en-US"/>
        </w:rPr>
        <w:t xml:space="preserve"> for intraoperative torniquet use. The criteria and standards set for this audit were based on the national guidelines from BOA, BSCOS and BSSH. </w:t>
      </w:r>
      <w:r w:rsidR="00FF5F85">
        <w:rPr>
          <w:lang w:val="en-US"/>
        </w:rPr>
        <w:t xml:space="preserve">The second </w:t>
      </w:r>
      <w:r w:rsidR="00951E15">
        <w:rPr>
          <w:lang w:val="en-US"/>
        </w:rPr>
        <w:t>cycle</w:t>
      </w:r>
      <w:r w:rsidR="00FF5F85">
        <w:rPr>
          <w:lang w:val="en-US"/>
        </w:rPr>
        <w:t xml:space="preserve"> of th</w:t>
      </w:r>
      <w:r w:rsidR="00951E15">
        <w:rPr>
          <w:lang w:val="en-US"/>
        </w:rPr>
        <w:t>is</w:t>
      </w:r>
      <w:r w:rsidR="00FF5F85">
        <w:rPr>
          <w:lang w:val="en-US"/>
        </w:rPr>
        <w:t xml:space="preserve"> audit was conducted one year later. </w:t>
      </w:r>
    </w:p>
    <w:p w14:paraId="5F4A5319" w14:textId="77777777" w:rsidR="00C1510B" w:rsidRDefault="00C1510B" w:rsidP="00EC163D">
      <w:pPr>
        <w:rPr>
          <w:lang w:val="en-US"/>
        </w:rPr>
      </w:pPr>
    </w:p>
    <w:p w14:paraId="2ED5E046" w14:textId="77777777" w:rsidR="00C1510B" w:rsidRPr="00C1510B" w:rsidRDefault="00C1510B" w:rsidP="00EC163D">
      <w:pPr>
        <w:rPr>
          <w:u w:val="single"/>
          <w:lang w:val="en-US"/>
        </w:rPr>
      </w:pPr>
      <w:r w:rsidRPr="00C1510B">
        <w:rPr>
          <w:u w:val="single"/>
          <w:lang w:val="en-US"/>
        </w:rPr>
        <w:t>Results</w:t>
      </w:r>
    </w:p>
    <w:p w14:paraId="347E129D" w14:textId="60A914DE" w:rsidR="00C1510B" w:rsidRDefault="00C1510B" w:rsidP="00C1510B">
      <w:pPr>
        <w:jc w:val="both"/>
        <w:rPr>
          <w:lang w:val="en-US"/>
        </w:rPr>
      </w:pPr>
      <w:r>
        <w:rPr>
          <w:lang w:val="en-US"/>
        </w:rPr>
        <w:t xml:space="preserve">Actual numbers for recording torniquet use and details were below national guidelines. </w:t>
      </w:r>
      <w:r w:rsidR="00EC163D">
        <w:rPr>
          <w:lang w:val="en-US"/>
        </w:rPr>
        <w:t xml:space="preserve">Almost none of the cases had recorded inspection of the site prior and at the end of the procedure, and method of exsanguination. Record keeping was found to be </w:t>
      </w:r>
      <w:r>
        <w:rPr>
          <w:lang w:val="en-US"/>
        </w:rPr>
        <w:t xml:space="preserve">significantly </w:t>
      </w:r>
      <w:r w:rsidR="00EC163D">
        <w:rPr>
          <w:lang w:val="en-US"/>
        </w:rPr>
        <w:t xml:space="preserve">more </w:t>
      </w:r>
      <w:r>
        <w:rPr>
          <w:lang w:val="en-US"/>
        </w:rPr>
        <w:t xml:space="preserve">prevalent and </w:t>
      </w:r>
      <w:r w:rsidR="00EC163D">
        <w:rPr>
          <w:lang w:val="en-US"/>
        </w:rPr>
        <w:t xml:space="preserve">accurate for other members of the team </w:t>
      </w:r>
      <w:r>
        <w:rPr>
          <w:lang w:val="en-US"/>
        </w:rPr>
        <w:t>than</w:t>
      </w:r>
      <w:r w:rsidR="003830D1">
        <w:rPr>
          <w:lang w:val="en-US"/>
        </w:rPr>
        <w:t xml:space="preserve"> for</w:t>
      </w:r>
      <w:r w:rsidR="00EC163D">
        <w:rPr>
          <w:lang w:val="en-US"/>
        </w:rPr>
        <w:t xml:space="preserve"> surgeons as there were template questions in the sign-out checklist </w:t>
      </w:r>
      <w:r>
        <w:rPr>
          <w:lang w:val="en-US"/>
        </w:rPr>
        <w:t xml:space="preserve">to complete </w:t>
      </w:r>
      <w:r w:rsidR="00EC163D">
        <w:rPr>
          <w:lang w:val="en-US"/>
        </w:rPr>
        <w:t xml:space="preserve">for torniquet use. </w:t>
      </w:r>
      <w:r w:rsidR="001E25AA">
        <w:rPr>
          <w:lang w:val="en-US"/>
        </w:rPr>
        <w:t xml:space="preserve">Our intervention had shown an improvement for the intraoperative details recorded but not for the number of surgeons to record the </w:t>
      </w:r>
      <w:r w:rsidR="00951E15">
        <w:rPr>
          <w:lang w:val="en-US"/>
        </w:rPr>
        <w:t xml:space="preserve">intraoperative </w:t>
      </w:r>
      <w:r w:rsidR="001E25AA">
        <w:rPr>
          <w:lang w:val="en-US"/>
        </w:rPr>
        <w:t>torniquet</w:t>
      </w:r>
      <w:r w:rsidR="00951E15">
        <w:rPr>
          <w:lang w:val="en-US"/>
        </w:rPr>
        <w:t xml:space="preserve"> use</w:t>
      </w:r>
      <w:r w:rsidR="001E25AA">
        <w:rPr>
          <w:lang w:val="en-US"/>
        </w:rPr>
        <w:t xml:space="preserve">. </w:t>
      </w:r>
    </w:p>
    <w:p w14:paraId="1222B0A2" w14:textId="77777777" w:rsidR="00C1510B" w:rsidRDefault="00C1510B" w:rsidP="00EC163D">
      <w:pPr>
        <w:rPr>
          <w:lang w:val="en-US"/>
        </w:rPr>
      </w:pPr>
    </w:p>
    <w:p w14:paraId="730F6C00" w14:textId="77777777" w:rsidR="00C1510B" w:rsidRPr="00C1510B" w:rsidRDefault="00C1510B" w:rsidP="00EC163D">
      <w:pPr>
        <w:rPr>
          <w:u w:val="single"/>
          <w:lang w:val="en-US"/>
        </w:rPr>
      </w:pPr>
      <w:r w:rsidRPr="00C1510B">
        <w:rPr>
          <w:u w:val="single"/>
          <w:lang w:val="en-US"/>
        </w:rPr>
        <w:t>Conclusion</w:t>
      </w:r>
    </w:p>
    <w:p w14:paraId="171ADBEF" w14:textId="31769990" w:rsidR="00EC163D" w:rsidRDefault="001E25AA" w:rsidP="00C1510B">
      <w:pPr>
        <w:jc w:val="both"/>
        <w:rPr>
          <w:lang w:val="en-US"/>
        </w:rPr>
      </w:pPr>
      <w:r>
        <w:rPr>
          <w:lang w:val="en-US"/>
        </w:rPr>
        <w:t xml:space="preserve">We feel the improvement of intraoperative torniquet use was </w:t>
      </w:r>
      <w:proofErr w:type="gramStart"/>
      <w:r>
        <w:rPr>
          <w:lang w:val="en-US"/>
        </w:rPr>
        <w:t>as a result of</w:t>
      </w:r>
      <w:proofErr w:type="gramEnd"/>
      <w:r>
        <w:rPr>
          <w:lang w:val="en-US"/>
        </w:rPr>
        <w:t xml:space="preserve"> the education session.</w:t>
      </w:r>
      <w:r w:rsidR="00FF5F85">
        <w:rPr>
          <w:lang w:val="en-US"/>
        </w:rPr>
        <w:t xml:space="preserve"> Explaining the strategies in prevention and early treatment of torniquet injuries, educated and informed surgeons the importance of accurate record-keeping. To improve the frequency of surgeons recording torniquet use, the department should look to create </w:t>
      </w:r>
      <w:r w:rsidR="00EC163D">
        <w:rPr>
          <w:lang w:val="en-US"/>
        </w:rPr>
        <w:t xml:space="preserve">templates to prompt </w:t>
      </w:r>
      <w:r w:rsidR="00FF5F85">
        <w:rPr>
          <w:lang w:val="en-US"/>
        </w:rPr>
        <w:t>recording</w:t>
      </w:r>
      <w:r w:rsidR="00EC163D">
        <w:rPr>
          <w:lang w:val="en-US"/>
        </w:rPr>
        <w:t xml:space="preserve"> clinically important details following intraoperative torniquet use. </w:t>
      </w:r>
      <w:r w:rsidR="00C1510B">
        <w:rPr>
          <w:lang w:val="en-US"/>
        </w:rPr>
        <w:t xml:space="preserve">These would improve practice to identify and prevent torniquet-related injuries and complications, especially with vulnerable patients (children, elderly, patients and diabetes mellitus and peripheral vascular disease) and protect the department against medico-legal complications. </w:t>
      </w:r>
    </w:p>
    <w:p w14:paraId="7822A7A2" w14:textId="77777777" w:rsidR="001C2287" w:rsidRDefault="001C2287" w:rsidP="00C1510B">
      <w:pPr>
        <w:jc w:val="both"/>
        <w:rPr>
          <w:lang w:val="en-US"/>
        </w:rPr>
      </w:pPr>
    </w:p>
    <w:p w14:paraId="7EB596A8" w14:textId="73755AF7" w:rsidR="001C2287" w:rsidRDefault="001C2287" w:rsidP="00C1510B">
      <w:pPr>
        <w:jc w:val="both"/>
        <w:rPr>
          <w:lang w:val="en-US"/>
        </w:rPr>
      </w:pPr>
      <w:r>
        <w:rPr>
          <w:lang w:val="en-US"/>
        </w:rPr>
        <w:t>Bio</w:t>
      </w:r>
    </w:p>
    <w:p w14:paraId="0DC8C8B6" w14:textId="1E70BB25" w:rsidR="001C2287" w:rsidRDefault="001C2287" w:rsidP="00C1510B">
      <w:pPr>
        <w:jc w:val="both"/>
        <w:rPr>
          <w:lang w:val="en-US"/>
        </w:rPr>
      </w:pPr>
      <w:r>
        <w:rPr>
          <w:lang w:val="en-US"/>
        </w:rPr>
        <w:t xml:space="preserve">Dr Hasnain Qamar Rashid Bhatti Khan MBChB MSc BEM is a Specialist Foundation Doctor at the University Hospitals of North Midlands, UK undergoing a research post in Oncoplastic Surgery. He graduated from Sheffield Medical School in 2023 where he also did a MSc Stem Cell and Regenerative Medicine. </w:t>
      </w:r>
    </w:p>
    <w:p w14:paraId="56164997" w14:textId="314DB941" w:rsidR="001C2287" w:rsidRDefault="001C2287" w:rsidP="00C1510B">
      <w:pPr>
        <w:jc w:val="both"/>
        <w:rPr>
          <w:lang w:val="en-US"/>
        </w:rPr>
      </w:pPr>
      <w:r>
        <w:rPr>
          <w:lang w:val="en-US"/>
        </w:rPr>
        <w:t xml:space="preserve">Hasnain was the President of the University of Sheffield Medical Society where he was the lead voice for the approximately 1200 medical students. He ran a South Yorkshire COVID-19 Medical Student Volunteer Scheme where they had over 400 students signed up to volunteer in hospitals, hospices, GPs and babysitting services for NHS staff. He was awarded a British </w:t>
      </w:r>
      <w:r>
        <w:rPr>
          <w:lang w:val="en-US"/>
        </w:rPr>
        <w:lastRenderedPageBreak/>
        <w:t>Empire Medal in the Queen’s Birthday Honours List for ‘services to healthcare in South Yorkshire during the COVID-19 pandemic.’</w:t>
      </w:r>
    </w:p>
    <w:p w14:paraId="4D680D17" w14:textId="77777777" w:rsidR="001C2287" w:rsidRDefault="001C2287" w:rsidP="00C1510B">
      <w:pPr>
        <w:jc w:val="both"/>
        <w:rPr>
          <w:lang w:val="en-US"/>
        </w:rPr>
      </w:pPr>
    </w:p>
    <w:p w14:paraId="5311F550" w14:textId="279D0AE8" w:rsidR="00660780" w:rsidRDefault="00660780" w:rsidP="00C1510B">
      <w:pPr>
        <w:jc w:val="both"/>
        <w:rPr>
          <w:lang w:val="en-US"/>
        </w:rPr>
      </w:pPr>
      <w:r>
        <w:rPr>
          <w:lang w:val="en-US"/>
        </w:rPr>
        <w:t>Full name: Hasnain Qamar Rashid Bhatti Khan</w:t>
      </w:r>
    </w:p>
    <w:p w14:paraId="0A8F98D2" w14:textId="0F604204" w:rsidR="00660780" w:rsidRDefault="00660780" w:rsidP="00C1510B">
      <w:pPr>
        <w:jc w:val="both"/>
        <w:rPr>
          <w:lang w:val="en-US"/>
        </w:rPr>
      </w:pPr>
      <w:r>
        <w:rPr>
          <w:lang w:val="en-US"/>
        </w:rPr>
        <w:t xml:space="preserve">Contact: </w:t>
      </w:r>
      <w:hyperlink r:id="rId5" w:history="1">
        <w:r w:rsidRPr="005E273A">
          <w:rPr>
            <w:rStyle w:val="Hyperlink"/>
            <w:lang w:val="en-US"/>
          </w:rPr>
          <w:t>hasnain.khan@uhnm.nhs.uk</w:t>
        </w:r>
      </w:hyperlink>
    </w:p>
    <w:p w14:paraId="077209DD" w14:textId="12DA4075" w:rsidR="00660780" w:rsidRDefault="00660780" w:rsidP="00C1510B">
      <w:pPr>
        <w:jc w:val="both"/>
        <w:rPr>
          <w:lang w:val="en-US"/>
        </w:rPr>
      </w:pPr>
      <w:r>
        <w:rPr>
          <w:lang w:val="en-US"/>
        </w:rPr>
        <w:t>Twitter: @hasnainqkhan</w:t>
      </w:r>
    </w:p>
    <w:p w14:paraId="247470DA" w14:textId="60836833" w:rsidR="00660780" w:rsidRDefault="00660780" w:rsidP="00C1510B">
      <w:pPr>
        <w:jc w:val="both"/>
        <w:rPr>
          <w:lang w:val="en-US"/>
        </w:rPr>
      </w:pPr>
      <w:proofErr w:type="gramStart"/>
      <w:r>
        <w:rPr>
          <w:lang w:val="en-US"/>
        </w:rPr>
        <w:t>Linkedin:</w:t>
      </w:r>
      <w:r w:rsidRPr="00660780">
        <w:rPr>
          <w:lang w:val="en-US"/>
        </w:rPr>
        <w:t>https://www.linkedin.com/in/dr-hasnain-khan-bem-14ba55156?utm_source=share&amp;utm_campaign=share_via&amp;utm_content=profile&amp;utm_medium=ios_app</w:t>
      </w:r>
      <w:proofErr w:type="gramEnd"/>
    </w:p>
    <w:p w14:paraId="48718F46" w14:textId="164B6F22" w:rsidR="00EC163D" w:rsidRPr="00660780" w:rsidRDefault="00660780" w:rsidP="00660780">
      <w:pPr>
        <w:jc w:val="both"/>
        <w:rPr>
          <w:lang w:val="en-US"/>
        </w:rPr>
      </w:pPr>
      <w:r>
        <w:rPr>
          <w:lang w:val="en-US"/>
        </w:rPr>
        <w:t>Category: Oral and Poster Presentation</w:t>
      </w:r>
    </w:p>
    <w:p w14:paraId="4FC319C0" w14:textId="063940EB" w:rsidR="008973A5" w:rsidRDefault="008973A5"/>
    <w:sectPr w:rsidR="008973A5" w:rsidSect="00DE371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9C75B0"/>
    <w:multiLevelType w:val="hybridMultilevel"/>
    <w:tmpl w:val="4F04A0EA"/>
    <w:lvl w:ilvl="0" w:tplc="A990AE00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50BCB2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825F3E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60F594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A075B8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2B51A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147AAC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68A006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D0FD58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28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3D"/>
    <w:rsid w:val="000A3524"/>
    <w:rsid w:val="00160A90"/>
    <w:rsid w:val="00173448"/>
    <w:rsid w:val="001C2287"/>
    <w:rsid w:val="001E25AA"/>
    <w:rsid w:val="00216BC4"/>
    <w:rsid w:val="00253619"/>
    <w:rsid w:val="002A2AC2"/>
    <w:rsid w:val="002B6F04"/>
    <w:rsid w:val="00300387"/>
    <w:rsid w:val="003040B8"/>
    <w:rsid w:val="00367612"/>
    <w:rsid w:val="003830D1"/>
    <w:rsid w:val="004B0AFD"/>
    <w:rsid w:val="00576FCA"/>
    <w:rsid w:val="00652665"/>
    <w:rsid w:val="00656492"/>
    <w:rsid w:val="00660780"/>
    <w:rsid w:val="00664B57"/>
    <w:rsid w:val="006F6228"/>
    <w:rsid w:val="00702C9A"/>
    <w:rsid w:val="007B71C6"/>
    <w:rsid w:val="007E4FB9"/>
    <w:rsid w:val="00812429"/>
    <w:rsid w:val="00834372"/>
    <w:rsid w:val="008618C2"/>
    <w:rsid w:val="0088490A"/>
    <w:rsid w:val="008973A5"/>
    <w:rsid w:val="00951E15"/>
    <w:rsid w:val="00A20142"/>
    <w:rsid w:val="00A7216C"/>
    <w:rsid w:val="00B17341"/>
    <w:rsid w:val="00BB2286"/>
    <w:rsid w:val="00BD339F"/>
    <w:rsid w:val="00C1510B"/>
    <w:rsid w:val="00C27496"/>
    <w:rsid w:val="00C5293A"/>
    <w:rsid w:val="00D20F42"/>
    <w:rsid w:val="00D87B69"/>
    <w:rsid w:val="00DA4DEE"/>
    <w:rsid w:val="00DB3592"/>
    <w:rsid w:val="00DE3716"/>
    <w:rsid w:val="00E270EB"/>
    <w:rsid w:val="00E436BE"/>
    <w:rsid w:val="00E7535F"/>
    <w:rsid w:val="00E8233F"/>
    <w:rsid w:val="00EC163D"/>
    <w:rsid w:val="00EE0F2F"/>
    <w:rsid w:val="00F2661C"/>
    <w:rsid w:val="00FF26F1"/>
    <w:rsid w:val="00FF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7E6A"/>
  <w15:chartTrackingRefBased/>
  <w15:docId w15:val="{9F5FFD96-0418-EC43-ABA3-01B046F8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63D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6607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0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6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55468">
          <w:marLeft w:val="720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snain.khan@uhnm.nhs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Hasnain Khan</dc:creator>
  <cp:keywords/>
  <dc:description/>
  <cp:lastModifiedBy>Hasnain Khan (RLY) NSCHT</cp:lastModifiedBy>
  <cp:revision>2</cp:revision>
  <dcterms:created xsi:type="dcterms:W3CDTF">2024-05-17T23:22:00Z</dcterms:created>
  <dcterms:modified xsi:type="dcterms:W3CDTF">2024-05-17T23:22:00Z</dcterms:modified>
</cp:coreProperties>
</file>