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FD3B5" w14:textId="77777777" w:rsidR="008A5BDB" w:rsidRPr="00715349" w:rsidRDefault="008A5BDB" w:rsidP="008A5BDB">
      <w:pPr>
        <w:rPr>
          <w:b/>
          <w:bCs/>
          <w:sz w:val="22"/>
          <w:szCs w:val="22"/>
        </w:rPr>
      </w:pPr>
    </w:p>
    <w:p w14:paraId="07A4850D" w14:textId="77777777" w:rsidR="008A5BDB" w:rsidRPr="00715349" w:rsidRDefault="008A5BDB" w:rsidP="008A5BDB">
      <w:pPr>
        <w:rPr>
          <w:b/>
          <w:bCs/>
          <w:sz w:val="22"/>
          <w:szCs w:val="22"/>
        </w:rPr>
      </w:pPr>
    </w:p>
    <w:p w14:paraId="3AD22C97" w14:textId="3B0C386D" w:rsidR="0097054E" w:rsidRPr="00AC772B" w:rsidRDefault="008859FC" w:rsidP="00F91490">
      <w:pPr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Specialised hernia Clinic</w:t>
      </w:r>
      <w:r w:rsidR="00362F8E">
        <w:rPr>
          <w:rFonts w:asciiTheme="majorHAnsi" w:hAnsiTheme="majorHAnsi" w:cstheme="majorHAnsi"/>
          <w:b/>
          <w:bCs/>
          <w:sz w:val="28"/>
          <w:szCs w:val="28"/>
        </w:rPr>
        <w:t xml:space="preserve"> and dedicated </w:t>
      </w:r>
      <w:r w:rsidR="000E159B">
        <w:rPr>
          <w:rFonts w:asciiTheme="majorHAnsi" w:hAnsiTheme="majorHAnsi" w:cstheme="majorHAnsi"/>
          <w:b/>
          <w:bCs/>
          <w:sz w:val="28"/>
          <w:szCs w:val="28"/>
        </w:rPr>
        <w:t>Hubs is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it the route</w:t>
      </w:r>
      <w:r w:rsidR="002E0C33">
        <w:rPr>
          <w:rFonts w:asciiTheme="majorHAnsi" w:hAnsiTheme="majorHAnsi" w:cstheme="majorHAnsi"/>
          <w:b/>
          <w:bCs/>
          <w:sz w:val="28"/>
          <w:szCs w:val="28"/>
        </w:rPr>
        <w:t xml:space="preserve"> towards optimisation: </w:t>
      </w:r>
      <w:r w:rsidR="00DD5F49">
        <w:rPr>
          <w:rFonts w:asciiTheme="majorHAnsi" w:hAnsiTheme="majorHAnsi" w:cstheme="majorHAnsi"/>
          <w:b/>
          <w:bCs/>
          <w:sz w:val="28"/>
          <w:szCs w:val="28"/>
        </w:rPr>
        <w:t xml:space="preserve">Day case inguinal hernia performance a 12 month Service evaluation  </w:t>
      </w:r>
    </w:p>
    <w:p w14:paraId="63CEA8B1" w14:textId="0A2A8298" w:rsidR="00715349" w:rsidRPr="00715349" w:rsidRDefault="00715349" w:rsidP="00F91490">
      <w:pPr>
        <w:jc w:val="both"/>
        <w:rPr>
          <w:sz w:val="22"/>
          <w:szCs w:val="22"/>
        </w:rPr>
      </w:pPr>
    </w:p>
    <w:p w14:paraId="32FB4BB8" w14:textId="77777777" w:rsidR="00C81EA5" w:rsidRDefault="00715349" w:rsidP="00F91490">
      <w:pPr>
        <w:jc w:val="both"/>
        <w:rPr>
          <w:sz w:val="22"/>
          <w:szCs w:val="22"/>
        </w:rPr>
      </w:pPr>
      <w:r w:rsidRPr="00715349">
        <w:rPr>
          <w:b/>
          <w:bCs/>
          <w:sz w:val="22"/>
          <w:szCs w:val="22"/>
        </w:rPr>
        <w:t>Authors:</w:t>
      </w:r>
      <w:r w:rsidRPr="00715349">
        <w:rPr>
          <w:sz w:val="22"/>
          <w:szCs w:val="22"/>
        </w:rPr>
        <w:t xml:space="preserve"> </w:t>
      </w:r>
    </w:p>
    <w:p w14:paraId="783B3065" w14:textId="79C80F43" w:rsidR="00C81EA5" w:rsidRDefault="00715349" w:rsidP="00F91490">
      <w:pPr>
        <w:jc w:val="both"/>
        <w:rPr>
          <w:sz w:val="22"/>
          <w:szCs w:val="22"/>
        </w:rPr>
      </w:pPr>
      <w:r w:rsidRPr="00AC772B">
        <w:rPr>
          <w:b/>
          <w:bCs/>
          <w:sz w:val="22"/>
          <w:szCs w:val="22"/>
        </w:rPr>
        <w:t>Tasnim Alam</w:t>
      </w:r>
      <w:r w:rsidR="00BD668E" w:rsidRPr="00AC772B">
        <w:rPr>
          <w:b/>
          <w:bCs/>
          <w:sz w:val="22"/>
          <w:szCs w:val="22"/>
        </w:rPr>
        <w:t>,</w:t>
      </w:r>
      <w:r w:rsidR="004411D5">
        <w:rPr>
          <w:sz w:val="22"/>
          <w:szCs w:val="22"/>
        </w:rPr>
        <w:t xml:space="preserve"> F</w:t>
      </w:r>
      <w:r w:rsidR="00BD668E">
        <w:rPr>
          <w:sz w:val="22"/>
          <w:szCs w:val="22"/>
        </w:rPr>
        <w:t xml:space="preserve">oundation </w:t>
      </w:r>
      <w:r w:rsidR="004411D5">
        <w:rPr>
          <w:sz w:val="22"/>
          <w:szCs w:val="22"/>
        </w:rPr>
        <w:t>Y</w:t>
      </w:r>
      <w:r w:rsidR="00BD668E">
        <w:rPr>
          <w:sz w:val="22"/>
          <w:szCs w:val="22"/>
        </w:rPr>
        <w:t xml:space="preserve">ear One </w:t>
      </w:r>
      <w:r w:rsidR="00FD0EAA">
        <w:rPr>
          <w:sz w:val="22"/>
          <w:szCs w:val="22"/>
        </w:rPr>
        <w:t>Doctor</w:t>
      </w:r>
      <w:r w:rsidR="004411D5">
        <w:rPr>
          <w:sz w:val="22"/>
          <w:szCs w:val="22"/>
        </w:rPr>
        <w:t>, G</w:t>
      </w:r>
      <w:r w:rsidR="00BD668E">
        <w:rPr>
          <w:sz w:val="22"/>
          <w:szCs w:val="22"/>
        </w:rPr>
        <w:t xml:space="preserve">uys &amp; </w:t>
      </w:r>
      <w:r w:rsidR="004411D5">
        <w:rPr>
          <w:sz w:val="22"/>
          <w:szCs w:val="22"/>
        </w:rPr>
        <w:t>S</w:t>
      </w:r>
      <w:r w:rsidR="00BD668E">
        <w:rPr>
          <w:sz w:val="22"/>
          <w:szCs w:val="22"/>
        </w:rPr>
        <w:t xml:space="preserve">t </w:t>
      </w:r>
      <w:r w:rsidR="004411D5">
        <w:rPr>
          <w:sz w:val="22"/>
          <w:szCs w:val="22"/>
        </w:rPr>
        <w:t>T</w:t>
      </w:r>
      <w:r w:rsidR="00BD668E">
        <w:rPr>
          <w:sz w:val="22"/>
          <w:szCs w:val="22"/>
        </w:rPr>
        <w:t>homas</w:t>
      </w:r>
      <w:r w:rsidR="00FD0EAA">
        <w:rPr>
          <w:sz w:val="22"/>
          <w:szCs w:val="22"/>
        </w:rPr>
        <w:t>’</w:t>
      </w:r>
      <w:r w:rsidR="00BD668E">
        <w:rPr>
          <w:sz w:val="22"/>
          <w:szCs w:val="22"/>
        </w:rPr>
        <w:t xml:space="preserve"> NHS Foundation Trust</w:t>
      </w:r>
      <w:r w:rsidRPr="00715349">
        <w:rPr>
          <w:sz w:val="22"/>
          <w:szCs w:val="22"/>
        </w:rPr>
        <w:t xml:space="preserve"> </w:t>
      </w:r>
    </w:p>
    <w:p w14:paraId="0884C227" w14:textId="2D8CE663" w:rsidR="00C81EA5" w:rsidRDefault="00715349" w:rsidP="00BD668E">
      <w:pPr>
        <w:jc w:val="both"/>
        <w:rPr>
          <w:sz w:val="22"/>
          <w:szCs w:val="22"/>
        </w:rPr>
      </w:pPr>
      <w:r w:rsidRPr="00AC772B">
        <w:rPr>
          <w:b/>
          <w:bCs/>
          <w:sz w:val="22"/>
          <w:szCs w:val="22"/>
        </w:rPr>
        <w:t>Amina Bahri</w:t>
      </w:r>
      <w:r w:rsidR="00BD668E" w:rsidRPr="00AC772B">
        <w:rPr>
          <w:b/>
          <w:bCs/>
          <w:sz w:val="22"/>
          <w:szCs w:val="22"/>
        </w:rPr>
        <w:t>,</w:t>
      </w:r>
      <w:r w:rsidR="00BD668E">
        <w:rPr>
          <w:sz w:val="22"/>
          <w:szCs w:val="22"/>
        </w:rPr>
        <w:t xml:space="preserve"> Foundation Year One </w:t>
      </w:r>
      <w:r w:rsidR="00FD0EAA">
        <w:rPr>
          <w:sz w:val="22"/>
          <w:szCs w:val="22"/>
        </w:rPr>
        <w:t>Doctor</w:t>
      </w:r>
      <w:r w:rsidR="00BD668E">
        <w:rPr>
          <w:sz w:val="22"/>
          <w:szCs w:val="22"/>
        </w:rPr>
        <w:t>, Guys &amp; St Thomas</w:t>
      </w:r>
      <w:r w:rsidR="00FD0EAA">
        <w:rPr>
          <w:sz w:val="22"/>
          <w:szCs w:val="22"/>
        </w:rPr>
        <w:t xml:space="preserve">’ </w:t>
      </w:r>
      <w:r w:rsidR="00BD668E">
        <w:rPr>
          <w:sz w:val="22"/>
          <w:szCs w:val="22"/>
        </w:rPr>
        <w:t>NHS Foundation Trust</w:t>
      </w:r>
      <w:r w:rsidR="00BD668E" w:rsidRPr="00715349">
        <w:rPr>
          <w:sz w:val="22"/>
          <w:szCs w:val="22"/>
        </w:rPr>
        <w:t xml:space="preserve"> </w:t>
      </w:r>
    </w:p>
    <w:p w14:paraId="21C10AB6" w14:textId="2DE5C7DE" w:rsidR="00C81EA5" w:rsidRDefault="00715349" w:rsidP="00BD668E">
      <w:pPr>
        <w:jc w:val="both"/>
        <w:rPr>
          <w:sz w:val="22"/>
          <w:szCs w:val="22"/>
        </w:rPr>
      </w:pPr>
      <w:r w:rsidRPr="00AC772B">
        <w:rPr>
          <w:b/>
          <w:bCs/>
          <w:sz w:val="22"/>
          <w:szCs w:val="22"/>
        </w:rPr>
        <w:t>Sanjai Rajendiran</w:t>
      </w:r>
      <w:r w:rsidR="00BD668E" w:rsidRPr="00AC772B">
        <w:rPr>
          <w:b/>
          <w:bCs/>
          <w:sz w:val="22"/>
          <w:szCs w:val="22"/>
        </w:rPr>
        <w:t>,</w:t>
      </w:r>
      <w:r w:rsidR="00BD668E">
        <w:rPr>
          <w:sz w:val="22"/>
          <w:szCs w:val="22"/>
        </w:rPr>
        <w:t xml:space="preserve"> Foundation Year One </w:t>
      </w:r>
      <w:r w:rsidR="00FD0EAA">
        <w:rPr>
          <w:sz w:val="22"/>
          <w:szCs w:val="22"/>
        </w:rPr>
        <w:t>Doctor</w:t>
      </w:r>
      <w:r w:rsidR="00BD668E">
        <w:rPr>
          <w:sz w:val="22"/>
          <w:szCs w:val="22"/>
        </w:rPr>
        <w:t>, Guys &amp; St Thomas</w:t>
      </w:r>
      <w:r w:rsidR="00FD0EAA">
        <w:rPr>
          <w:sz w:val="22"/>
          <w:szCs w:val="22"/>
        </w:rPr>
        <w:t>’</w:t>
      </w:r>
      <w:r w:rsidR="00BD668E">
        <w:rPr>
          <w:sz w:val="22"/>
          <w:szCs w:val="22"/>
        </w:rPr>
        <w:t xml:space="preserve"> NHS Foundation Trust</w:t>
      </w:r>
      <w:r w:rsidR="00BD668E" w:rsidRPr="00715349">
        <w:rPr>
          <w:sz w:val="22"/>
          <w:szCs w:val="22"/>
        </w:rPr>
        <w:t xml:space="preserve"> </w:t>
      </w:r>
      <w:r w:rsidRPr="00715349">
        <w:rPr>
          <w:sz w:val="22"/>
          <w:szCs w:val="22"/>
        </w:rPr>
        <w:t xml:space="preserve"> </w:t>
      </w:r>
    </w:p>
    <w:p w14:paraId="6271979C" w14:textId="776A0D1B" w:rsidR="0097054E" w:rsidRDefault="00BD668E" w:rsidP="00BD668E">
      <w:pPr>
        <w:jc w:val="both"/>
        <w:rPr>
          <w:sz w:val="22"/>
          <w:szCs w:val="22"/>
        </w:rPr>
      </w:pPr>
      <w:r w:rsidRPr="00AC772B">
        <w:rPr>
          <w:b/>
          <w:bCs/>
          <w:sz w:val="22"/>
          <w:szCs w:val="22"/>
        </w:rPr>
        <w:t>Husam</w:t>
      </w:r>
      <w:r w:rsidR="00715349" w:rsidRPr="00AC772B">
        <w:rPr>
          <w:b/>
          <w:bCs/>
          <w:sz w:val="22"/>
          <w:szCs w:val="22"/>
        </w:rPr>
        <w:t xml:space="preserve"> Ebied</w:t>
      </w:r>
      <w:r w:rsidRPr="00AC772B"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411D5">
        <w:rPr>
          <w:sz w:val="22"/>
          <w:szCs w:val="22"/>
        </w:rPr>
        <w:t xml:space="preserve">Consultant Surgeon, </w:t>
      </w:r>
      <w:r>
        <w:rPr>
          <w:sz w:val="22"/>
          <w:szCs w:val="22"/>
        </w:rPr>
        <w:t>Guys &amp; St Thomas</w:t>
      </w:r>
      <w:r w:rsidR="00FD0EAA">
        <w:rPr>
          <w:sz w:val="22"/>
          <w:szCs w:val="22"/>
        </w:rPr>
        <w:t>’</w:t>
      </w:r>
      <w:r>
        <w:rPr>
          <w:sz w:val="22"/>
          <w:szCs w:val="22"/>
        </w:rPr>
        <w:t xml:space="preserve"> NHS Foundation Trust</w:t>
      </w:r>
      <w:r w:rsidRPr="00715349">
        <w:rPr>
          <w:sz w:val="22"/>
          <w:szCs w:val="22"/>
        </w:rPr>
        <w:t xml:space="preserve">  </w:t>
      </w:r>
    </w:p>
    <w:p w14:paraId="11DA1C9A" w14:textId="77777777" w:rsidR="00BD668E" w:rsidRPr="00715349" w:rsidRDefault="00BD668E" w:rsidP="00BD668E">
      <w:pPr>
        <w:jc w:val="both"/>
        <w:rPr>
          <w:b/>
          <w:bCs/>
          <w:sz w:val="22"/>
          <w:szCs w:val="22"/>
        </w:rPr>
      </w:pPr>
    </w:p>
    <w:p w14:paraId="4A165A13" w14:textId="77777777" w:rsidR="002E0C33" w:rsidRDefault="00F91490" w:rsidP="00FD0EAA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Introduction:</w:t>
      </w:r>
      <w:r w:rsidR="008A5BDB" w:rsidRPr="00715349">
        <w:rPr>
          <w:b/>
          <w:bCs/>
          <w:sz w:val="22"/>
          <w:szCs w:val="22"/>
        </w:rPr>
        <w:t xml:space="preserve"> </w:t>
      </w:r>
    </w:p>
    <w:p w14:paraId="1824C93B" w14:textId="66FB9009" w:rsidR="002E0C33" w:rsidRDefault="002E0C33" w:rsidP="00FD0EAA">
      <w:pPr>
        <w:jc w:val="both"/>
        <w:rPr>
          <w:b/>
          <w:bCs/>
          <w:sz w:val="22"/>
          <w:szCs w:val="22"/>
        </w:rPr>
      </w:pPr>
    </w:p>
    <w:p w14:paraId="440C3748" w14:textId="687489C0" w:rsidR="008512B7" w:rsidRPr="001E1864" w:rsidRDefault="001E1864" w:rsidP="001E1864">
      <w:pPr>
        <w:jc w:val="both"/>
        <w:rPr>
          <w:sz w:val="22"/>
          <w:szCs w:val="22"/>
        </w:rPr>
      </w:pPr>
      <w:r>
        <w:rPr>
          <w:sz w:val="22"/>
          <w:szCs w:val="22"/>
        </w:rPr>
        <w:t>Guy’s and St Thomas</w:t>
      </w:r>
      <w:r w:rsidR="00110CEF">
        <w:rPr>
          <w:sz w:val="22"/>
          <w:szCs w:val="22"/>
        </w:rPr>
        <w:t>’</w:t>
      </w:r>
      <w:r>
        <w:rPr>
          <w:sz w:val="22"/>
          <w:szCs w:val="22"/>
        </w:rPr>
        <w:t xml:space="preserve"> Trust </w:t>
      </w:r>
      <w:r>
        <w:rPr>
          <w:sz w:val="22"/>
          <w:szCs w:val="22"/>
        </w:rPr>
        <w:t xml:space="preserve">currently </w:t>
      </w:r>
      <w:proofErr w:type="gramStart"/>
      <w:r>
        <w:rPr>
          <w:sz w:val="22"/>
          <w:szCs w:val="22"/>
        </w:rPr>
        <w:t>performs</w:t>
      </w:r>
      <w:proofErr w:type="gramEnd"/>
      <w:r>
        <w:rPr>
          <w:sz w:val="22"/>
          <w:szCs w:val="22"/>
        </w:rPr>
        <w:t xml:space="preserve"> 88% of inguinal hernia repairs as day case procedures, above </w:t>
      </w:r>
      <w:r w:rsidR="0097054E" w:rsidRPr="00715349">
        <w:rPr>
          <w:sz w:val="22"/>
          <w:szCs w:val="22"/>
        </w:rPr>
        <w:t xml:space="preserve">The British Association of Day Surgery </w:t>
      </w:r>
      <w:r>
        <w:rPr>
          <w:sz w:val="22"/>
          <w:szCs w:val="22"/>
        </w:rPr>
        <w:t xml:space="preserve">target of </w:t>
      </w:r>
      <w:r w:rsidR="0097054E" w:rsidRPr="00715349">
        <w:rPr>
          <w:sz w:val="22"/>
          <w:szCs w:val="22"/>
        </w:rPr>
        <w:t>80%</w:t>
      </w:r>
      <w:r>
        <w:rPr>
          <w:sz w:val="22"/>
          <w:szCs w:val="22"/>
        </w:rPr>
        <w:t xml:space="preserve">. </w:t>
      </w:r>
      <w:r w:rsidR="008512B7">
        <w:rPr>
          <w:rFonts w:asciiTheme="majorHAnsi" w:hAnsiTheme="majorHAnsi" w:cstheme="majorHAnsi"/>
          <w:bCs/>
          <w:sz w:val="22"/>
          <w:szCs w:val="22"/>
        </w:rPr>
        <w:t>A s</w:t>
      </w:r>
      <w:r w:rsidR="008512B7" w:rsidRPr="008A7267">
        <w:rPr>
          <w:rFonts w:asciiTheme="majorHAnsi" w:hAnsiTheme="majorHAnsi" w:cstheme="majorHAnsi"/>
          <w:bCs/>
          <w:sz w:val="22"/>
          <w:szCs w:val="22"/>
        </w:rPr>
        <w:t xml:space="preserve">pecialised hernia clinic was set up in our trust in May </w:t>
      </w:r>
      <w:r w:rsidR="008512B7">
        <w:rPr>
          <w:rFonts w:asciiTheme="majorHAnsi" w:hAnsiTheme="majorHAnsi" w:cstheme="majorHAnsi"/>
          <w:bCs/>
          <w:sz w:val="22"/>
          <w:szCs w:val="22"/>
        </w:rPr>
        <w:t>20</w:t>
      </w:r>
      <w:r w:rsidR="008512B7" w:rsidRPr="008A7267">
        <w:rPr>
          <w:rFonts w:asciiTheme="majorHAnsi" w:hAnsiTheme="majorHAnsi" w:cstheme="majorHAnsi"/>
          <w:bCs/>
          <w:sz w:val="22"/>
          <w:szCs w:val="22"/>
        </w:rPr>
        <w:t xml:space="preserve">21, </w:t>
      </w:r>
      <w:r>
        <w:rPr>
          <w:rFonts w:asciiTheme="majorHAnsi" w:hAnsiTheme="majorHAnsi" w:cstheme="majorHAnsi"/>
          <w:bCs/>
          <w:sz w:val="22"/>
          <w:szCs w:val="22"/>
        </w:rPr>
        <w:t>to better</w:t>
      </w:r>
      <w:r w:rsidR="008512B7">
        <w:rPr>
          <w:rFonts w:asciiTheme="majorHAnsi" w:hAnsiTheme="majorHAnsi" w:cstheme="majorHAnsi"/>
          <w:bCs/>
          <w:sz w:val="22"/>
          <w:szCs w:val="22"/>
        </w:rPr>
        <w:t xml:space="preserve"> identify patients suitable for </w:t>
      </w:r>
      <w:r>
        <w:rPr>
          <w:rFonts w:asciiTheme="majorHAnsi" w:hAnsiTheme="majorHAnsi" w:cstheme="majorHAnsi"/>
          <w:bCs/>
          <w:sz w:val="22"/>
          <w:szCs w:val="22"/>
        </w:rPr>
        <w:t>High Volume Low Capacity (</w:t>
      </w:r>
      <w:r w:rsidR="008512B7">
        <w:rPr>
          <w:rFonts w:asciiTheme="majorHAnsi" w:hAnsiTheme="majorHAnsi" w:cstheme="majorHAnsi"/>
          <w:bCs/>
          <w:sz w:val="22"/>
          <w:szCs w:val="22"/>
        </w:rPr>
        <w:t>HVLC</w:t>
      </w:r>
      <w:r>
        <w:rPr>
          <w:rFonts w:asciiTheme="majorHAnsi" w:hAnsiTheme="majorHAnsi" w:cstheme="majorHAnsi"/>
          <w:bCs/>
          <w:sz w:val="22"/>
          <w:szCs w:val="22"/>
        </w:rPr>
        <w:t>)</w:t>
      </w:r>
      <w:r w:rsidR="008512B7">
        <w:rPr>
          <w:rFonts w:asciiTheme="majorHAnsi" w:hAnsiTheme="majorHAnsi" w:cstheme="majorHAnsi"/>
          <w:bCs/>
          <w:sz w:val="22"/>
          <w:szCs w:val="22"/>
        </w:rPr>
        <w:t xml:space="preserve"> Hubs</w:t>
      </w:r>
      <w:r>
        <w:rPr>
          <w:rFonts w:asciiTheme="majorHAnsi" w:hAnsiTheme="majorHAnsi" w:cstheme="majorHAnsi"/>
          <w:bCs/>
          <w:sz w:val="22"/>
          <w:szCs w:val="22"/>
        </w:rPr>
        <w:t>.</w:t>
      </w:r>
      <w:r w:rsidR="008512B7">
        <w:rPr>
          <w:rFonts w:asciiTheme="majorHAnsi" w:hAnsiTheme="majorHAnsi" w:cstheme="majorHAnsi"/>
          <w:bCs/>
          <w:sz w:val="22"/>
          <w:szCs w:val="22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</w:rPr>
        <w:t>These</w:t>
      </w:r>
      <w:r w:rsidR="008512B7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="008512B7" w:rsidRPr="00EF7B4B">
        <w:rPr>
          <w:rFonts w:asciiTheme="majorHAnsi" w:hAnsiTheme="majorHAnsi" w:cstheme="majorHAnsi"/>
          <w:bCs/>
          <w:sz w:val="22"/>
          <w:szCs w:val="22"/>
        </w:rPr>
        <w:t>are</w:t>
      </w:r>
      <w:r w:rsidR="008512B7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="008512B7" w:rsidRPr="00EF7B4B">
        <w:rPr>
          <w:rFonts w:asciiTheme="majorHAnsi" w:hAnsiTheme="majorHAnsi" w:cstheme="majorHAnsi"/>
          <w:color w:val="0B0C0C"/>
          <w:sz w:val="22"/>
          <w:szCs w:val="22"/>
        </w:rPr>
        <w:t>new surgical hubs</w:t>
      </w:r>
      <w:r w:rsidR="008512B7">
        <w:rPr>
          <w:rFonts w:asciiTheme="majorHAnsi" w:hAnsiTheme="majorHAnsi" w:cstheme="majorHAnsi"/>
          <w:color w:val="0B0C0C"/>
          <w:sz w:val="22"/>
          <w:szCs w:val="22"/>
        </w:rPr>
        <w:t xml:space="preserve"> introduced </w:t>
      </w:r>
      <w:r>
        <w:rPr>
          <w:rFonts w:asciiTheme="majorHAnsi" w:hAnsiTheme="majorHAnsi" w:cstheme="majorHAnsi"/>
          <w:color w:val="0B0C0C"/>
          <w:sz w:val="22"/>
          <w:szCs w:val="22"/>
        </w:rPr>
        <w:t>following</w:t>
      </w:r>
      <w:r w:rsidR="008512B7">
        <w:rPr>
          <w:rFonts w:asciiTheme="majorHAnsi" w:hAnsiTheme="majorHAnsi" w:cstheme="majorHAnsi"/>
          <w:color w:val="0B0C0C"/>
          <w:sz w:val="22"/>
          <w:szCs w:val="22"/>
        </w:rPr>
        <w:t xml:space="preserve"> COVID to help with the back log and provide ring fenced beds for low complexity procedure</w:t>
      </w:r>
      <w:r>
        <w:rPr>
          <w:rFonts w:asciiTheme="majorHAnsi" w:hAnsiTheme="majorHAnsi" w:cstheme="majorHAnsi"/>
          <w:color w:val="0B0C0C"/>
          <w:sz w:val="22"/>
          <w:szCs w:val="22"/>
        </w:rPr>
        <w:t>s</w:t>
      </w:r>
      <w:r w:rsidR="008512B7">
        <w:rPr>
          <w:rFonts w:asciiTheme="majorHAnsi" w:hAnsiTheme="majorHAnsi" w:cstheme="majorHAnsi"/>
          <w:color w:val="0B0C0C"/>
          <w:sz w:val="22"/>
          <w:szCs w:val="22"/>
        </w:rPr>
        <w:t xml:space="preserve">. The clinic </w:t>
      </w:r>
      <w:r>
        <w:rPr>
          <w:rFonts w:asciiTheme="majorHAnsi" w:hAnsiTheme="majorHAnsi" w:cstheme="majorHAnsi"/>
          <w:color w:val="0B0C0C"/>
          <w:sz w:val="22"/>
          <w:szCs w:val="22"/>
        </w:rPr>
        <w:t xml:space="preserve">also </w:t>
      </w:r>
      <w:r w:rsidR="008512B7">
        <w:rPr>
          <w:rFonts w:asciiTheme="majorHAnsi" w:hAnsiTheme="majorHAnsi" w:cstheme="majorHAnsi"/>
          <w:color w:val="0B0C0C"/>
          <w:sz w:val="22"/>
          <w:szCs w:val="22"/>
        </w:rPr>
        <w:t xml:space="preserve">provides </w:t>
      </w:r>
      <w:r w:rsidR="008512B7">
        <w:rPr>
          <w:rFonts w:asciiTheme="majorHAnsi" w:hAnsiTheme="majorHAnsi" w:cstheme="majorHAnsi"/>
          <w:bCs/>
          <w:sz w:val="22"/>
          <w:szCs w:val="22"/>
        </w:rPr>
        <w:t>s</w:t>
      </w:r>
      <w:r w:rsidR="008512B7" w:rsidRPr="008A7267">
        <w:rPr>
          <w:rFonts w:asciiTheme="majorHAnsi" w:hAnsiTheme="majorHAnsi" w:cstheme="majorHAnsi"/>
          <w:bCs/>
          <w:sz w:val="22"/>
          <w:szCs w:val="22"/>
        </w:rPr>
        <w:t>tandardisation</w:t>
      </w:r>
      <w:r w:rsidR="008512B7" w:rsidRPr="008A7267">
        <w:rPr>
          <w:rFonts w:asciiTheme="majorHAnsi" w:eastAsia="+mn-ea" w:hAnsiTheme="majorHAnsi" w:cstheme="majorHAnsi"/>
          <w:color w:val="000000"/>
          <w:kern w:val="24"/>
          <w:sz w:val="22"/>
          <w:szCs w:val="22"/>
        </w:rPr>
        <w:t xml:space="preserve"> of patient information </w:t>
      </w:r>
      <w:r w:rsidR="008512B7">
        <w:rPr>
          <w:rFonts w:asciiTheme="majorHAnsi" w:eastAsia="+mn-ea" w:hAnsiTheme="majorHAnsi" w:cstheme="majorHAnsi"/>
          <w:color w:val="000000"/>
          <w:kern w:val="24"/>
          <w:sz w:val="22"/>
          <w:szCs w:val="22"/>
        </w:rPr>
        <w:t>and</w:t>
      </w:r>
      <w:r w:rsidR="008512B7" w:rsidRPr="008A7267">
        <w:rPr>
          <w:rFonts w:asciiTheme="majorHAnsi" w:eastAsia="+mn-ea" w:hAnsiTheme="majorHAnsi" w:cstheme="majorHAnsi"/>
          <w:color w:val="000000"/>
          <w:kern w:val="24"/>
          <w:sz w:val="22"/>
          <w:szCs w:val="22"/>
        </w:rPr>
        <w:t xml:space="preserve"> literature provision </w:t>
      </w:r>
      <w:r w:rsidRPr="008A7267">
        <w:rPr>
          <w:rFonts w:asciiTheme="majorHAnsi" w:eastAsia="+mn-ea" w:hAnsiTheme="majorHAnsi" w:cstheme="majorHAnsi"/>
          <w:color w:val="000000"/>
          <w:kern w:val="24"/>
          <w:sz w:val="22"/>
          <w:szCs w:val="22"/>
        </w:rPr>
        <w:t>t</w:t>
      </w:r>
      <w:r>
        <w:rPr>
          <w:rFonts w:asciiTheme="majorHAnsi" w:eastAsia="+mn-ea" w:hAnsiTheme="majorHAnsi" w:cstheme="majorHAnsi"/>
          <w:color w:val="000000"/>
          <w:kern w:val="24"/>
          <w:sz w:val="22"/>
          <w:szCs w:val="22"/>
        </w:rPr>
        <w:t>ogether with</w:t>
      </w:r>
      <w:r w:rsidR="008512B7" w:rsidRPr="008A7267">
        <w:rPr>
          <w:rFonts w:asciiTheme="majorHAnsi" w:eastAsia="+mn-ea" w:hAnsiTheme="majorHAnsi" w:cstheme="majorHAnsi"/>
          <w:color w:val="000000"/>
          <w:kern w:val="24"/>
          <w:sz w:val="22"/>
          <w:szCs w:val="22"/>
        </w:rPr>
        <w:t xml:space="preserve"> </w:t>
      </w:r>
      <w:r w:rsidR="008512B7" w:rsidRPr="00E534A9">
        <w:rPr>
          <w:rFonts w:asciiTheme="majorHAnsi" w:eastAsia="+mn-ea" w:hAnsiTheme="majorHAnsi" w:cstheme="majorHAnsi"/>
          <w:color w:val="000000"/>
          <w:kern w:val="24"/>
          <w:sz w:val="22"/>
          <w:szCs w:val="22"/>
        </w:rPr>
        <w:t>enhanced training opportunities for junior surgeons</w:t>
      </w:r>
      <w:r w:rsidR="008512B7">
        <w:rPr>
          <w:rFonts w:asciiTheme="majorHAnsi" w:eastAsia="+mn-ea" w:hAnsiTheme="majorHAnsi" w:cstheme="majorHAnsi"/>
          <w:color w:val="000000"/>
          <w:kern w:val="24"/>
          <w:sz w:val="22"/>
          <w:szCs w:val="22"/>
        </w:rPr>
        <w:t>.</w:t>
      </w:r>
    </w:p>
    <w:p w14:paraId="6D6676C9" w14:textId="77777777" w:rsidR="001E1864" w:rsidRPr="008512B7" w:rsidRDefault="001E1864" w:rsidP="008512B7">
      <w:pPr>
        <w:spacing w:line="216" w:lineRule="auto"/>
        <w:jc w:val="both"/>
        <w:rPr>
          <w:rFonts w:asciiTheme="majorHAnsi" w:hAnsiTheme="majorHAnsi" w:cstheme="majorHAnsi"/>
          <w:color w:val="0B0C0C"/>
          <w:sz w:val="22"/>
          <w:szCs w:val="22"/>
        </w:rPr>
      </w:pPr>
    </w:p>
    <w:p w14:paraId="41DAA17B" w14:textId="3DBE29A1" w:rsidR="0097054E" w:rsidRPr="00715349" w:rsidRDefault="008512B7" w:rsidP="008512B7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14:paraId="032FA98A" w14:textId="77777777" w:rsidR="00715349" w:rsidRPr="00715349" w:rsidRDefault="0097054E" w:rsidP="00F91490">
      <w:pPr>
        <w:jc w:val="both"/>
        <w:rPr>
          <w:b/>
          <w:bCs/>
          <w:sz w:val="22"/>
          <w:szCs w:val="22"/>
        </w:rPr>
      </w:pPr>
      <w:r w:rsidRPr="00715349">
        <w:rPr>
          <w:b/>
          <w:bCs/>
          <w:sz w:val="22"/>
          <w:szCs w:val="22"/>
        </w:rPr>
        <w:t xml:space="preserve">Method: </w:t>
      </w:r>
    </w:p>
    <w:p w14:paraId="32EF13EF" w14:textId="77777777" w:rsidR="00715349" w:rsidRPr="00715349" w:rsidRDefault="00715349" w:rsidP="00F91490">
      <w:pPr>
        <w:jc w:val="both"/>
        <w:rPr>
          <w:b/>
          <w:bCs/>
          <w:sz w:val="22"/>
          <w:szCs w:val="22"/>
        </w:rPr>
      </w:pPr>
    </w:p>
    <w:p w14:paraId="24C25149" w14:textId="77777777" w:rsidR="001E1864" w:rsidRDefault="001E1864" w:rsidP="001E1864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F91490">
        <w:rPr>
          <w:sz w:val="22"/>
          <w:szCs w:val="22"/>
        </w:rPr>
        <w:t xml:space="preserve"> r</w:t>
      </w:r>
      <w:r w:rsidR="0097054E" w:rsidRPr="00715349">
        <w:rPr>
          <w:sz w:val="22"/>
          <w:szCs w:val="22"/>
        </w:rPr>
        <w:t>etrospective review</w:t>
      </w:r>
      <w:r w:rsidR="00F91490">
        <w:rPr>
          <w:sz w:val="22"/>
          <w:szCs w:val="22"/>
        </w:rPr>
        <w:t xml:space="preserve"> of elective </w:t>
      </w:r>
      <w:r>
        <w:rPr>
          <w:sz w:val="22"/>
          <w:szCs w:val="22"/>
        </w:rPr>
        <w:t xml:space="preserve">day case </w:t>
      </w:r>
      <w:r w:rsidR="00F91490">
        <w:rPr>
          <w:sz w:val="22"/>
          <w:szCs w:val="22"/>
        </w:rPr>
        <w:t>inguinal and femoral hernia repairs from 01 Jan 2022 to 31 Dec 2022</w:t>
      </w:r>
      <w:r w:rsidR="00FD0EAA">
        <w:rPr>
          <w:sz w:val="22"/>
          <w:szCs w:val="22"/>
        </w:rPr>
        <w:t xml:space="preserve">. We primarily assessed </w:t>
      </w:r>
      <w:r>
        <w:rPr>
          <w:sz w:val="22"/>
          <w:szCs w:val="22"/>
        </w:rPr>
        <w:t xml:space="preserve">unexpected admissions (UA) and the effects of a specialised clinic on service provision and outcomes. </w:t>
      </w:r>
    </w:p>
    <w:p w14:paraId="66D0B1B6" w14:textId="77777777" w:rsidR="00795AC3" w:rsidRPr="00F91490" w:rsidRDefault="00795AC3" w:rsidP="00795AC3">
      <w:pPr>
        <w:jc w:val="both"/>
        <w:rPr>
          <w:sz w:val="22"/>
          <w:szCs w:val="22"/>
        </w:rPr>
      </w:pPr>
    </w:p>
    <w:p w14:paraId="268E2E50" w14:textId="4CA08335" w:rsidR="008A5BDB" w:rsidRDefault="008A5BDB" w:rsidP="00F91490">
      <w:pPr>
        <w:jc w:val="both"/>
        <w:rPr>
          <w:b/>
          <w:bCs/>
          <w:sz w:val="22"/>
          <w:szCs w:val="22"/>
        </w:rPr>
      </w:pPr>
      <w:r w:rsidRPr="00715349">
        <w:rPr>
          <w:b/>
          <w:bCs/>
          <w:sz w:val="22"/>
          <w:szCs w:val="22"/>
        </w:rPr>
        <w:t>Results:</w:t>
      </w:r>
    </w:p>
    <w:p w14:paraId="7B39E3DD" w14:textId="77777777" w:rsidR="00FD0EAA" w:rsidRDefault="00FD0EAA" w:rsidP="00C81EA5">
      <w:pPr>
        <w:jc w:val="both"/>
        <w:rPr>
          <w:sz w:val="22"/>
          <w:szCs w:val="22"/>
        </w:rPr>
      </w:pPr>
    </w:p>
    <w:p w14:paraId="3E453F2E" w14:textId="449FA085" w:rsidR="00F91490" w:rsidRPr="00C81EA5" w:rsidRDefault="00FD0EAA" w:rsidP="00576B43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C81EA5">
        <w:rPr>
          <w:sz w:val="22"/>
          <w:szCs w:val="22"/>
        </w:rPr>
        <w:t>n U</w:t>
      </w:r>
      <w:r w:rsidR="000F7FEE">
        <w:rPr>
          <w:sz w:val="22"/>
          <w:szCs w:val="22"/>
        </w:rPr>
        <w:t xml:space="preserve">A </w:t>
      </w:r>
      <w:r>
        <w:rPr>
          <w:sz w:val="22"/>
          <w:szCs w:val="22"/>
        </w:rPr>
        <w:t>was required in 20 cases</w:t>
      </w:r>
      <w:r w:rsidR="001E1864">
        <w:rPr>
          <w:sz w:val="22"/>
          <w:szCs w:val="22"/>
        </w:rPr>
        <w:t xml:space="preserve">; </w:t>
      </w:r>
      <w:r>
        <w:rPr>
          <w:sz w:val="22"/>
          <w:szCs w:val="22"/>
        </w:rPr>
        <w:t>the majority</w:t>
      </w:r>
      <w:r w:rsidR="00C81EA5">
        <w:rPr>
          <w:sz w:val="22"/>
          <w:szCs w:val="22"/>
        </w:rPr>
        <w:t xml:space="preserve"> </w:t>
      </w:r>
      <w:r w:rsidR="001E1864">
        <w:rPr>
          <w:sz w:val="22"/>
          <w:szCs w:val="22"/>
        </w:rPr>
        <w:t>being</w:t>
      </w:r>
      <w:r w:rsidR="00C81EA5">
        <w:rPr>
          <w:sz w:val="22"/>
          <w:szCs w:val="22"/>
        </w:rPr>
        <w:t xml:space="preserve"> discharged within 24 hours. The m</w:t>
      </w:r>
      <w:r>
        <w:rPr>
          <w:sz w:val="22"/>
          <w:szCs w:val="22"/>
        </w:rPr>
        <w:t>ost common</w:t>
      </w:r>
      <w:r w:rsidR="00C81EA5">
        <w:rPr>
          <w:sz w:val="22"/>
          <w:szCs w:val="22"/>
        </w:rPr>
        <w:t xml:space="preserve"> reason was due to</w:t>
      </w:r>
      <w:r>
        <w:rPr>
          <w:sz w:val="22"/>
          <w:szCs w:val="22"/>
        </w:rPr>
        <w:t xml:space="preserve"> post-operative</w:t>
      </w:r>
      <w:r w:rsidR="00C81EA5">
        <w:rPr>
          <w:sz w:val="22"/>
          <w:szCs w:val="22"/>
        </w:rPr>
        <w:t xml:space="preserve"> acute urinary retention (AUR)</w:t>
      </w:r>
      <w:r>
        <w:rPr>
          <w:sz w:val="22"/>
          <w:szCs w:val="22"/>
        </w:rPr>
        <w:t>.</w:t>
      </w:r>
      <w:r w:rsidR="00576B43">
        <w:rPr>
          <w:sz w:val="22"/>
          <w:szCs w:val="22"/>
        </w:rPr>
        <w:t xml:space="preserve"> Other reasons included monitoring as per request of Anaesthetics, comorbidities, </w:t>
      </w:r>
      <w:r w:rsidR="00362F8E">
        <w:rPr>
          <w:sz w:val="22"/>
          <w:szCs w:val="22"/>
        </w:rPr>
        <w:t>post-operative</w:t>
      </w:r>
      <w:r w:rsidR="00576B43">
        <w:rPr>
          <w:sz w:val="22"/>
          <w:szCs w:val="22"/>
        </w:rPr>
        <w:t xml:space="preserve"> pain and social reasons. </w:t>
      </w:r>
      <w:r w:rsidR="00C81EA5">
        <w:rPr>
          <w:sz w:val="22"/>
          <w:szCs w:val="22"/>
        </w:rPr>
        <w:t xml:space="preserve">We also </w:t>
      </w:r>
      <w:r w:rsidR="001E1864">
        <w:rPr>
          <w:sz w:val="22"/>
          <w:szCs w:val="22"/>
        </w:rPr>
        <w:t>found the</w:t>
      </w:r>
      <w:r w:rsidR="00C81EA5">
        <w:rPr>
          <w:sz w:val="22"/>
          <w:szCs w:val="22"/>
        </w:rPr>
        <w:t xml:space="preserve"> specialised hernia clinic </w:t>
      </w:r>
      <w:r w:rsidR="001E1864">
        <w:rPr>
          <w:sz w:val="22"/>
          <w:szCs w:val="22"/>
        </w:rPr>
        <w:t xml:space="preserve">identified </w:t>
      </w:r>
      <w:proofErr w:type="gramStart"/>
      <w:r>
        <w:rPr>
          <w:sz w:val="22"/>
          <w:szCs w:val="22"/>
        </w:rPr>
        <w:t>the majority of</w:t>
      </w:r>
      <w:proofErr w:type="gramEnd"/>
      <w:r>
        <w:rPr>
          <w:sz w:val="22"/>
          <w:szCs w:val="22"/>
        </w:rPr>
        <w:t xml:space="preserve"> patients</w:t>
      </w:r>
      <w:r w:rsidR="00C81EA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expected to require an </w:t>
      </w:r>
      <w:r w:rsidR="000F7FEE">
        <w:rPr>
          <w:sz w:val="22"/>
          <w:szCs w:val="22"/>
        </w:rPr>
        <w:t>admission</w:t>
      </w:r>
      <w:r>
        <w:rPr>
          <w:sz w:val="22"/>
          <w:szCs w:val="22"/>
        </w:rPr>
        <w:t xml:space="preserve"> </w:t>
      </w:r>
      <w:r w:rsidR="001E1864">
        <w:rPr>
          <w:sz w:val="22"/>
          <w:szCs w:val="22"/>
        </w:rPr>
        <w:t>post-operatively</w:t>
      </w:r>
      <w:r>
        <w:rPr>
          <w:sz w:val="22"/>
          <w:szCs w:val="22"/>
        </w:rPr>
        <w:t>.</w:t>
      </w:r>
    </w:p>
    <w:p w14:paraId="37938CC1" w14:textId="77777777" w:rsidR="008A5BDB" w:rsidRPr="00715349" w:rsidRDefault="008A5BDB" w:rsidP="008A5BDB">
      <w:pPr>
        <w:rPr>
          <w:b/>
          <w:bCs/>
          <w:sz w:val="22"/>
          <w:szCs w:val="22"/>
        </w:rPr>
      </w:pPr>
    </w:p>
    <w:p w14:paraId="328B8BD9" w14:textId="7B8E0A04" w:rsidR="008A5BDB" w:rsidRPr="00715349" w:rsidRDefault="008A5BDB" w:rsidP="008A5BDB">
      <w:pPr>
        <w:rPr>
          <w:b/>
          <w:bCs/>
          <w:sz w:val="22"/>
          <w:szCs w:val="22"/>
        </w:rPr>
      </w:pPr>
      <w:r w:rsidRPr="00715349">
        <w:rPr>
          <w:b/>
          <w:bCs/>
          <w:sz w:val="22"/>
          <w:szCs w:val="22"/>
        </w:rPr>
        <w:t>Conclusions:</w:t>
      </w:r>
    </w:p>
    <w:p w14:paraId="132327CD" w14:textId="0C50F7CC" w:rsidR="0097054E" w:rsidRDefault="0097054E" w:rsidP="00C81EA5">
      <w:pPr>
        <w:jc w:val="both"/>
        <w:rPr>
          <w:b/>
          <w:bCs/>
          <w:sz w:val="22"/>
          <w:szCs w:val="22"/>
        </w:rPr>
      </w:pPr>
    </w:p>
    <w:p w14:paraId="511F50A0" w14:textId="0858B355" w:rsidR="001E1864" w:rsidRDefault="001E1864" w:rsidP="001E1864">
      <w:pPr>
        <w:jc w:val="both"/>
        <w:rPr>
          <w:sz w:val="22"/>
          <w:szCs w:val="22"/>
        </w:rPr>
      </w:pPr>
      <w:r>
        <w:rPr>
          <w:sz w:val="22"/>
          <w:szCs w:val="22"/>
        </w:rPr>
        <w:t>The</w:t>
      </w:r>
      <w:r w:rsidR="00977543">
        <w:rPr>
          <w:sz w:val="22"/>
          <w:szCs w:val="22"/>
        </w:rPr>
        <w:t xml:space="preserve"> most common reason for an U</w:t>
      </w:r>
      <w:r>
        <w:rPr>
          <w:sz w:val="22"/>
          <w:szCs w:val="22"/>
        </w:rPr>
        <w:t>A</w:t>
      </w:r>
      <w:r w:rsidR="00977543">
        <w:rPr>
          <w:sz w:val="22"/>
          <w:szCs w:val="22"/>
        </w:rPr>
        <w:t xml:space="preserve"> was AUR and the</w:t>
      </w:r>
      <w:r>
        <w:rPr>
          <w:sz w:val="22"/>
          <w:szCs w:val="22"/>
        </w:rPr>
        <w:t xml:space="preserve"> most</w:t>
      </w:r>
      <w:r w:rsidR="00977543">
        <w:rPr>
          <w:sz w:val="22"/>
          <w:szCs w:val="22"/>
        </w:rPr>
        <w:t xml:space="preserve"> adjustable </w:t>
      </w:r>
      <w:r>
        <w:rPr>
          <w:sz w:val="22"/>
          <w:szCs w:val="22"/>
        </w:rPr>
        <w:t xml:space="preserve">were </w:t>
      </w:r>
      <w:r w:rsidR="00977543">
        <w:rPr>
          <w:sz w:val="22"/>
          <w:szCs w:val="22"/>
        </w:rPr>
        <w:t>social admissions</w:t>
      </w:r>
      <w:r>
        <w:rPr>
          <w:sz w:val="22"/>
          <w:szCs w:val="22"/>
        </w:rPr>
        <w:t xml:space="preserve">, indicating </w:t>
      </w:r>
      <w:r w:rsidR="00977543">
        <w:rPr>
          <w:sz w:val="22"/>
          <w:szCs w:val="22"/>
        </w:rPr>
        <w:t>p</w:t>
      </w:r>
      <w:r w:rsidR="00C81EA5" w:rsidRPr="00C81EA5">
        <w:rPr>
          <w:sz w:val="22"/>
          <w:szCs w:val="22"/>
        </w:rPr>
        <w:t>athway</w:t>
      </w:r>
      <w:r w:rsidR="00977543">
        <w:rPr>
          <w:sz w:val="22"/>
          <w:szCs w:val="22"/>
        </w:rPr>
        <w:t xml:space="preserve"> </w:t>
      </w:r>
      <w:r w:rsidR="00C81EA5" w:rsidRPr="00C81EA5">
        <w:rPr>
          <w:sz w:val="22"/>
          <w:szCs w:val="22"/>
        </w:rPr>
        <w:t xml:space="preserve">implementations </w:t>
      </w:r>
      <w:r w:rsidR="00977543">
        <w:rPr>
          <w:sz w:val="22"/>
          <w:szCs w:val="22"/>
        </w:rPr>
        <w:t>should involve</w:t>
      </w:r>
      <w:r w:rsidR="00C81EA5" w:rsidRPr="00C81EA5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="00C81EA5" w:rsidRPr="00C81EA5">
        <w:rPr>
          <w:sz w:val="22"/>
          <w:szCs w:val="22"/>
        </w:rPr>
        <w:t xml:space="preserve"> retention pathway</w:t>
      </w:r>
      <w:r w:rsidR="0097754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 w:rsidR="00977543">
        <w:rPr>
          <w:sz w:val="22"/>
          <w:szCs w:val="22"/>
        </w:rPr>
        <w:t>h</w:t>
      </w:r>
      <w:r w:rsidR="00C81EA5" w:rsidRPr="00C81EA5">
        <w:rPr>
          <w:sz w:val="22"/>
          <w:szCs w:val="22"/>
        </w:rPr>
        <w:t>ome alone surgery</w:t>
      </w:r>
      <w:r w:rsidR="00977543">
        <w:rPr>
          <w:sz w:val="22"/>
          <w:szCs w:val="22"/>
        </w:rPr>
        <w:t xml:space="preserve">, respectively. </w:t>
      </w:r>
      <w:r>
        <w:rPr>
          <w:sz w:val="22"/>
          <w:szCs w:val="22"/>
        </w:rPr>
        <w:t xml:space="preserve">Furthermore, a </w:t>
      </w:r>
      <w:r w:rsidR="00C81EA5" w:rsidRPr="00C81EA5">
        <w:rPr>
          <w:sz w:val="22"/>
          <w:szCs w:val="22"/>
        </w:rPr>
        <w:t xml:space="preserve">specialised </w:t>
      </w:r>
      <w:r w:rsidR="00C81EA5">
        <w:rPr>
          <w:sz w:val="22"/>
          <w:szCs w:val="22"/>
        </w:rPr>
        <w:t>h</w:t>
      </w:r>
      <w:r w:rsidR="00C81EA5" w:rsidRPr="00C81EA5">
        <w:rPr>
          <w:sz w:val="22"/>
          <w:szCs w:val="22"/>
        </w:rPr>
        <w:t xml:space="preserve">ernia clinic </w:t>
      </w:r>
      <w:r>
        <w:rPr>
          <w:sz w:val="22"/>
          <w:szCs w:val="22"/>
        </w:rPr>
        <w:t xml:space="preserve">was able to better identify </w:t>
      </w:r>
      <w:r>
        <w:rPr>
          <w:sz w:val="22"/>
          <w:szCs w:val="22"/>
        </w:rPr>
        <w:t xml:space="preserve">cases suitable for </w:t>
      </w:r>
      <w:r>
        <w:rPr>
          <w:rFonts w:asciiTheme="majorHAnsi" w:hAnsiTheme="majorHAnsi" w:cstheme="majorHAnsi"/>
          <w:bCs/>
          <w:sz w:val="22"/>
          <w:szCs w:val="22"/>
        </w:rPr>
        <w:t>HVLC Hubs</w:t>
      </w:r>
      <w:r>
        <w:rPr>
          <w:sz w:val="22"/>
          <w:szCs w:val="22"/>
        </w:rPr>
        <w:t xml:space="preserve">, therefore could </w:t>
      </w:r>
      <w:r>
        <w:rPr>
          <w:sz w:val="22"/>
          <w:szCs w:val="22"/>
        </w:rPr>
        <w:t>streamlin</w:t>
      </w:r>
      <w:r>
        <w:rPr>
          <w:sz w:val="22"/>
          <w:szCs w:val="22"/>
        </w:rPr>
        <w:t>e</w:t>
      </w:r>
      <w:r>
        <w:rPr>
          <w:sz w:val="22"/>
          <w:szCs w:val="22"/>
        </w:rPr>
        <w:t xml:space="preserve"> the experience for both patients and surgeons in trainin</w:t>
      </w:r>
      <w:r>
        <w:rPr>
          <w:sz w:val="22"/>
          <w:szCs w:val="22"/>
        </w:rPr>
        <w:t>g</w:t>
      </w:r>
      <w:r>
        <w:rPr>
          <w:rFonts w:asciiTheme="majorHAnsi" w:hAnsiTheme="majorHAnsi" w:cstheme="majorHAnsi"/>
          <w:bCs/>
          <w:sz w:val="22"/>
          <w:szCs w:val="22"/>
        </w:rPr>
        <w:t xml:space="preserve">. </w:t>
      </w:r>
    </w:p>
    <w:p w14:paraId="719B0918" w14:textId="59D57C57" w:rsidR="001E1864" w:rsidRDefault="001E1864" w:rsidP="001E1864">
      <w:pPr>
        <w:jc w:val="both"/>
        <w:rPr>
          <w:sz w:val="22"/>
          <w:szCs w:val="22"/>
        </w:rPr>
      </w:pPr>
    </w:p>
    <w:p w14:paraId="6E0FFD87" w14:textId="0E949EC4" w:rsidR="00110CEF" w:rsidRDefault="00110CEF" w:rsidP="001E1864">
      <w:pPr>
        <w:jc w:val="both"/>
        <w:rPr>
          <w:sz w:val="22"/>
          <w:szCs w:val="22"/>
        </w:rPr>
      </w:pPr>
    </w:p>
    <w:p w14:paraId="769B85CA" w14:textId="546E8C14" w:rsidR="00110CEF" w:rsidRDefault="00110CEF" w:rsidP="001E1864">
      <w:pPr>
        <w:jc w:val="both"/>
        <w:rPr>
          <w:sz w:val="22"/>
          <w:szCs w:val="22"/>
        </w:rPr>
      </w:pPr>
      <w:r w:rsidRPr="00110CEF">
        <w:rPr>
          <w:b/>
          <w:bCs/>
          <w:sz w:val="22"/>
          <w:szCs w:val="22"/>
        </w:rPr>
        <w:t>Word count:</w:t>
      </w:r>
      <w:r>
        <w:rPr>
          <w:sz w:val="22"/>
          <w:szCs w:val="22"/>
        </w:rPr>
        <w:t xml:space="preserve"> </w:t>
      </w:r>
      <w:r w:rsidRPr="00110CEF">
        <w:rPr>
          <w:b/>
          <w:bCs/>
          <w:sz w:val="22"/>
          <w:szCs w:val="22"/>
        </w:rPr>
        <w:t>250 words</w:t>
      </w:r>
    </w:p>
    <w:p w14:paraId="5FE27AF9" w14:textId="77777777" w:rsidR="00110CEF" w:rsidRDefault="00110CEF" w:rsidP="001E1864">
      <w:pPr>
        <w:jc w:val="both"/>
        <w:rPr>
          <w:sz w:val="22"/>
          <w:szCs w:val="22"/>
        </w:rPr>
      </w:pPr>
    </w:p>
    <w:p w14:paraId="56018B10" w14:textId="77777777" w:rsidR="00C81EA5" w:rsidRPr="00715349" w:rsidRDefault="00C81EA5" w:rsidP="008A5BDB">
      <w:pPr>
        <w:rPr>
          <w:b/>
          <w:bCs/>
          <w:sz w:val="22"/>
          <w:szCs w:val="22"/>
        </w:rPr>
      </w:pPr>
    </w:p>
    <w:p w14:paraId="03038E80" w14:textId="321FB663" w:rsidR="0097054E" w:rsidRDefault="0097054E" w:rsidP="008A5BDB">
      <w:pPr>
        <w:rPr>
          <w:sz w:val="22"/>
          <w:szCs w:val="22"/>
        </w:rPr>
      </w:pPr>
      <w:r w:rsidRPr="00715349">
        <w:rPr>
          <w:b/>
          <w:bCs/>
          <w:sz w:val="22"/>
          <w:szCs w:val="22"/>
        </w:rPr>
        <w:t>Keywords</w:t>
      </w:r>
      <w:r w:rsidR="006760D6" w:rsidRPr="00715349">
        <w:rPr>
          <w:b/>
          <w:bCs/>
          <w:sz w:val="22"/>
          <w:szCs w:val="22"/>
        </w:rPr>
        <w:t xml:space="preserve">: </w:t>
      </w:r>
    </w:p>
    <w:p w14:paraId="05A4D048" w14:textId="1ED7053E" w:rsidR="00F91490" w:rsidRDefault="00F91490" w:rsidP="008A5BDB">
      <w:pPr>
        <w:rPr>
          <w:sz w:val="22"/>
          <w:szCs w:val="22"/>
        </w:rPr>
      </w:pPr>
    </w:p>
    <w:p w14:paraId="10B99451" w14:textId="7AA0F92D" w:rsidR="008A5BDB" w:rsidRPr="00715349" w:rsidRDefault="00C81EA5" w:rsidP="00BD668E">
      <w:pPr>
        <w:rPr>
          <w:sz w:val="22"/>
          <w:szCs w:val="22"/>
        </w:rPr>
      </w:pPr>
      <w:r>
        <w:rPr>
          <w:sz w:val="22"/>
          <w:szCs w:val="22"/>
        </w:rPr>
        <w:t xml:space="preserve">day case surgery, elective hernia repair surgery, unexpected inpatient stay (UIS), acute urinary retention (AUR), </w:t>
      </w:r>
      <w:r w:rsidR="00BD668E">
        <w:rPr>
          <w:sz w:val="22"/>
          <w:szCs w:val="22"/>
        </w:rPr>
        <w:t xml:space="preserve">specialised hernia clinic, </w:t>
      </w:r>
      <w:r>
        <w:rPr>
          <w:sz w:val="22"/>
          <w:szCs w:val="22"/>
        </w:rPr>
        <w:t>high-volume low complexity (</w:t>
      </w:r>
      <w:r w:rsidRPr="00C81EA5">
        <w:rPr>
          <w:sz w:val="22"/>
          <w:szCs w:val="22"/>
        </w:rPr>
        <w:t>HVLC</w:t>
      </w:r>
      <w:r>
        <w:rPr>
          <w:sz w:val="22"/>
          <w:szCs w:val="22"/>
        </w:rPr>
        <w:t>)</w:t>
      </w:r>
    </w:p>
    <w:p w14:paraId="6B5D54D7" w14:textId="3551608C" w:rsidR="00BD668E" w:rsidRPr="00715349" w:rsidRDefault="00BD668E" w:rsidP="00BD668E">
      <w:pPr>
        <w:rPr>
          <w:sz w:val="22"/>
          <w:szCs w:val="22"/>
        </w:rPr>
      </w:pPr>
    </w:p>
    <w:sectPr w:rsidR="00BD668E" w:rsidRPr="007153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+mn-ea"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E706B"/>
    <w:multiLevelType w:val="hybridMultilevel"/>
    <w:tmpl w:val="2A0C8A2A"/>
    <w:lvl w:ilvl="0" w:tplc="08C82A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56A1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407A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7C05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88C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F011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169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9010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FA58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1401CD6"/>
    <w:multiLevelType w:val="hybridMultilevel"/>
    <w:tmpl w:val="E4288358"/>
    <w:lvl w:ilvl="0" w:tplc="489CFE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4CA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C011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8ADB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DA50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1ADF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E0DE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A814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1EE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30802197">
    <w:abstractNumId w:val="0"/>
  </w:num>
  <w:num w:numId="2" w16cid:durableId="1941793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BDB"/>
    <w:rsid w:val="000128CD"/>
    <w:rsid w:val="00092575"/>
    <w:rsid w:val="000E159B"/>
    <w:rsid w:val="000F7FEE"/>
    <w:rsid w:val="00110CEF"/>
    <w:rsid w:val="001B6A03"/>
    <w:rsid w:val="001E1864"/>
    <w:rsid w:val="001E76D0"/>
    <w:rsid w:val="00214F5E"/>
    <w:rsid w:val="002560A9"/>
    <w:rsid w:val="00272717"/>
    <w:rsid w:val="002E0C33"/>
    <w:rsid w:val="00362F8E"/>
    <w:rsid w:val="003C076A"/>
    <w:rsid w:val="00404CF6"/>
    <w:rsid w:val="004411D5"/>
    <w:rsid w:val="004D6FDF"/>
    <w:rsid w:val="00514442"/>
    <w:rsid w:val="00534B41"/>
    <w:rsid w:val="00576B43"/>
    <w:rsid w:val="00617EAF"/>
    <w:rsid w:val="0066277C"/>
    <w:rsid w:val="006719BD"/>
    <w:rsid w:val="006760D6"/>
    <w:rsid w:val="006863A4"/>
    <w:rsid w:val="006B2083"/>
    <w:rsid w:val="00715349"/>
    <w:rsid w:val="007378C2"/>
    <w:rsid w:val="00795AC3"/>
    <w:rsid w:val="007A3DFF"/>
    <w:rsid w:val="007C2665"/>
    <w:rsid w:val="00812003"/>
    <w:rsid w:val="00820EB7"/>
    <w:rsid w:val="0084658B"/>
    <w:rsid w:val="008512B7"/>
    <w:rsid w:val="008604B4"/>
    <w:rsid w:val="008636CE"/>
    <w:rsid w:val="008859FC"/>
    <w:rsid w:val="008A0BBC"/>
    <w:rsid w:val="008A5BDB"/>
    <w:rsid w:val="008A7267"/>
    <w:rsid w:val="008C599C"/>
    <w:rsid w:val="0097054E"/>
    <w:rsid w:val="00977543"/>
    <w:rsid w:val="00987F76"/>
    <w:rsid w:val="009C3A96"/>
    <w:rsid w:val="009C67D0"/>
    <w:rsid w:val="009E6B3B"/>
    <w:rsid w:val="00A544E4"/>
    <w:rsid w:val="00AA5312"/>
    <w:rsid w:val="00AC772B"/>
    <w:rsid w:val="00B219A5"/>
    <w:rsid w:val="00B53D4A"/>
    <w:rsid w:val="00BA11D8"/>
    <w:rsid w:val="00BD668E"/>
    <w:rsid w:val="00BF03EE"/>
    <w:rsid w:val="00C0353E"/>
    <w:rsid w:val="00C81EA5"/>
    <w:rsid w:val="00CA39FF"/>
    <w:rsid w:val="00D331DF"/>
    <w:rsid w:val="00DD5F49"/>
    <w:rsid w:val="00E10908"/>
    <w:rsid w:val="00E534A9"/>
    <w:rsid w:val="00EF7B4B"/>
    <w:rsid w:val="00F64B66"/>
    <w:rsid w:val="00F91490"/>
    <w:rsid w:val="00FB1C35"/>
    <w:rsid w:val="00FD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E4DD4"/>
  <w15:chartTrackingRefBased/>
  <w15:docId w15:val="{594E38E9-4A8A-7343-90EE-8B47432D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B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534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F914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149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7267"/>
    <w:pPr>
      <w:ind w:left="720"/>
      <w:contextualSpacing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9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077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40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15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0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514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52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Alam Tasnim</dc:creator>
  <cp:keywords/>
  <dc:description/>
  <cp:lastModifiedBy>Alam Tasnim</cp:lastModifiedBy>
  <cp:revision>2</cp:revision>
  <dcterms:created xsi:type="dcterms:W3CDTF">2023-06-30T06:22:00Z</dcterms:created>
  <dcterms:modified xsi:type="dcterms:W3CDTF">2023-06-30T06:22:00Z</dcterms:modified>
</cp:coreProperties>
</file>