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2352D895" w:rsidP="0FBADF73" w:rsidRDefault="2352D895" w14:paraId="5B01638C" w14:textId="4CC56AD8">
      <w:pPr>
        <w:rPr>
          <w:b w:val="1"/>
          <w:bCs w:val="1"/>
          <w:sz w:val="28"/>
          <w:szCs w:val="28"/>
        </w:rPr>
      </w:pPr>
      <w:bookmarkStart w:name="_GoBack" w:id="0"/>
      <w:bookmarkEnd w:id="0"/>
      <w:r w:rsidRPr="0FBADF73" w:rsidR="0FBADF73">
        <w:rPr>
          <w:b w:val="1"/>
          <w:bCs w:val="1"/>
          <w:sz w:val="28"/>
          <w:szCs w:val="28"/>
        </w:rPr>
        <w:t>IS AWAKE CRANIOTMY A CHEAPER ALTERNATIVE FOR IONM IN DEVELOPING COUNTRIES?</w:t>
      </w:r>
    </w:p>
    <w:p w:rsidR="2352D895" w:rsidP="2352D895" w:rsidRDefault="2352D895" w14:paraId="4A4CDFB4" w14:textId="78E59D3D">
      <w:pPr>
        <w:pStyle w:val="Normal"/>
      </w:pPr>
      <w:r w:rsidR="0FBADF73">
        <w:rPr/>
        <w:t>Kaveeze</w:t>
      </w:r>
      <w:r w:rsidR="0FBADF73">
        <w:rPr/>
        <w:t xml:space="preserve"> K M </w:t>
      </w:r>
      <w:r w:rsidRPr="0FBADF73" w:rsidR="0FBADF73">
        <w:rPr>
          <w:vertAlign w:val="superscript"/>
        </w:rPr>
        <w:t xml:space="preserve">1 </w:t>
      </w:r>
      <w:r w:rsidR="0FBADF73">
        <w:rPr/>
        <w:t xml:space="preserve">Selvamuthu Kumaran </w:t>
      </w:r>
      <w:r w:rsidRPr="0FBADF73" w:rsidR="0FBADF73">
        <w:rPr>
          <w:vertAlign w:val="superscript"/>
        </w:rPr>
        <w:t>2</w:t>
      </w:r>
      <w:r w:rsidR="0FBADF73">
        <w:rPr/>
        <w:t xml:space="preserve">, Department of Neurosurgery, Meenakshi Mission hospital and research </w:t>
      </w:r>
      <w:r w:rsidR="0FBADF73">
        <w:rPr/>
        <w:t>center,</w:t>
      </w:r>
      <w:r w:rsidR="0FBADF73">
        <w:rPr/>
        <w:t xml:space="preserve"> Madurai, India </w:t>
      </w:r>
    </w:p>
    <w:p w:rsidR="2352D895" w:rsidP="0FBADF73" w:rsidRDefault="2352D895" w14:paraId="559CBC98" w14:textId="6D355F59">
      <w:pPr>
        <w:pStyle w:val="Normal"/>
        <w:rPr>
          <w:b w:val="1"/>
          <w:bCs w:val="1"/>
        </w:rPr>
      </w:pPr>
      <w:r w:rsidRPr="0FBADF73" w:rsidR="0FBADF73">
        <w:rPr>
          <w:b w:val="1"/>
          <w:bCs w:val="1"/>
          <w:sz w:val="24"/>
          <w:szCs w:val="24"/>
        </w:rPr>
        <w:t>ABSTRACT</w:t>
      </w:r>
      <w:r w:rsidRPr="0FBADF73" w:rsidR="0FBADF73">
        <w:rPr>
          <w:b w:val="1"/>
          <w:bCs w:val="1"/>
        </w:rPr>
        <w:t xml:space="preserve"> </w:t>
      </w:r>
    </w:p>
    <w:p w:rsidR="0FBADF73" w:rsidP="0FBADF73" w:rsidRDefault="0FBADF73" w14:paraId="6DB88A81" w14:textId="40DDC4DD">
      <w:pPr>
        <w:pStyle w:val="Normal"/>
        <w:jc w:val="both"/>
        <w:rPr>
          <w:sz w:val="24"/>
          <w:szCs w:val="24"/>
        </w:rPr>
      </w:pPr>
      <w:r w:rsidRPr="0FBADF73" w:rsidR="0FBADF73">
        <w:rPr>
          <w:sz w:val="24"/>
          <w:szCs w:val="24"/>
        </w:rPr>
        <w:t xml:space="preserve">Our modern </w:t>
      </w:r>
      <w:r w:rsidRPr="0FBADF73" w:rsidR="0FBADF73">
        <w:rPr>
          <w:sz w:val="24"/>
          <w:szCs w:val="24"/>
        </w:rPr>
        <w:t xml:space="preserve">scientific world </w:t>
      </w:r>
      <w:r w:rsidRPr="0FBADF73" w:rsidR="0FBADF73">
        <w:rPr>
          <w:sz w:val="24"/>
          <w:szCs w:val="24"/>
        </w:rPr>
        <w:t xml:space="preserve">amuses us daily with the technological innovation in the medical field, but the question is, is it at the reachable height of everyone especially in a developing country like India? It is still unanswered. In the resection of gliomas various technological advancements like Navigation system, operative neuro monitoring, virtual reality came in, but it is not possible to use all those in a place where the per capita income of the local population is €312.65. So, we did a prospective study over the period of three years in our center and compared the total inpatient cost, the number of days in the ICU and the neurological outcome between the two groups. A total of 32 were enrolled in the study(n-31)14 in awake craniotomy (AC)group and 17 in resection using neuro monitoring (NM) group. The average cost for a surgery in AC group is €2790.65 and NM group is €3906.91. Post operative neurological illness was rated with Karnofsky performance status which was around 87.3 in AC group and 79.1 in NM group. Mean stay in ICU was around 2.5 days in NM group and 1 day in AC group.               </w:t>
      </w:r>
      <w:r w:rsidRPr="0FBADF73" w:rsidR="0FBADF73">
        <w:rPr>
          <w:b w:val="1"/>
          <w:bCs w:val="1"/>
          <w:sz w:val="28"/>
          <w:szCs w:val="28"/>
        </w:rPr>
        <w:t>Conclusion and significance</w:t>
      </w:r>
      <w:r w:rsidRPr="0FBADF73" w:rsidR="0FBADF73">
        <w:rPr>
          <w:sz w:val="24"/>
          <w:szCs w:val="24"/>
        </w:rPr>
        <w:t>: Cost effectiveness has become a crucial factor in the health care system, requiring surgeons to improve efficacy of procedures while reducing cost. This is especially relevant in country like India where the per capita income and the educational status is low, also in the era of COVID pandemic, majority of our patients are out of pocket. So awake craniotomy stands a better stands a better solution for taking the better standard of care to the patients in the remote corners of the streets in safe glioma resection.</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intelligence2.xml><?xml version="1.0" encoding="utf-8"?>
<int2:intelligence xmlns:oel="http://schemas.microsoft.com/office/2019/extlst" xmlns:int2="http://schemas.microsoft.com/office/intelligence/2020/intelligence">
  <int2:observations/>
  <int2:intelligenceSettings>
    <int2:extLst>
      <oel:ext uri="74B372B9-2EFF-4315-9A3F-32BA87CA82B1">
        <int2:goals int2:version="1" int2:formality="1"/>
      </oel:ext>
    </int2:extLst>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020895"/>
    <w:rsid w:val="0FBADF73"/>
    <w:rsid w:val="2352D895"/>
    <w:rsid w:val="7A0208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20895"/>
  <w15:chartTrackingRefBased/>
  <w15:docId w15:val="{CC204974-F061-4654-875E-76AA696203A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6972ac2bf40a45f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2023-04-11T16:11:18.2547867Z</dcterms:created>
  <dcterms:modified xsi:type="dcterms:W3CDTF">2023-04-17T17:44:06.6844252Z</dcterms:modified>
  <dc:creator>Guest User</dc:creator>
  <lastModifiedBy>Guest User</lastModifiedBy>
</coreProperties>
</file>